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</w:t>
      </w:r>
      <w:r>
        <w:rPr>
          <w:b/>
          <w:sz w:val="28"/>
          <w:szCs w:val="28"/>
        </w:rPr>
        <w:t>Додаток</w:t>
      </w:r>
    </w:p>
    <w:p>
      <w:pPr>
        <w:pStyle w:val="Normal"/>
        <w:rPr/>
      </w:pPr>
      <w:r>
        <w:rPr>
          <w:b/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до розпорядження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Івано-Франківської </w:t>
      </w:r>
    </w:p>
    <w:p>
      <w:pPr>
        <w:pStyle w:val="Normal"/>
        <w:ind w:left="10773" w:right="0"/>
        <w:rPr>
          <w:b/>
          <w:sz w:val="28"/>
          <w:szCs w:val="28"/>
        </w:rPr>
      </w:pPr>
      <w:r>
        <w:rPr>
          <w:b/>
          <w:sz w:val="28"/>
          <w:szCs w:val="28"/>
        </w:rPr>
        <w:t>обласної військової адміністрації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від 07.09.2026 № 444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Розподіл частини субвенції, передбаченої в обласному бюджеті на 2026 рік департаменту фінансів 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b/>
          <w:sz w:val="28"/>
          <w:szCs w:val="28"/>
        </w:rPr>
        <w:t xml:space="preserve">Івано-Франківської облдержадміністрації за кодом бюджетної програми 3719800 «Субвенція з місцевого бюджету державному бюджету  на виконання програм соціально-економічного розвитку регіонів» на виконання заходів 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Програми підтримки місцевих органів виконавчої влади на 2026 рік 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ab/>
        <w:tab/>
        <w:tab/>
        <w:tab/>
        <w:tab/>
        <w:tab/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ab/>
        <w:tab/>
        <w:tab/>
        <w:tab/>
        <w:tab/>
        <w:tab/>
        <w:t xml:space="preserve">                                                                                                                               </w:t>
      </w:r>
      <w:r>
        <w:rPr/>
        <w:t>(гривень)</w:t>
      </w:r>
    </w:p>
    <w:tbl>
      <w:tblPr>
        <w:tblW w:w="49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5454"/>
        <w:gridCol w:w="2079"/>
        <w:gridCol w:w="2219"/>
        <w:gridCol w:w="2076"/>
        <w:gridCol w:w="1943"/>
      </w:tblGrid>
      <w:tr>
        <w:trPr>
          <w:trHeight w:val="276" w:hRule="atLeast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з/п</w:t>
            </w:r>
          </w:p>
        </w:tc>
        <w:tc>
          <w:tcPr>
            <w:tcW w:w="5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Структурні підрозділи</w:t>
            </w:r>
          </w:p>
        </w:tc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Поточні видатки</w:t>
            </w:r>
          </w:p>
        </w:tc>
        <w:tc>
          <w:tcPr>
            <w:tcW w:w="6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У тому числі</w:t>
            </w:r>
          </w:p>
        </w:tc>
      </w:tr>
      <w:tr>
        <w:trPr>
          <w:trHeight w:val="860" w:hRule="atLeast"/>
        </w:trPr>
        <w:tc>
          <w:tcPr>
            <w:tcW w:w="5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5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заробітна плата     (КЕКВ 2111)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нарахування на оплату праці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(КЕКВ 2120)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інші поточні видатки</w:t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(КЕКВ 2800)</w:t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1</w:t>
            </w:r>
            <w:r>
              <w:rPr/>
              <w:t>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Івано-Франківська обласна державна адміністрація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1 425 100,00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1 189 900,00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200,00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147 000,00</w:t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2</w:t>
            </w:r>
            <w:r>
              <w:rPr/>
              <w:t>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Департамент соціальної політики Івано-Франківської обласної державної адміністрації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797 400,00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653 600,00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143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800,00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Symbol" w:hAnsi="Symbol" w:eastAsia="Symbol" w:cs="Symbol"/>
                <w:color w:val="000000"/>
              </w:rPr>
            </w:pPr>
            <w:r>
              <w:rPr>
                <w:rFonts w:eastAsia="Symbol" w:cs="Symbol" w:ascii="Symbol" w:hAnsi="Symbol"/>
                <w:color w:val="000000"/>
              </w:rPr>
              <w:sym w:font="Symbol" w:char="f02d"/>
            </w:r>
          </w:p>
        </w:tc>
      </w:tr>
      <w:tr>
        <w:trPr>
          <w:trHeight w:val="803" w:hRule="atLeast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Департамент розвитку громад та територій, дорожнього, житлово-комунального господарства, містобудування та архітектури Івано-Франківської обласної державної адміністрації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630 400,00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516 700,00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113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700,00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Symbol" w:hAnsi="Symbol" w:eastAsia="Symbol" w:cs="Symbol"/>
                <w:color w:val="000000"/>
              </w:rPr>
            </w:pPr>
            <w:r>
              <w:rPr>
                <w:rFonts w:eastAsia="Symbol" w:cs="Symbol" w:ascii="Symbol" w:hAnsi="Symbol"/>
                <w:color w:val="000000"/>
              </w:rPr>
              <w:sym w:font="Symbol" w:char="f02d"/>
            </w:r>
          </w:p>
        </w:tc>
      </w:tr>
      <w:tr>
        <w:trPr>
          <w:trHeight w:val="85" w:hRule="atLeast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Департамент охорони здоров'я Івано-Франківської обласної державної адміністрації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417 600,00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342 300,00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300,00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Symbol" w:hAnsi="Symbol" w:eastAsia="Symbol" w:cs="Symbol"/>
                <w:color w:val="000000"/>
              </w:rPr>
            </w:pPr>
            <w:r>
              <w:rPr>
                <w:rFonts w:eastAsia="Symbol" w:cs="Symbol" w:ascii="Symbol" w:hAnsi="Symbol"/>
                <w:color w:val="000000"/>
              </w:rPr>
              <w:sym w:font="Symbol" w:char="f02d"/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Департамент економічного розвитку, промисловості та інфраструктури Івано-Франківської обласної державної адміністрації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756 300,00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619 900,00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136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400,00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Symbol" w:hAnsi="Symbol" w:eastAsia="Symbol" w:cs="Symbol"/>
                <w:color w:val="000000"/>
              </w:rPr>
            </w:pPr>
            <w:r>
              <w:rPr>
                <w:rFonts w:eastAsia="Symbol" w:cs="Symbol" w:ascii="Symbol" w:hAnsi="Symbol"/>
                <w:color w:val="000000"/>
              </w:rPr>
              <w:sym w:font="Symbol" w:char="f02d"/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Департамент з питань цивільного захисту, оборонної роботи та взаємодії з правоохоронними органами Івано-Франківської обласної державної адміністрації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509 700,00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417 800,00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900,00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Symbol" w:hAnsi="Symbol" w:eastAsia="Symbol" w:cs="Symbol"/>
                <w:color w:val="000000"/>
              </w:rPr>
            </w:pPr>
            <w:r>
              <w:rPr>
                <w:rFonts w:eastAsia="Symbol" w:cs="Symbol" w:ascii="Symbol" w:hAnsi="Symbol"/>
                <w:color w:val="000000"/>
              </w:rPr>
              <w:sym w:font="Symbol" w:char="f02d"/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Державний архів Івано-Франківської області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358 400,00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293 800,00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600,00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Symbol" w:hAnsi="Symbol" w:eastAsia="Symbol" w:cs="Symbol"/>
                <w:color w:val="000000"/>
              </w:rPr>
            </w:pPr>
            <w:r>
              <w:rPr>
                <w:rFonts w:eastAsia="Symbol" w:cs="Symbol" w:ascii="Symbol" w:hAnsi="Symbol"/>
                <w:color w:val="000000"/>
              </w:rPr>
              <w:sym w:font="Symbol" w:char="f02d"/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Служба у справах дітей Івано-Франківської обласної державної адміністрації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228 000,00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125 100,00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500,00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75 400,00</w:t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9.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 xml:space="preserve">Департамент ресурсного забезпечення та управління майном Івано-Франківської обласної державної адміністрації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258 200,00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211 700,00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500,00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rFonts w:eastAsia="Symbol" w:cs="Symbol" w:ascii="Symbol" w:hAnsi="Symbol"/>
                <w:color w:val="000000"/>
              </w:rPr>
              <w:sym w:font="Symbol" w:char="f02d"/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Департамент агропромислового розвитку Івано-Франківської обласної державної адміністрації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367 400,00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301 200,00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200,00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Symbol" w:hAnsi="Symbol" w:eastAsia="Symbol" w:cs="Symbol"/>
                <w:color w:val="000000"/>
              </w:rPr>
            </w:pPr>
            <w:r>
              <w:rPr>
                <w:rFonts w:eastAsia="Symbol" w:cs="Symbol" w:ascii="Symbol" w:hAnsi="Symbol"/>
                <w:color w:val="000000"/>
              </w:rPr>
              <w:sym w:font="Symbol" w:char="f02d"/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11.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Управління культури, національностей та релігій обласної державної адміністрації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449 500,00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368 500,00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000,00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Symbol" w:hAnsi="Symbol" w:eastAsia="Symbol" w:cs="Symbol"/>
                <w:color w:val="000000"/>
              </w:rPr>
            </w:pPr>
            <w:r>
              <w:rPr>
                <w:rFonts w:eastAsia="Symbol" w:cs="Symbol" w:ascii="Symbol" w:hAnsi="Symbol"/>
                <w:color w:val="000000"/>
              </w:rPr>
              <w:sym w:font="Symbol" w:char="f02d"/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12.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Управління екології та природних ресурсів Івано-Франківської обласної державної адміністрації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318</w:t>
            </w:r>
            <w:r>
              <w:rPr>
                <w:lang w:val="en-US"/>
              </w:rPr>
              <w:t xml:space="preserve"> </w:t>
            </w:r>
            <w:r>
              <w:rPr/>
              <w:t>300,00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260 900,00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400,00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Symbol" w:hAnsi="Symbol" w:eastAsia="Symbol" w:cs="Symbol"/>
                <w:color w:val="000000"/>
              </w:rPr>
            </w:pPr>
            <w:r>
              <w:rPr>
                <w:rFonts w:eastAsia="Symbol" w:cs="Symbol" w:ascii="Symbol" w:hAnsi="Symbol"/>
                <w:color w:val="000000"/>
              </w:rPr>
              <w:sym w:font="Symbol" w:char="f02d"/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13.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Управління спорту та молодіжної політики Івано-Франківської обласної державної адміністрації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172</w:t>
            </w:r>
            <w:r>
              <w:rPr>
                <w:lang w:val="en-US"/>
              </w:rPr>
              <w:t> </w:t>
            </w:r>
            <w:r>
              <w:rPr/>
              <w:t>800,00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141 600,00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200,00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Symbol" w:hAnsi="Symbol" w:eastAsia="Symbol" w:cs="Symbol"/>
                <w:color w:val="000000"/>
              </w:rPr>
            </w:pPr>
            <w:r>
              <w:rPr>
                <w:rFonts w:eastAsia="Symbol" w:cs="Symbol" w:ascii="Symbol" w:hAnsi="Symbol"/>
                <w:color w:val="000000"/>
              </w:rPr>
              <w:sym w:font="Symbol" w:char="f02d"/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14.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Департамент фінансів Івано-Франківської обласної державної адміністрації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  <w:r>
              <w:rPr>
                <w:lang w:val="en-US"/>
              </w:rPr>
              <w:t> </w:t>
            </w:r>
            <w:r>
              <w:rPr/>
              <w:t>005</w:t>
            </w:r>
            <w:r>
              <w:rPr>
                <w:lang w:val="en-US"/>
              </w:rPr>
              <w:t> </w:t>
            </w:r>
            <w:r>
              <w:rPr/>
              <w:t>700,00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529 200,00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116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500,00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360 000,00</w:t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15.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Департамент освіти і науки Івано-Франківської обласної державної адміністрації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542 600,00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444 800,00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97 800,00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Symbol" w:hAnsi="Symbol" w:eastAsia="Symbol" w:cs="Symbol"/>
                <w:color w:val="000000"/>
              </w:rPr>
            </w:pPr>
            <w:r>
              <w:rPr>
                <w:rFonts w:eastAsia="Symbol" w:cs="Symbol" w:ascii="Symbol" w:hAnsi="Symbol"/>
                <w:color w:val="000000"/>
              </w:rPr>
              <w:sym w:font="Symbol" w:char="f02d"/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16.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Управління інформаційної діяльності та комунікацій з громадськістю Івано-Франківської обласної державної адміністрації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244 600,00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200 500,00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44 100,00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Symbol" w:hAnsi="Symbol" w:eastAsia="Symbol" w:cs="Symbol"/>
                <w:color w:val="000000"/>
              </w:rPr>
            </w:pPr>
            <w:r>
              <w:rPr>
                <w:rFonts w:eastAsia="Symbol" w:cs="Symbol" w:ascii="Symbol" w:hAnsi="Symbol"/>
                <w:color w:val="000000"/>
              </w:rPr>
              <w:sym w:font="Symbol" w:char="f02d"/>
            </w:r>
          </w:p>
        </w:tc>
      </w:tr>
      <w:tr>
        <w:trPr>
          <w:trHeight w:val="410" w:hRule="atLeast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17.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Департамент міжнародного співробітництва та євроінтеграції громад Івано-Франківської обласної державної адміністрації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362 800,00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297 400,00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65 400,00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Symbol" w:hAnsi="Symbol" w:eastAsia="Symbol" w:cs="Symbol"/>
                <w:color w:val="000000"/>
              </w:rPr>
            </w:pPr>
            <w:r>
              <w:rPr>
                <w:rFonts w:eastAsia="Symbol" w:cs="Symbol" w:ascii="Symbol" w:hAnsi="Symbol"/>
                <w:color w:val="000000"/>
              </w:rPr>
              <w:sym w:font="Symbol" w:char="f02d"/>
            </w:r>
          </w:p>
        </w:tc>
      </w:tr>
      <w:tr>
        <w:trPr>
          <w:trHeight w:val="245" w:hRule="atLeast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18.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Юридичний департамент Івано-Франківської обласної державної адміністрації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256 952,68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191 200,00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42 100,00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23 652,68</w:t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19.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Управління цифрового розвитку, цифрових трансформацій і цифровізації Івано-Франківської обласної державної адміністрації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267 947,32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203 300,00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44 800,00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19 847,32</w:t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Управління з питань ветеранської політики Івано-Франківської обласної державної адміністрації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109 300,00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600,00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19 700,00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Symbol" w:hAnsi="Symbol" w:eastAsia="Symbol" w:cs="Symbol"/>
                <w:color w:val="000000"/>
              </w:rPr>
            </w:pPr>
            <w:r>
              <w:rPr>
                <w:rFonts w:eastAsia="Symbol" w:cs="Symbol" w:ascii="Symbol" w:hAnsi="Symbol"/>
                <w:color w:val="000000"/>
              </w:rPr>
              <w:sym w:font="Symbol" w:char="f02d"/>
            </w:r>
          </w:p>
        </w:tc>
      </w:tr>
      <w:tr>
        <w:trPr/>
        <w:tc>
          <w:tcPr>
            <w:tcW w:w="5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</w:rPr>
              <w:t>Разом</w:t>
            </w:r>
            <w:r>
              <w:rPr>
                <w:b/>
                <w:lang w:val="en-US"/>
              </w:rPr>
              <w:t>: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9 479 000,00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7 399 000,00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1 454</w:t>
            </w:r>
            <w:r>
              <w:rPr>
                <w:b/>
                <w:bCs/>
                <w:color w:val="000000"/>
                <w:lang w:val="en-US"/>
              </w:rPr>
              <w:t> </w:t>
            </w:r>
            <w:r>
              <w:rPr>
                <w:b/>
                <w:bCs/>
                <w:color w:val="000000"/>
              </w:rPr>
              <w:t>100,00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625 900,00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08"/>
          <w:tab w:val="left" w:pos="3870" w:leader="none"/>
        </w:tabs>
        <w:outlineLvl w:val="0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3870" w:leader="none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3870" w:leader="none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Директор департаменту фінансів</w:t>
      </w:r>
    </w:p>
    <w:p>
      <w:pPr>
        <w:sectPr>
          <w:type w:val="nextPage"/>
          <w:pgSz w:orient="landscape" w:w="16838" w:h="11906"/>
          <w:pgMar w:left="1134" w:right="1134" w:gutter="0" w:header="0" w:top="1985" w:footer="0" w:bottom="567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Івано-Франківської облдержадміністрації</w:t>
        <w:tab/>
        <w:tab/>
        <w:tab/>
        <w:tab/>
        <w:tab/>
        <w:tab/>
        <w:tab/>
        <w:tab/>
        <w:tab/>
        <w:t xml:space="preserve">     Наталія КУЧМА</w:t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87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sectPr>
      <w:type w:val="nextPage"/>
      <w:pgSz w:w="11906" w:h="16838"/>
      <w:pgMar w:left="1985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uk-UA" w:bidi="ar-SA" w:eastAsia="zh-CN"/>
    </w:rPr>
  </w:style>
  <w:style w:type="character" w:styleId="Style14">
    <w:name w:val="Шрифт абзацу за промовчанням"/>
    <w:qFormat/>
    <w:rPr/>
  </w:style>
  <w:style w:type="character" w:styleId="rvts46">
    <w:name w:val="rvts46"/>
    <w:basedOn w:val="Style14"/>
    <w:qFormat/>
    <w:rPr/>
  </w:style>
  <w:style w:type="character" w:styleId="Hyperlink">
    <w:name w:val="Hyperlink"/>
    <w:rPr>
      <w:color w:val="0000FF"/>
      <w:u w:val="single"/>
    </w:rPr>
  </w:style>
  <w:style w:type="character" w:styleId="rvts9">
    <w:name w:val="rvts9"/>
    <w:basedOn w:val="Style14"/>
    <w:qFormat/>
    <w:rPr/>
  </w:style>
  <w:style w:type="character" w:styleId="rvts11">
    <w:name w:val="rvts11"/>
    <w:basedOn w:val="Style14"/>
    <w:qFormat/>
    <w:rPr/>
  </w:style>
  <w:style w:type="character" w:styleId="rvts37">
    <w:name w:val="rvts37"/>
    <w:basedOn w:val="Style14"/>
    <w:qFormat/>
    <w:rPr/>
  </w:style>
  <w:style w:type="character" w:styleId="rvts64">
    <w:name w:val="rvts64"/>
    <w:basedOn w:val="Style14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rvps2">
    <w:name w:val="rvps2"/>
    <w:basedOn w:val="Normal"/>
    <w:qFormat/>
    <w:pPr>
      <w:spacing w:before="280" w:after="280"/>
    </w:pPr>
    <w:rPr/>
  </w:style>
  <w:style w:type="paragraph" w:styleId="rvps17">
    <w:name w:val="rvps17"/>
    <w:basedOn w:val="Normal"/>
    <w:qFormat/>
    <w:pPr>
      <w:spacing w:before="280" w:after="280"/>
    </w:pPr>
    <w:rPr/>
  </w:style>
  <w:style w:type="paragraph" w:styleId="Style15">
    <w:name w:val="Текст у виносці"/>
    <w:basedOn w:val="Normal"/>
    <w:qFormat/>
    <w:pPr/>
    <w:rPr>
      <w:rFonts w:ascii="Tahoma" w:hAnsi="Tahoma" w:cs="Tahoma"/>
      <w:sz w:val="16"/>
      <w:szCs w:val="16"/>
    </w:rPr>
  </w:style>
  <w:style w:type="paragraph" w:styleId="Style16">
    <w:name w:val="Схема документа"/>
    <w:basedOn w:val="Normal"/>
    <w:qFormat/>
    <w:pPr>
      <w:shd w:fill="000080" w:val="clear"/>
    </w:pPr>
    <w:rPr>
      <w:rFonts w:ascii="Tahoma" w:hAnsi="Tahoma" w:cs="Tahoma"/>
      <w:sz w:val="20"/>
      <w:szCs w:val="20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LibreOffice/25.2.4.3$Linux_X86_64 LibreOffice_project/33e196637044ead23f5c3226cde09b47731f7e27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2026-09-08T13:35:00Z</dcterms:created>
  <dc:creator>K-7523</dc:creator>
  <dc:description/>
  <cp:keywords/>
  <dc:language>en-US</dc:language>
  <cp:lastModifiedBy>Світлана Рудковська</cp:lastModifiedBy>
  <cp:lastPrinted>2026-03-12T10:00:00Z</cp:lastPrinted>
  <dcterms:modified xsi:type="dcterms:W3CDTF">2026-09-08T13:36:00Z</dcterms:modified>
  <cp:revision>3</cp:revision>
  <dc:subject/>
  <dc:title>Про військовий обов'язок і військову службу</dc:title>
</cp:coreProperties>
</file>