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A5" w:rsidRPr="004A6EBD" w:rsidRDefault="00F96AA5" w:rsidP="0033610E">
      <w:pPr>
        <w:spacing w:after="0" w:line="240" w:lineRule="auto"/>
        <w:ind w:left="10632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4A6EBD">
        <w:rPr>
          <w:rFonts w:ascii="Times New Roman" w:hAnsi="Times New Roman" w:cs="Times New Roman"/>
          <w:b/>
          <w:sz w:val="24"/>
          <w:szCs w:val="24"/>
          <w:lang w:val="ru-RU"/>
        </w:rPr>
        <w:t>Додаток 3</w:t>
      </w:r>
    </w:p>
    <w:p w:rsidR="0033610E" w:rsidRDefault="00F96AA5" w:rsidP="0033610E">
      <w:pPr>
        <w:spacing w:after="0" w:line="240" w:lineRule="auto"/>
        <w:ind w:left="10632"/>
        <w:rPr>
          <w:rFonts w:ascii="Times New Roman" w:hAnsi="Times New Roman" w:cs="Times New Roman"/>
          <w:b/>
          <w:sz w:val="24"/>
          <w:szCs w:val="24"/>
        </w:rPr>
      </w:pPr>
      <w:r w:rsidRPr="004A6EBD">
        <w:rPr>
          <w:rFonts w:ascii="Times New Roman" w:hAnsi="Times New Roman" w:cs="Times New Roman"/>
          <w:b/>
          <w:sz w:val="24"/>
          <w:szCs w:val="24"/>
        </w:rPr>
        <w:t xml:space="preserve">до Положення про територіальну підсистему єдиної державної системи цивільного захисту </w:t>
      </w:r>
    </w:p>
    <w:p w:rsidR="00F96AA5" w:rsidRPr="004A6EBD" w:rsidRDefault="00F96AA5" w:rsidP="0033610E">
      <w:pPr>
        <w:spacing w:after="0" w:line="240" w:lineRule="auto"/>
        <w:ind w:left="10632"/>
        <w:rPr>
          <w:rFonts w:ascii="Times New Roman" w:hAnsi="Times New Roman" w:cs="Times New Roman"/>
          <w:b/>
          <w:sz w:val="24"/>
          <w:szCs w:val="24"/>
        </w:rPr>
      </w:pPr>
      <w:r w:rsidRPr="004A6EBD">
        <w:rPr>
          <w:rFonts w:ascii="Times New Roman" w:hAnsi="Times New Roman" w:cs="Times New Roman"/>
          <w:b/>
          <w:sz w:val="24"/>
          <w:szCs w:val="24"/>
        </w:rPr>
        <w:t>Івано-Франківської області</w:t>
      </w:r>
    </w:p>
    <w:p w:rsidR="00DB1CD3" w:rsidRPr="004A6EBD" w:rsidRDefault="00DB1CD3" w:rsidP="00587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C7D" w:rsidRPr="004A6EBD" w:rsidRDefault="003B5C7D" w:rsidP="003B5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BD">
        <w:rPr>
          <w:rFonts w:ascii="Times New Roman" w:hAnsi="Times New Roman" w:cs="Times New Roman"/>
          <w:b/>
          <w:sz w:val="24"/>
          <w:szCs w:val="24"/>
        </w:rPr>
        <w:t>Перелік територіальних спеціалізованих служб цивільного захисту регіонального рівня</w:t>
      </w:r>
    </w:p>
    <w:p w:rsidR="003B5C7D" w:rsidRPr="004A6EBD" w:rsidRDefault="003B5C7D" w:rsidP="003B5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BD">
        <w:rPr>
          <w:rFonts w:ascii="Times New Roman" w:hAnsi="Times New Roman" w:cs="Times New Roman"/>
          <w:b/>
          <w:sz w:val="24"/>
          <w:szCs w:val="24"/>
        </w:rPr>
        <w:t>Івано-Франківської обласної територіальної підсистеми єдиної державної системи цивільного захисту</w:t>
      </w:r>
    </w:p>
    <w:p w:rsidR="003B5C7D" w:rsidRPr="003B5C7D" w:rsidRDefault="003B5C7D" w:rsidP="003B5C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2693"/>
        <w:gridCol w:w="2835"/>
        <w:gridCol w:w="2552"/>
        <w:gridCol w:w="3260"/>
      </w:tblGrid>
      <w:tr w:rsidR="003B5C7D" w:rsidRPr="0033610E" w:rsidTr="0033610E">
        <w:trPr>
          <w:trHeight w:val="1882"/>
        </w:trPr>
        <w:tc>
          <w:tcPr>
            <w:tcW w:w="709" w:type="dxa"/>
          </w:tcPr>
          <w:p w:rsidR="003B5C7D" w:rsidRPr="0033610E" w:rsidRDefault="003B5C7D" w:rsidP="00A341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3610E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2268" w:type="dxa"/>
          </w:tcPr>
          <w:p w:rsidR="003B5C7D" w:rsidRPr="0033610E" w:rsidRDefault="003B5C7D" w:rsidP="00A34168">
            <w:pPr>
              <w:pStyle w:val="a0"/>
              <w:spacing w:before="8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3610E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 територіальної спеціалізованої служби цивільного захисту регіонального рівня</w:t>
            </w:r>
          </w:p>
        </w:tc>
        <w:tc>
          <w:tcPr>
            <w:tcW w:w="2693" w:type="dxa"/>
          </w:tcPr>
          <w:p w:rsidR="003B5C7D" w:rsidRPr="0033610E" w:rsidRDefault="003B5C7D" w:rsidP="00A34168">
            <w:pPr>
              <w:pStyle w:val="a0"/>
              <w:spacing w:before="8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3610E">
              <w:rPr>
                <w:rFonts w:ascii="Times New Roman" w:hAnsi="Times New Roman" w:cs="Times New Roman"/>
                <w:b/>
                <w:sz w:val="24"/>
                <w:szCs w:val="28"/>
              </w:rPr>
              <w:t>Органи управління, на базі яких формуються територіальні спеціалізовані служби цивільного захисту регіонального рівня</w:t>
            </w:r>
          </w:p>
        </w:tc>
        <w:tc>
          <w:tcPr>
            <w:tcW w:w="2835" w:type="dxa"/>
          </w:tcPr>
          <w:p w:rsidR="003B5C7D" w:rsidRPr="0033610E" w:rsidRDefault="003B5C7D" w:rsidP="00A34168">
            <w:pPr>
              <w:pStyle w:val="a0"/>
              <w:spacing w:before="8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3610E">
              <w:rPr>
                <w:rFonts w:ascii="Times New Roman" w:hAnsi="Times New Roman" w:cs="Times New Roman"/>
                <w:b/>
                <w:sz w:val="24"/>
                <w:szCs w:val="28"/>
              </w:rPr>
              <w:t>Підприємства,</w:t>
            </w:r>
            <w:r w:rsidRPr="003361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610E">
              <w:rPr>
                <w:rFonts w:ascii="Times New Roman" w:hAnsi="Times New Roman" w:cs="Times New Roman"/>
                <w:b/>
                <w:sz w:val="24"/>
              </w:rPr>
              <w:t>установи, організації,</w:t>
            </w:r>
            <w:r w:rsidRPr="003361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610E">
              <w:rPr>
                <w:rFonts w:ascii="Times New Roman" w:hAnsi="Times New Roman" w:cs="Times New Roman"/>
                <w:b/>
                <w:sz w:val="24"/>
                <w:szCs w:val="28"/>
              </w:rPr>
              <w:t>на базі яких формуються територіальні спеціалізовані служби цивільного захисту регіонального рівня</w:t>
            </w:r>
          </w:p>
        </w:tc>
        <w:tc>
          <w:tcPr>
            <w:tcW w:w="2552" w:type="dxa"/>
          </w:tcPr>
          <w:p w:rsidR="003B5C7D" w:rsidRPr="0033610E" w:rsidRDefault="003B5C7D" w:rsidP="00A34168">
            <w:pPr>
              <w:pStyle w:val="a0"/>
              <w:spacing w:before="8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3610E">
              <w:rPr>
                <w:rFonts w:ascii="Times New Roman" w:hAnsi="Times New Roman" w:cs="Times New Roman"/>
                <w:b/>
                <w:sz w:val="24"/>
                <w:szCs w:val="28"/>
              </w:rPr>
              <w:t>Начальник територіальної спеціалізованої служби цивільного захисту регіонального рівня</w:t>
            </w:r>
          </w:p>
        </w:tc>
        <w:tc>
          <w:tcPr>
            <w:tcW w:w="3260" w:type="dxa"/>
          </w:tcPr>
          <w:p w:rsidR="003B5C7D" w:rsidRPr="0033610E" w:rsidRDefault="003B5C7D" w:rsidP="00A34168">
            <w:pPr>
              <w:pStyle w:val="a0"/>
              <w:spacing w:before="8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3610E">
              <w:rPr>
                <w:rFonts w:ascii="Times New Roman" w:hAnsi="Times New Roman" w:cs="Times New Roman"/>
                <w:b/>
                <w:sz w:val="24"/>
                <w:szCs w:val="28"/>
              </w:rPr>
              <w:t>Заступники начальника територіальної спеціалізованої служби цивільного захисту регіонального рівня</w:t>
            </w:r>
          </w:p>
        </w:tc>
      </w:tr>
    </w:tbl>
    <w:p w:rsidR="003B5C7D" w:rsidRPr="00A857A7" w:rsidRDefault="003B5C7D" w:rsidP="003B5C7D">
      <w:pPr>
        <w:spacing w:line="14" w:lineRule="auto"/>
        <w:jc w:val="center"/>
        <w:rPr>
          <w:b/>
          <w:sz w:val="2"/>
          <w:szCs w:val="2"/>
          <w:lang w:eastAsia="zh-CN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2693"/>
        <w:gridCol w:w="2835"/>
        <w:gridCol w:w="2552"/>
        <w:gridCol w:w="3260"/>
      </w:tblGrid>
      <w:tr w:rsidR="003B5C7D" w:rsidRPr="004A6EBD" w:rsidTr="0033610E">
        <w:trPr>
          <w:trHeight w:val="367"/>
          <w:tblHeader/>
        </w:trPr>
        <w:tc>
          <w:tcPr>
            <w:tcW w:w="709" w:type="dxa"/>
          </w:tcPr>
          <w:p w:rsidR="003B5C7D" w:rsidRPr="0033610E" w:rsidRDefault="003B5C7D" w:rsidP="003B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B5C7D" w:rsidRPr="0033610E" w:rsidRDefault="003B5C7D" w:rsidP="003B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B5C7D" w:rsidRPr="0033610E" w:rsidRDefault="003B5C7D" w:rsidP="003B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B5C7D" w:rsidRPr="0033610E" w:rsidRDefault="003B5C7D" w:rsidP="003B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3B5C7D" w:rsidRPr="0033610E" w:rsidRDefault="003B5C7D" w:rsidP="003B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3B5C7D" w:rsidRPr="0033610E" w:rsidRDefault="003B5C7D" w:rsidP="003B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5C7D" w:rsidRPr="004A6EBD" w:rsidTr="0033610E">
        <w:trPr>
          <w:trHeight w:val="20"/>
        </w:trPr>
        <w:tc>
          <w:tcPr>
            <w:tcW w:w="709" w:type="dxa"/>
            <w:tcMar>
              <w:bottom w:w="113" w:type="dxa"/>
            </w:tcMar>
          </w:tcPr>
          <w:p w:rsidR="003B5C7D" w:rsidRPr="004A6EBD" w:rsidRDefault="003B5C7D" w:rsidP="003B5C7D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Спеціалізована служба енергетики</w:t>
            </w:r>
          </w:p>
        </w:tc>
        <w:tc>
          <w:tcPr>
            <w:tcW w:w="2693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Pr="004A6E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економічного розвитку, промисловості та інфраструктури</w:t>
            </w: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Івано-Франківської облдержадміністрації</w:t>
            </w:r>
          </w:p>
        </w:tc>
        <w:tc>
          <w:tcPr>
            <w:tcW w:w="2835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Суб’єкти господарювання паливно-енергетичного комплексу Івано-Франківської області</w:t>
            </w:r>
          </w:p>
        </w:tc>
        <w:tc>
          <w:tcPr>
            <w:tcW w:w="2552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департаменту економічного розвитку, промисловості та інфраструктури </w:t>
            </w:r>
            <w:r w:rsidR="004A6EBD">
              <w:rPr>
                <w:rFonts w:ascii="Times New Roman" w:hAnsi="Times New Roman" w:cs="Times New Roman"/>
                <w:sz w:val="24"/>
                <w:szCs w:val="24"/>
              </w:rPr>
              <w:t>Івано-Франківської облдерж</w:t>
            </w: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</w:p>
        </w:tc>
        <w:tc>
          <w:tcPr>
            <w:tcW w:w="3260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Директор з обслуговування та експлуатації електричних мереж АТ «Прикарпаття-обленерго»;</w:t>
            </w:r>
          </w:p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 енергетики та функціонування стратегічного сектору економіки департаменту економічного розвитку, промисловості та інфраструктури Івано-</w:t>
            </w:r>
            <w:r w:rsidRPr="004A6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Франківської облдержадміністрації</w:t>
            </w:r>
          </w:p>
        </w:tc>
      </w:tr>
      <w:tr w:rsidR="003B5C7D" w:rsidRPr="004A6EBD" w:rsidTr="0033610E">
        <w:trPr>
          <w:trHeight w:val="1480"/>
        </w:trPr>
        <w:tc>
          <w:tcPr>
            <w:tcW w:w="709" w:type="dxa"/>
            <w:tcMar>
              <w:bottom w:w="113" w:type="dxa"/>
            </w:tcMar>
          </w:tcPr>
          <w:p w:rsidR="003B5C7D" w:rsidRPr="004A6EBD" w:rsidRDefault="003B5C7D" w:rsidP="003B5C7D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 xml:space="preserve">Спеціалізована </w:t>
            </w:r>
            <w:r w:rsidR="004A6EBD">
              <w:rPr>
                <w:rFonts w:ascii="Times New Roman" w:hAnsi="Times New Roman" w:cs="Times New Roman"/>
                <w:sz w:val="24"/>
                <w:szCs w:val="24"/>
              </w:rPr>
              <w:t>служба із захисту сільськогоспо</w:t>
            </w:r>
            <w:r w:rsidR="0033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дарських тварин і рослин</w:t>
            </w:r>
          </w:p>
        </w:tc>
        <w:tc>
          <w:tcPr>
            <w:tcW w:w="2693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Департамент агропромислового розвитку Івано-Франківської облдержадміністрації</w:t>
            </w:r>
          </w:p>
        </w:tc>
        <w:tc>
          <w:tcPr>
            <w:tcW w:w="2835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Головне управління Держпрод</w:t>
            </w:r>
            <w:r w:rsidR="004A6EBD">
              <w:rPr>
                <w:rFonts w:ascii="Times New Roman" w:hAnsi="Times New Roman" w:cs="Times New Roman"/>
                <w:sz w:val="24"/>
                <w:szCs w:val="24"/>
              </w:rPr>
              <w:t>спожив</w:t>
            </w: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служби в Івано-Франківській області</w:t>
            </w:r>
          </w:p>
        </w:tc>
        <w:tc>
          <w:tcPr>
            <w:tcW w:w="2552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6EBD">
              <w:rPr>
                <w:rFonts w:ascii="Times New Roman" w:hAnsi="Times New Roman" w:cs="Times New Roman"/>
                <w:sz w:val="24"/>
                <w:szCs w:val="24"/>
              </w:rPr>
              <w:t>иректор департаменту агропромис</w:t>
            </w: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лового розв</w:t>
            </w:r>
            <w:r w:rsidR="004A6EBD">
              <w:rPr>
                <w:rFonts w:ascii="Times New Roman" w:hAnsi="Times New Roman" w:cs="Times New Roman"/>
                <w:sz w:val="24"/>
                <w:szCs w:val="24"/>
              </w:rPr>
              <w:t>итку Івано-Франківської облдерж</w:t>
            </w: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</w:p>
        </w:tc>
        <w:tc>
          <w:tcPr>
            <w:tcW w:w="3260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Начальник головного управління Держпродспоживслужби в Івано-Франківській області</w:t>
            </w:r>
          </w:p>
        </w:tc>
      </w:tr>
      <w:tr w:rsidR="003B5C7D" w:rsidRPr="004A6EBD" w:rsidTr="0033610E">
        <w:trPr>
          <w:trHeight w:val="20"/>
        </w:trPr>
        <w:tc>
          <w:tcPr>
            <w:tcW w:w="709" w:type="dxa"/>
            <w:tcMar>
              <w:bottom w:w="113" w:type="dxa"/>
            </w:tcMar>
          </w:tcPr>
          <w:p w:rsidR="003B5C7D" w:rsidRPr="004A6EBD" w:rsidRDefault="003B5C7D" w:rsidP="003B5C7D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Спеціалізована служба інженерного забезпечення</w:t>
            </w:r>
          </w:p>
        </w:tc>
        <w:tc>
          <w:tcPr>
            <w:tcW w:w="2693" w:type="dxa"/>
            <w:tcMar>
              <w:bottom w:w="113" w:type="dxa"/>
            </w:tcMar>
          </w:tcPr>
          <w:p w:rsidR="003B5C7D" w:rsidRPr="004A6EBD" w:rsidRDefault="003B5C7D" w:rsidP="0033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розв</w:t>
            </w:r>
            <w:r w:rsidR="003361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итку громад та територій, дорож</w:t>
            </w:r>
            <w:r w:rsidRPr="004A6E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нього, житлово-комунального господарства, містобудування та архітектури Івано-Франківської облдержадміністрації</w:t>
            </w:r>
          </w:p>
        </w:tc>
        <w:tc>
          <w:tcPr>
            <w:tcW w:w="2835" w:type="dxa"/>
            <w:tcMar>
              <w:bottom w:w="113" w:type="dxa"/>
            </w:tcMar>
          </w:tcPr>
          <w:p w:rsidR="003B5C7D" w:rsidRPr="004A6EBD" w:rsidRDefault="003B5C7D" w:rsidP="0033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Дністровське басейнове управління водних ресурсів, </w:t>
            </w: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Служба відновлення та розвитку інфраструктури в Івано-Франківській області, Д</w:t>
            </w:r>
            <w:r w:rsidR="003361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 xml:space="preserve"> «Дороги Прикарпаття»</w:t>
            </w:r>
            <w:r w:rsidRPr="004A6E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суб’єкти господарювання у сфері будівництва і</w:t>
            </w: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ремонту автодоріг</w:t>
            </w:r>
          </w:p>
        </w:tc>
        <w:tc>
          <w:tcPr>
            <w:tcW w:w="2552" w:type="dxa"/>
            <w:tcMar>
              <w:bottom w:w="113" w:type="dxa"/>
            </w:tcMar>
          </w:tcPr>
          <w:p w:rsidR="003B5C7D" w:rsidRPr="004A6EBD" w:rsidRDefault="003B5C7D" w:rsidP="00336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департаменту розвитку громад та територій, дорожнього, житлово-комунального господарства, містобудування та архітектур</w:t>
            </w:r>
            <w:r w:rsidR="004A6EBD">
              <w:rPr>
                <w:rFonts w:ascii="Times New Roman" w:hAnsi="Times New Roman" w:cs="Times New Roman"/>
                <w:sz w:val="24"/>
                <w:szCs w:val="24"/>
              </w:rPr>
              <w:t>и Івано-Франківської облдерж</w:t>
            </w: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</w:p>
        </w:tc>
        <w:tc>
          <w:tcPr>
            <w:tcW w:w="3260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Начальник Дністровського басейнового управління водних ресурсів;</w:t>
            </w:r>
          </w:p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Служби відновлення та розвитку інфраструктури в Івано-Франківській області; </w:t>
            </w:r>
          </w:p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3361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ержавно</w:t>
            </w:r>
            <w:r w:rsidR="0075567D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67D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 xml:space="preserve"> «Дороги Прикарпаття»</w:t>
            </w:r>
          </w:p>
        </w:tc>
      </w:tr>
      <w:tr w:rsidR="003B5C7D" w:rsidRPr="004A6EBD" w:rsidTr="0033610E">
        <w:trPr>
          <w:trHeight w:val="20"/>
        </w:trPr>
        <w:tc>
          <w:tcPr>
            <w:tcW w:w="709" w:type="dxa"/>
            <w:tcMar>
              <w:bottom w:w="113" w:type="dxa"/>
            </w:tcMar>
          </w:tcPr>
          <w:p w:rsidR="003B5C7D" w:rsidRPr="004A6EBD" w:rsidRDefault="003B5C7D" w:rsidP="003B5C7D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Спеціалізована служба транспортного забезпечення</w:t>
            </w:r>
          </w:p>
        </w:tc>
        <w:tc>
          <w:tcPr>
            <w:tcW w:w="2693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Департамент економічного розвитку, промисловості та інфраструктури Івано-Франківської облдержадміністрації</w:t>
            </w:r>
          </w:p>
        </w:tc>
        <w:tc>
          <w:tcPr>
            <w:tcW w:w="2835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Суб’єкти господарювання, що здійснюють транспортні перевезення</w:t>
            </w:r>
          </w:p>
        </w:tc>
        <w:tc>
          <w:tcPr>
            <w:tcW w:w="2552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департаменту економічного розвитку, промисловості та інфраструктури Івано-Франківської облдержадміністра</w:t>
            </w:r>
            <w:r w:rsidR="0033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ції</w:t>
            </w:r>
          </w:p>
        </w:tc>
        <w:tc>
          <w:tcPr>
            <w:tcW w:w="3260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 контролю в Івано-Франківській області Державної служби з безпеки на транспорті;</w:t>
            </w:r>
          </w:p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регіонального сервісного центру ГСЦ МВС у Львівській, Івано-Франківській та Закарпатській областях;</w:t>
            </w:r>
          </w:p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департаменту – начальник управління інфраструктури департаменту економічного розвитку, промисловості та інфраструктури Івано-Франківської облдержадміністрації</w:t>
            </w:r>
          </w:p>
        </w:tc>
      </w:tr>
      <w:tr w:rsidR="003B5C7D" w:rsidRPr="004A6EBD" w:rsidTr="0033610E">
        <w:trPr>
          <w:trHeight w:val="20"/>
        </w:trPr>
        <w:tc>
          <w:tcPr>
            <w:tcW w:w="709" w:type="dxa"/>
            <w:tcMar>
              <w:bottom w:w="113" w:type="dxa"/>
            </w:tcMar>
          </w:tcPr>
          <w:p w:rsidR="003B5C7D" w:rsidRPr="004A6EBD" w:rsidRDefault="003B5C7D" w:rsidP="003B5C7D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Комунально-технічна спеціалізована служба</w:t>
            </w:r>
          </w:p>
        </w:tc>
        <w:tc>
          <w:tcPr>
            <w:tcW w:w="2693" w:type="dxa"/>
            <w:tcMar>
              <w:bottom w:w="113" w:type="dxa"/>
            </w:tcMar>
          </w:tcPr>
          <w:p w:rsidR="003B5C7D" w:rsidRPr="004A6EBD" w:rsidRDefault="003B5C7D" w:rsidP="003361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розвитку громад та територій, дорожнього, житлово-комунального господарства, містобудування та архітектури Івано-Франківської облдержадміністрації</w:t>
            </w:r>
          </w:p>
        </w:tc>
        <w:tc>
          <w:tcPr>
            <w:tcW w:w="2835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Суб’єкти господарювання житлово-комунального господарства</w:t>
            </w:r>
          </w:p>
        </w:tc>
        <w:tc>
          <w:tcPr>
            <w:tcW w:w="2552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департаменту розвитку громад та територій, дорожнього, житлово-комунального господарства, містобудування та архітек</w:t>
            </w:r>
            <w:r w:rsidR="004A6EBD">
              <w:rPr>
                <w:rFonts w:ascii="Times New Roman" w:hAnsi="Times New Roman" w:cs="Times New Roman"/>
                <w:sz w:val="24"/>
                <w:szCs w:val="24"/>
              </w:rPr>
              <w:t>тури Івано-Франківської облдерж</w:t>
            </w: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</w:p>
        </w:tc>
        <w:tc>
          <w:tcPr>
            <w:tcW w:w="3260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Директор Івано-Франківської філії ТзОВ «Газорозподільні мережі України»;</w:t>
            </w:r>
          </w:p>
          <w:p w:rsidR="004A6EBD" w:rsidRDefault="003B5C7D" w:rsidP="0033610E">
            <w:pPr>
              <w:pStyle w:val="a0"/>
              <w:spacing w:before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генеральний директор КП «Івано-Франківськ-водоекотехпром»; </w:t>
            </w:r>
          </w:p>
          <w:p w:rsidR="003B5C7D" w:rsidRPr="004A6EBD" w:rsidRDefault="003B5C7D" w:rsidP="0033610E">
            <w:pPr>
              <w:pStyle w:val="a0"/>
              <w:spacing w:before="0"/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директор ДМП «Івано-Франківськтеплокомуненер</w:t>
            </w:r>
            <w:r w:rsidR="0033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го»</w:t>
            </w:r>
          </w:p>
        </w:tc>
      </w:tr>
      <w:tr w:rsidR="003B5C7D" w:rsidRPr="004A6EBD" w:rsidTr="0033610E">
        <w:trPr>
          <w:trHeight w:val="20"/>
        </w:trPr>
        <w:tc>
          <w:tcPr>
            <w:tcW w:w="709" w:type="dxa"/>
            <w:tcMar>
              <w:bottom w:w="113" w:type="dxa"/>
            </w:tcMar>
          </w:tcPr>
          <w:p w:rsidR="003B5C7D" w:rsidRPr="004A6EBD" w:rsidRDefault="003B5C7D" w:rsidP="003B5C7D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Спеціалізована служба матеріального забезпечення</w:t>
            </w:r>
          </w:p>
        </w:tc>
        <w:tc>
          <w:tcPr>
            <w:tcW w:w="2693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Pr="004A6E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економічного розвитку, промисловості та інфраструктури</w:t>
            </w: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Івано-Франківської облдержадміністрації</w:t>
            </w:r>
          </w:p>
        </w:tc>
        <w:tc>
          <w:tcPr>
            <w:tcW w:w="2835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Розташовані на території Івано-Франківської області бази, склади зберігання матеріальних цінностей, пально-мастильних матеріалів, суб’єкти торгівлі та харчування</w:t>
            </w:r>
          </w:p>
        </w:tc>
        <w:tc>
          <w:tcPr>
            <w:tcW w:w="2552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департаменту економічного розвитку, промисловості та інфраструк</w:t>
            </w:r>
            <w:r w:rsidR="0033610E">
              <w:rPr>
                <w:rFonts w:ascii="Times New Roman" w:hAnsi="Times New Roman" w:cs="Times New Roman"/>
                <w:sz w:val="24"/>
                <w:szCs w:val="24"/>
              </w:rPr>
              <w:t>тури Івано-Франківської облдерж</w:t>
            </w: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</w:p>
        </w:tc>
        <w:tc>
          <w:tcPr>
            <w:tcW w:w="3260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управління – начальник відділу підтримки підприємництва, споживчого ринку та крафтового виробництва управління інфраструктури департаменту економічного розвитку, промисловості та інфраструктури Івано-Франківської облдержадміністрації;</w:t>
            </w:r>
          </w:p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інформаційно-аналітичної роботи та стратегічного планування управління стратегічного планування та розвитку економічного потенціалу регіону департаменту економічного розвитку, промисловості та інфраструктури Івано-Франківської облдержадміністрації</w:t>
            </w:r>
          </w:p>
        </w:tc>
      </w:tr>
      <w:tr w:rsidR="003B5C7D" w:rsidRPr="004A6EBD" w:rsidTr="0033610E">
        <w:trPr>
          <w:trHeight w:val="20"/>
        </w:trPr>
        <w:tc>
          <w:tcPr>
            <w:tcW w:w="709" w:type="dxa"/>
            <w:tcMar>
              <w:bottom w:w="113" w:type="dxa"/>
            </w:tcMar>
          </w:tcPr>
          <w:p w:rsidR="003B5C7D" w:rsidRPr="004A6EBD" w:rsidRDefault="003B5C7D" w:rsidP="003B5C7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Медична спеціалізована служба</w:t>
            </w:r>
          </w:p>
        </w:tc>
        <w:tc>
          <w:tcPr>
            <w:tcW w:w="2693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Департамент охорони здоров’я Івано-Франківської облдержадміністрації</w:t>
            </w:r>
          </w:p>
        </w:tc>
        <w:tc>
          <w:tcPr>
            <w:tcW w:w="2835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установа «Івано-Франківський обласний центр контролю та профілактики хвороб Міністерства охорони здоров’я України», </w:t>
            </w:r>
          </w:p>
          <w:p w:rsidR="0033610E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 xml:space="preserve">КНП «Обласний клінічний центр екстреної медичної допомоги та медицини катастроф Івано-Франківської обласної ради», </w:t>
            </w:r>
          </w:p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Івано-Франківська обласна організація Товариства Червоного Хреста України</w:t>
            </w:r>
          </w:p>
        </w:tc>
        <w:tc>
          <w:tcPr>
            <w:tcW w:w="2552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департаменту охорони здор</w:t>
            </w:r>
            <w:r w:rsidR="0033610E">
              <w:rPr>
                <w:rFonts w:ascii="Times New Roman" w:hAnsi="Times New Roman" w:cs="Times New Roman"/>
                <w:sz w:val="24"/>
                <w:szCs w:val="24"/>
              </w:rPr>
              <w:t>ов’я Івано-Франківської облдерж</w:t>
            </w: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</w:p>
        </w:tc>
        <w:tc>
          <w:tcPr>
            <w:tcW w:w="3260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департаменту охорони здоров’я Івано-Франківської облдержадміністрації; генеральний директор Державної установи «Івано-Франківський обласний центр контролю та профілактики хвороб Міністерства охорони здоров’я України»; </w:t>
            </w:r>
          </w:p>
          <w:p w:rsidR="003B5C7D" w:rsidRPr="004A6EBD" w:rsidRDefault="003B5C7D" w:rsidP="0033610E">
            <w:pPr>
              <w:pStyle w:val="a0"/>
              <w:spacing w:before="0"/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 КНП «Обласний клінічний центр екстреної медичної допомоги та медицини катастроф Івано-Франківської обласної ради»</w:t>
            </w:r>
          </w:p>
        </w:tc>
      </w:tr>
      <w:tr w:rsidR="003B5C7D" w:rsidRPr="004A6EBD" w:rsidTr="0033610E">
        <w:trPr>
          <w:trHeight w:val="20"/>
        </w:trPr>
        <w:tc>
          <w:tcPr>
            <w:tcW w:w="709" w:type="dxa"/>
            <w:tcMar>
              <w:bottom w:w="113" w:type="dxa"/>
            </w:tcMar>
          </w:tcPr>
          <w:p w:rsidR="003B5C7D" w:rsidRPr="004A6EBD" w:rsidRDefault="003B5C7D" w:rsidP="003B5C7D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 xml:space="preserve">Пожежно-рятувальна спеціалізована служба </w:t>
            </w:r>
          </w:p>
        </w:tc>
        <w:tc>
          <w:tcPr>
            <w:tcW w:w="2693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Головне управління ДСНС України в Івано-Франківській області</w:t>
            </w:r>
          </w:p>
        </w:tc>
        <w:tc>
          <w:tcPr>
            <w:tcW w:w="2835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Розташовані на території Івано-Франківської області підрозділи відомчої, місцевої та добровільної пожежної охорони</w:t>
            </w:r>
          </w:p>
        </w:tc>
        <w:tc>
          <w:tcPr>
            <w:tcW w:w="2552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Начальник Головного управління ДСНС України в Івано-Франківській області</w:t>
            </w:r>
          </w:p>
        </w:tc>
        <w:tc>
          <w:tcPr>
            <w:tcW w:w="3260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Головного управління ДСНС України в Івано-Франківській області</w:t>
            </w:r>
          </w:p>
        </w:tc>
      </w:tr>
      <w:tr w:rsidR="003B5C7D" w:rsidRPr="004A6EBD" w:rsidTr="0033610E">
        <w:trPr>
          <w:trHeight w:val="20"/>
        </w:trPr>
        <w:tc>
          <w:tcPr>
            <w:tcW w:w="709" w:type="dxa"/>
            <w:tcMar>
              <w:bottom w:w="113" w:type="dxa"/>
            </w:tcMar>
          </w:tcPr>
          <w:p w:rsidR="003B5C7D" w:rsidRPr="004A6EBD" w:rsidRDefault="003B5C7D" w:rsidP="003B5C7D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Спеціалізована служба охорони публічного (громадського) порядку</w:t>
            </w:r>
          </w:p>
        </w:tc>
        <w:tc>
          <w:tcPr>
            <w:tcW w:w="2693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Головне управління Національної поліції в Івано-Франківській області</w:t>
            </w:r>
          </w:p>
        </w:tc>
        <w:tc>
          <w:tcPr>
            <w:tcW w:w="2835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50-й полк імені полковника Семена Височана Національної гвардії України (в/ч 1241); Управління патрульної поліції в Івано-Франківській області; розташовані на території Івано-Франківської області охоронні підрозділи, служби, суб’єкти господарювання</w:t>
            </w:r>
          </w:p>
        </w:tc>
        <w:tc>
          <w:tcPr>
            <w:tcW w:w="2552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Головного управління Національної поліції в Івано-Франківській області</w:t>
            </w:r>
          </w:p>
        </w:tc>
        <w:tc>
          <w:tcPr>
            <w:tcW w:w="3260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 превентивної діяльності Головного управління Національної поліції в Івано-Франківській області;</w:t>
            </w:r>
          </w:p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командир</w:t>
            </w:r>
            <w:r w:rsidRPr="004A6E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A6EBD">
              <w:rPr>
                <w:rFonts w:ascii="Times New Roman" w:hAnsi="Times New Roman" w:cs="Times New Roman"/>
                <w:iCs/>
                <w:sz w:val="24"/>
                <w:szCs w:val="24"/>
              </w:rPr>
              <w:t>50-го полку імені полковника Семена Височана Національної гвардії України (в/ч 1241);</w:t>
            </w:r>
          </w:p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iCs/>
                <w:sz w:val="24"/>
                <w:szCs w:val="24"/>
              </w:rPr>
              <w:t>начальник Управління патрульної поліції в Івано-Франківській області</w:t>
            </w:r>
          </w:p>
        </w:tc>
      </w:tr>
      <w:tr w:rsidR="003B5C7D" w:rsidRPr="004A6EBD" w:rsidTr="0033610E">
        <w:trPr>
          <w:trHeight w:val="20"/>
        </w:trPr>
        <w:tc>
          <w:tcPr>
            <w:tcW w:w="709" w:type="dxa"/>
            <w:tcMar>
              <w:bottom w:w="113" w:type="dxa"/>
            </w:tcMar>
          </w:tcPr>
          <w:p w:rsidR="003B5C7D" w:rsidRPr="004A6EBD" w:rsidRDefault="003B5C7D" w:rsidP="003B5C7D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Спеціалізована служба зв’язку та оповіщення</w:t>
            </w:r>
          </w:p>
        </w:tc>
        <w:tc>
          <w:tcPr>
            <w:tcW w:w="2693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Департамент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</w:tc>
        <w:tc>
          <w:tcPr>
            <w:tcW w:w="2835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Управління цифрового розвитку, цифрових трансформацій і цифровізації Івано-Франківської облдержадміністрації;</w:t>
            </w:r>
          </w:p>
          <w:p w:rsidR="00580E7A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Державної служби спеціального зв’язку та захисту інформації України в Івано-Франківській області; </w:t>
            </w:r>
          </w:p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Головне управління ДСНС України в Івано-Франківській області, регіональні телерадіокомпанії, оператори і провайдери телекомунікацій</w:t>
            </w:r>
          </w:p>
        </w:tc>
        <w:tc>
          <w:tcPr>
            <w:tcW w:w="2552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1" w:name="_Hlk216967164"/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департаменту з питань цивільного захисту, оборонної роботи та взаємодії з правоохоронними орга</w:t>
            </w:r>
            <w:r w:rsidR="00580E7A">
              <w:rPr>
                <w:rFonts w:ascii="Times New Roman" w:hAnsi="Times New Roman" w:cs="Times New Roman"/>
                <w:sz w:val="24"/>
                <w:szCs w:val="24"/>
              </w:rPr>
              <w:t>нами Івано-Франківської облдерж</w:t>
            </w: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bookmarkEnd w:id="1"/>
          </w:p>
        </w:tc>
        <w:tc>
          <w:tcPr>
            <w:tcW w:w="3260" w:type="dxa"/>
            <w:tcMar>
              <w:bottom w:w="113" w:type="dxa"/>
            </w:tcMar>
          </w:tcPr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 цифрового розвитку, цифрових трансформацій і цифровізації Івано-Франківської облдержадміністрації;</w:t>
            </w:r>
          </w:p>
          <w:p w:rsidR="003B5C7D" w:rsidRPr="004A6EBD" w:rsidRDefault="003B5C7D" w:rsidP="0033610E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EBD"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 Державної служби спеціального зв’язку та захисту інформації України в Івано-Франківській області; заступник начальника Головного управління ДСНС України в Івано-Франківській області</w:t>
            </w:r>
          </w:p>
        </w:tc>
      </w:tr>
    </w:tbl>
    <w:p w:rsidR="003B5C7D" w:rsidRPr="004A6EBD" w:rsidRDefault="003B5C7D" w:rsidP="003B5C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C7D" w:rsidRPr="004A6EBD" w:rsidRDefault="003B5C7D" w:rsidP="003B5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B5C7D" w:rsidRPr="004A6EBD" w:rsidRDefault="00580E7A" w:rsidP="003B5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Заступник д</w:t>
      </w:r>
      <w:r w:rsidR="003B5C7D" w:rsidRPr="004A6EBD">
        <w:rPr>
          <w:rFonts w:ascii="Times New Roman" w:hAnsi="Times New Roman" w:cs="Times New Roman"/>
          <w:b/>
          <w:sz w:val="24"/>
          <w:szCs w:val="28"/>
        </w:rPr>
        <w:t>иректор</w:t>
      </w:r>
      <w:r>
        <w:rPr>
          <w:rFonts w:ascii="Times New Roman" w:hAnsi="Times New Roman" w:cs="Times New Roman"/>
          <w:b/>
          <w:sz w:val="24"/>
          <w:szCs w:val="28"/>
        </w:rPr>
        <w:t>а</w:t>
      </w:r>
      <w:r w:rsidR="003B5C7D" w:rsidRPr="004A6EBD">
        <w:rPr>
          <w:rFonts w:ascii="Times New Roman" w:hAnsi="Times New Roman" w:cs="Times New Roman"/>
          <w:b/>
          <w:sz w:val="24"/>
          <w:szCs w:val="28"/>
        </w:rPr>
        <w:t xml:space="preserve"> департаменту з питань</w:t>
      </w:r>
    </w:p>
    <w:p w:rsidR="003B5C7D" w:rsidRPr="004A6EBD" w:rsidRDefault="003B5C7D" w:rsidP="003B5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A6EBD">
        <w:rPr>
          <w:rFonts w:ascii="Times New Roman" w:hAnsi="Times New Roman" w:cs="Times New Roman"/>
          <w:b/>
          <w:sz w:val="24"/>
          <w:szCs w:val="28"/>
        </w:rPr>
        <w:t xml:space="preserve">цивільного захисту, оборонної роботи та </w:t>
      </w:r>
    </w:p>
    <w:p w:rsidR="003B5C7D" w:rsidRPr="004A6EBD" w:rsidRDefault="003B5C7D" w:rsidP="003B5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A6EBD">
        <w:rPr>
          <w:rFonts w:ascii="Times New Roman" w:hAnsi="Times New Roman" w:cs="Times New Roman"/>
          <w:b/>
          <w:sz w:val="24"/>
          <w:szCs w:val="28"/>
        </w:rPr>
        <w:t>взаємодії з правоохоронними органами</w:t>
      </w:r>
    </w:p>
    <w:p w:rsidR="003B5C7D" w:rsidRPr="004A6EBD" w:rsidRDefault="003B5C7D" w:rsidP="003B5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A6EBD">
        <w:rPr>
          <w:rFonts w:ascii="Times New Roman" w:hAnsi="Times New Roman" w:cs="Times New Roman"/>
          <w:b/>
          <w:sz w:val="24"/>
          <w:szCs w:val="28"/>
        </w:rPr>
        <w:t>Івано-Франківської облдержадміністрації</w:t>
      </w:r>
      <w:r w:rsidRPr="004A6EBD">
        <w:rPr>
          <w:rFonts w:ascii="Times New Roman" w:hAnsi="Times New Roman" w:cs="Times New Roman"/>
          <w:b/>
          <w:sz w:val="24"/>
          <w:szCs w:val="28"/>
        </w:rPr>
        <w:tab/>
      </w:r>
      <w:r w:rsidRPr="004A6EBD">
        <w:rPr>
          <w:rFonts w:ascii="Times New Roman" w:hAnsi="Times New Roman" w:cs="Times New Roman"/>
          <w:b/>
          <w:sz w:val="24"/>
          <w:szCs w:val="28"/>
        </w:rPr>
        <w:tab/>
      </w:r>
      <w:r w:rsidRPr="004A6EBD">
        <w:rPr>
          <w:rFonts w:ascii="Times New Roman" w:hAnsi="Times New Roman" w:cs="Times New Roman"/>
          <w:b/>
          <w:sz w:val="24"/>
          <w:szCs w:val="28"/>
        </w:rPr>
        <w:tab/>
      </w:r>
      <w:r w:rsidRPr="004A6EBD">
        <w:rPr>
          <w:rFonts w:ascii="Times New Roman" w:hAnsi="Times New Roman" w:cs="Times New Roman"/>
          <w:b/>
          <w:sz w:val="24"/>
          <w:szCs w:val="28"/>
        </w:rPr>
        <w:tab/>
      </w:r>
      <w:r w:rsidRPr="004A6EBD">
        <w:rPr>
          <w:rFonts w:ascii="Times New Roman" w:hAnsi="Times New Roman" w:cs="Times New Roman"/>
          <w:b/>
          <w:sz w:val="24"/>
          <w:szCs w:val="28"/>
        </w:rPr>
        <w:tab/>
      </w:r>
      <w:r w:rsidRPr="004A6EBD">
        <w:rPr>
          <w:rFonts w:ascii="Times New Roman" w:hAnsi="Times New Roman" w:cs="Times New Roman"/>
          <w:b/>
          <w:sz w:val="24"/>
          <w:szCs w:val="28"/>
        </w:rPr>
        <w:tab/>
      </w:r>
      <w:r w:rsidRPr="004A6EBD">
        <w:rPr>
          <w:rFonts w:ascii="Times New Roman" w:hAnsi="Times New Roman" w:cs="Times New Roman"/>
          <w:b/>
          <w:sz w:val="24"/>
          <w:szCs w:val="28"/>
        </w:rPr>
        <w:tab/>
      </w:r>
      <w:r w:rsidRPr="004A6EBD">
        <w:rPr>
          <w:rFonts w:ascii="Times New Roman" w:hAnsi="Times New Roman" w:cs="Times New Roman"/>
          <w:b/>
          <w:sz w:val="24"/>
          <w:szCs w:val="28"/>
        </w:rPr>
        <w:tab/>
      </w:r>
      <w:r w:rsidRPr="004A6EBD">
        <w:rPr>
          <w:rFonts w:ascii="Times New Roman" w:hAnsi="Times New Roman" w:cs="Times New Roman"/>
          <w:b/>
          <w:sz w:val="24"/>
          <w:szCs w:val="28"/>
        </w:rPr>
        <w:tab/>
        <w:t xml:space="preserve">        </w:t>
      </w:r>
      <w:r w:rsidR="004A6EBD">
        <w:rPr>
          <w:rFonts w:ascii="Times New Roman" w:hAnsi="Times New Roman" w:cs="Times New Roman"/>
          <w:b/>
          <w:sz w:val="24"/>
          <w:szCs w:val="28"/>
        </w:rPr>
        <w:t xml:space="preserve">                 </w:t>
      </w:r>
      <w:r w:rsidR="00580E7A">
        <w:rPr>
          <w:rFonts w:ascii="Times New Roman" w:hAnsi="Times New Roman" w:cs="Times New Roman"/>
          <w:b/>
          <w:sz w:val="24"/>
          <w:szCs w:val="28"/>
        </w:rPr>
        <w:t xml:space="preserve">        Віталій СЕМКІВ</w:t>
      </w:r>
    </w:p>
    <w:p w:rsidR="007102F4" w:rsidRPr="003B5C7D" w:rsidRDefault="007102F4" w:rsidP="003B5C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102F4" w:rsidRPr="003B5C7D" w:rsidSect="004A6EBD">
      <w:headerReference w:type="default" r:id="rId8"/>
      <w:pgSz w:w="16840" w:h="11907" w:orient="landscape" w:code="9"/>
      <w:pgMar w:top="1985" w:right="1134" w:bottom="851" w:left="1134" w:header="1418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EEB" w:rsidRDefault="00B82EEB" w:rsidP="00261EC8">
      <w:pPr>
        <w:spacing w:after="0" w:line="240" w:lineRule="auto"/>
      </w:pPr>
      <w:r>
        <w:separator/>
      </w:r>
    </w:p>
  </w:endnote>
  <w:endnote w:type="continuationSeparator" w:id="0">
    <w:p w:rsidR="00B82EEB" w:rsidRDefault="00B82EEB" w:rsidP="00261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EEB" w:rsidRDefault="00B82EEB" w:rsidP="00261EC8">
      <w:pPr>
        <w:spacing w:after="0" w:line="240" w:lineRule="auto"/>
      </w:pPr>
      <w:r>
        <w:separator/>
      </w:r>
    </w:p>
  </w:footnote>
  <w:footnote w:type="continuationSeparator" w:id="0">
    <w:p w:rsidR="00B82EEB" w:rsidRDefault="00B82EEB" w:rsidP="00261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C7D" w:rsidRDefault="0069517E">
    <w:pPr>
      <w:pStyle w:val="Header"/>
    </w:pPr>
    <w:r>
      <w:rPr>
        <w:noProof/>
        <w:lang w:val="en-US"/>
      </w:rPr>
      <w:pict>
        <v:rect id="_x0000_s2049" style="position:absolute;margin-left:6.75pt;margin-top:213.65pt;width:45.35pt;height:19.7pt;rotation:90;z-index:251659264;visibility:visible;mso-position-horizontal-relative:right-margin-area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<v:textbox style="layout-flow:vertical;mso-next-textbox:#_x0000_s2049">
            <w:txbxContent>
              <w:p w:rsidR="003B5C7D" w:rsidRPr="004A6EBD" w:rsidRDefault="003B5C7D" w:rsidP="004A6EBD">
                <w:pPr>
                  <w:pBdr>
                    <w:bottom w:val="single" w:sz="4" w:space="1" w:color="auto"/>
                  </w:pBd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 w:rsidRPr="004A6EBD">
                  <w:rPr>
                    <w:rFonts w:ascii="Times New Roman" w:hAnsi="Times New Roman" w:cs="Times New Roman"/>
                    <w:sz w:val="24"/>
                  </w:rPr>
                  <w:fldChar w:fldCharType="begin"/>
                </w:r>
                <w:r w:rsidRPr="004A6EBD">
                  <w:rPr>
                    <w:rFonts w:ascii="Times New Roman" w:hAnsi="Times New Roman" w:cs="Times New Roman"/>
                    <w:sz w:val="24"/>
                  </w:rPr>
                  <w:instrText>PAGE   \* MERGEFORMAT</w:instrText>
                </w:r>
                <w:r w:rsidRPr="004A6EBD">
                  <w:rPr>
                    <w:rFonts w:ascii="Times New Roman" w:hAnsi="Times New Roman" w:cs="Times New Roman"/>
                    <w:sz w:val="24"/>
                  </w:rPr>
                  <w:fldChar w:fldCharType="separate"/>
                </w:r>
                <w:r w:rsidR="00580E7A" w:rsidRPr="00580E7A">
                  <w:rPr>
                    <w:rFonts w:ascii="Times New Roman" w:hAnsi="Times New Roman" w:cs="Times New Roman"/>
                    <w:noProof/>
                    <w:sz w:val="24"/>
                    <w:lang w:val="ru-RU"/>
                  </w:rPr>
                  <w:t>4</w:t>
                </w:r>
                <w:r w:rsidRPr="004A6EBD">
                  <w:rPr>
                    <w:rFonts w:ascii="Times New Roman" w:hAnsi="Times New Roman" w:cs="Times New Roman"/>
                    <w:sz w:val="2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59E"/>
    <w:multiLevelType w:val="hybridMultilevel"/>
    <w:tmpl w:val="FFFFFFFF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7D34CA"/>
    <w:multiLevelType w:val="hybridMultilevel"/>
    <w:tmpl w:val="FFFFFFFF"/>
    <w:lvl w:ilvl="0" w:tplc="0422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30FC7EA6"/>
    <w:multiLevelType w:val="hybridMultilevel"/>
    <w:tmpl w:val="FFFFFFFF"/>
    <w:lvl w:ilvl="0" w:tplc="0422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46573CB7"/>
    <w:multiLevelType w:val="multilevel"/>
    <w:tmpl w:val="FFFFFFFF"/>
    <w:styleLink w:val="3"/>
    <w:lvl w:ilvl="0">
      <w:start w:val="1"/>
      <w:numFmt w:val="upperRoman"/>
      <w:lvlText w:val="Розділ %1."/>
      <w:lvlJc w:val="left"/>
      <w:pPr>
        <w:ind w:firstLine="68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decimal"/>
      <w:isLgl/>
      <w:lvlText w:val="%2.%1."/>
      <w:lvlJc w:val="left"/>
      <w:pPr>
        <w:ind w:firstLine="68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3.%2.1.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4" w15:restartNumberingAfterBreak="0">
    <w:nsid w:val="48162655"/>
    <w:multiLevelType w:val="hybridMultilevel"/>
    <w:tmpl w:val="FFFFFFFF"/>
    <w:lvl w:ilvl="0" w:tplc="0422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56106A08"/>
    <w:multiLevelType w:val="multilevel"/>
    <w:tmpl w:val="FFFFFFFF"/>
    <w:styleLink w:val="5"/>
    <w:lvl w:ilvl="0">
      <w:start w:val="1"/>
      <w:numFmt w:val="upperRoman"/>
      <w:lvlText w:val="Глава %1."/>
      <w:lvlJc w:val="left"/>
      <w:pPr>
        <w:tabs>
          <w:tab w:val="num" w:pos="2480"/>
        </w:tabs>
        <w:ind w:left="2480" w:hanging="495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Розділ %2."/>
      <w:lvlJc w:val="left"/>
      <w:pPr>
        <w:tabs>
          <w:tab w:val="num" w:pos="2728"/>
        </w:tabs>
        <w:ind w:left="2728" w:hanging="72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772"/>
        </w:tabs>
        <w:ind w:left="2772" w:hanging="72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3874"/>
        </w:tabs>
        <w:ind w:left="387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16"/>
        </w:tabs>
        <w:ind w:left="4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18"/>
        </w:tabs>
        <w:ind w:left="5718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20"/>
        </w:tabs>
        <w:ind w:left="68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2"/>
        </w:tabs>
        <w:ind w:left="756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64"/>
        </w:tabs>
        <w:ind w:left="8664" w:hanging="2160"/>
      </w:pPr>
      <w:rPr>
        <w:rFonts w:cs="Times New Roman" w:hint="default"/>
      </w:rPr>
    </w:lvl>
  </w:abstractNum>
  <w:abstractNum w:abstractNumId="6" w15:restartNumberingAfterBreak="0">
    <w:nsid w:val="5D972862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C80E81"/>
    <w:multiLevelType w:val="hybridMultilevel"/>
    <w:tmpl w:val="FFFFFFFF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445A"/>
    <w:rsid w:val="00001C85"/>
    <w:rsid w:val="000035D7"/>
    <w:rsid w:val="00004B36"/>
    <w:rsid w:val="00005B37"/>
    <w:rsid w:val="0001178E"/>
    <w:rsid w:val="00012728"/>
    <w:rsid w:val="00025D2B"/>
    <w:rsid w:val="00026F6B"/>
    <w:rsid w:val="00032E26"/>
    <w:rsid w:val="00035418"/>
    <w:rsid w:val="00035D83"/>
    <w:rsid w:val="000376E6"/>
    <w:rsid w:val="000406D0"/>
    <w:rsid w:val="000407C9"/>
    <w:rsid w:val="00040923"/>
    <w:rsid w:val="0004117D"/>
    <w:rsid w:val="0004477B"/>
    <w:rsid w:val="00047BC2"/>
    <w:rsid w:val="00064490"/>
    <w:rsid w:val="0007183D"/>
    <w:rsid w:val="00081DB6"/>
    <w:rsid w:val="0008202A"/>
    <w:rsid w:val="0008341C"/>
    <w:rsid w:val="00084393"/>
    <w:rsid w:val="00085202"/>
    <w:rsid w:val="00085E43"/>
    <w:rsid w:val="00093EB8"/>
    <w:rsid w:val="00094D95"/>
    <w:rsid w:val="00095218"/>
    <w:rsid w:val="00095E98"/>
    <w:rsid w:val="000A1B72"/>
    <w:rsid w:val="000A2FA4"/>
    <w:rsid w:val="000A7907"/>
    <w:rsid w:val="000C189A"/>
    <w:rsid w:val="000C4287"/>
    <w:rsid w:val="000C4F28"/>
    <w:rsid w:val="000E3F0B"/>
    <w:rsid w:val="001061D2"/>
    <w:rsid w:val="00122312"/>
    <w:rsid w:val="001343EF"/>
    <w:rsid w:val="00140F76"/>
    <w:rsid w:val="00143AD1"/>
    <w:rsid w:val="00143B00"/>
    <w:rsid w:val="00144A97"/>
    <w:rsid w:val="001474C7"/>
    <w:rsid w:val="00153B09"/>
    <w:rsid w:val="00155504"/>
    <w:rsid w:val="00163D01"/>
    <w:rsid w:val="00170669"/>
    <w:rsid w:val="001727F2"/>
    <w:rsid w:val="00192FFC"/>
    <w:rsid w:val="00196792"/>
    <w:rsid w:val="001A16B5"/>
    <w:rsid w:val="001A3997"/>
    <w:rsid w:val="001A406E"/>
    <w:rsid w:val="001A615F"/>
    <w:rsid w:val="001A7370"/>
    <w:rsid w:val="001C084B"/>
    <w:rsid w:val="001C3717"/>
    <w:rsid w:val="001C5B32"/>
    <w:rsid w:val="001C666B"/>
    <w:rsid w:val="001D1D0F"/>
    <w:rsid w:val="001D28D1"/>
    <w:rsid w:val="001E4FCF"/>
    <w:rsid w:val="001F008D"/>
    <w:rsid w:val="00224C22"/>
    <w:rsid w:val="00225128"/>
    <w:rsid w:val="00226A56"/>
    <w:rsid w:val="00227A8D"/>
    <w:rsid w:val="00232C3B"/>
    <w:rsid w:val="00234BCC"/>
    <w:rsid w:val="0023657F"/>
    <w:rsid w:val="00243506"/>
    <w:rsid w:val="00243832"/>
    <w:rsid w:val="00256497"/>
    <w:rsid w:val="00257DB7"/>
    <w:rsid w:val="00261EC8"/>
    <w:rsid w:val="00264DE5"/>
    <w:rsid w:val="00273BD8"/>
    <w:rsid w:val="0029495B"/>
    <w:rsid w:val="002A01A8"/>
    <w:rsid w:val="002A250E"/>
    <w:rsid w:val="002A3023"/>
    <w:rsid w:val="002A4E87"/>
    <w:rsid w:val="002A58EE"/>
    <w:rsid w:val="002A7069"/>
    <w:rsid w:val="002B1D1C"/>
    <w:rsid w:val="002B4C0C"/>
    <w:rsid w:val="002C6136"/>
    <w:rsid w:val="002D0958"/>
    <w:rsid w:val="002D3A8F"/>
    <w:rsid w:val="002D7E65"/>
    <w:rsid w:val="002F00F0"/>
    <w:rsid w:val="003003E4"/>
    <w:rsid w:val="00306E4B"/>
    <w:rsid w:val="0030768A"/>
    <w:rsid w:val="00312DC7"/>
    <w:rsid w:val="00320300"/>
    <w:rsid w:val="00327815"/>
    <w:rsid w:val="00332D5F"/>
    <w:rsid w:val="003333AE"/>
    <w:rsid w:val="0033610E"/>
    <w:rsid w:val="00341BFE"/>
    <w:rsid w:val="0034247F"/>
    <w:rsid w:val="00342E5C"/>
    <w:rsid w:val="00365E25"/>
    <w:rsid w:val="00373DC1"/>
    <w:rsid w:val="003751DB"/>
    <w:rsid w:val="003761CA"/>
    <w:rsid w:val="00387861"/>
    <w:rsid w:val="00387F75"/>
    <w:rsid w:val="00390507"/>
    <w:rsid w:val="00394286"/>
    <w:rsid w:val="00396C53"/>
    <w:rsid w:val="003A2876"/>
    <w:rsid w:val="003A445A"/>
    <w:rsid w:val="003A563C"/>
    <w:rsid w:val="003B404B"/>
    <w:rsid w:val="003B5C7D"/>
    <w:rsid w:val="003D20D3"/>
    <w:rsid w:val="003D22FD"/>
    <w:rsid w:val="003E5931"/>
    <w:rsid w:val="003E5D89"/>
    <w:rsid w:val="003F49C7"/>
    <w:rsid w:val="003F4A4F"/>
    <w:rsid w:val="003F7729"/>
    <w:rsid w:val="004109E6"/>
    <w:rsid w:val="00432C43"/>
    <w:rsid w:val="004356D0"/>
    <w:rsid w:val="00455081"/>
    <w:rsid w:val="0045627C"/>
    <w:rsid w:val="00471939"/>
    <w:rsid w:val="0047249A"/>
    <w:rsid w:val="00480873"/>
    <w:rsid w:val="004859A6"/>
    <w:rsid w:val="0049361A"/>
    <w:rsid w:val="00493D72"/>
    <w:rsid w:val="004A2393"/>
    <w:rsid w:val="004A6EBD"/>
    <w:rsid w:val="004B6FBB"/>
    <w:rsid w:val="004C5B11"/>
    <w:rsid w:val="004D3B3B"/>
    <w:rsid w:val="004D711C"/>
    <w:rsid w:val="004D7DAA"/>
    <w:rsid w:val="004E0FED"/>
    <w:rsid w:val="004F2617"/>
    <w:rsid w:val="004F5F25"/>
    <w:rsid w:val="004F768C"/>
    <w:rsid w:val="005069BB"/>
    <w:rsid w:val="0051036A"/>
    <w:rsid w:val="00512E77"/>
    <w:rsid w:val="00524226"/>
    <w:rsid w:val="005246E5"/>
    <w:rsid w:val="00532AB4"/>
    <w:rsid w:val="00544018"/>
    <w:rsid w:val="00553C4C"/>
    <w:rsid w:val="0056244A"/>
    <w:rsid w:val="00562BE3"/>
    <w:rsid w:val="005651D6"/>
    <w:rsid w:val="00565653"/>
    <w:rsid w:val="00580E7A"/>
    <w:rsid w:val="005829B6"/>
    <w:rsid w:val="00586D42"/>
    <w:rsid w:val="00587D85"/>
    <w:rsid w:val="005B181F"/>
    <w:rsid w:val="005B6397"/>
    <w:rsid w:val="005C3A53"/>
    <w:rsid w:val="005C4AEC"/>
    <w:rsid w:val="005C5E68"/>
    <w:rsid w:val="005C61E3"/>
    <w:rsid w:val="005D2D7D"/>
    <w:rsid w:val="005F163C"/>
    <w:rsid w:val="005F2D16"/>
    <w:rsid w:val="0060573A"/>
    <w:rsid w:val="00606CDD"/>
    <w:rsid w:val="00621D53"/>
    <w:rsid w:val="00631CBB"/>
    <w:rsid w:val="0064692E"/>
    <w:rsid w:val="0065640A"/>
    <w:rsid w:val="006601AB"/>
    <w:rsid w:val="006601F9"/>
    <w:rsid w:val="00664234"/>
    <w:rsid w:val="00683BB3"/>
    <w:rsid w:val="00684485"/>
    <w:rsid w:val="00686583"/>
    <w:rsid w:val="0068745E"/>
    <w:rsid w:val="0069517E"/>
    <w:rsid w:val="00696A59"/>
    <w:rsid w:val="006A53F1"/>
    <w:rsid w:val="006B07CF"/>
    <w:rsid w:val="006C050D"/>
    <w:rsid w:val="006C079B"/>
    <w:rsid w:val="006C2A92"/>
    <w:rsid w:val="006D0F3A"/>
    <w:rsid w:val="006D286C"/>
    <w:rsid w:val="006E1268"/>
    <w:rsid w:val="006E2D78"/>
    <w:rsid w:val="006F3C09"/>
    <w:rsid w:val="00700D82"/>
    <w:rsid w:val="00701738"/>
    <w:rsid w:val="007063A3"/>
    <w:rsid w:val="0070691E"/>
    <w:rsid w:val="007102F4"/>
    <w:rsid w:val="00710950"/>
    <w:rsid w:val="00713937"/>
    <w:rsid w:val="0071499E"/>
    <w:rsid w:val="00716B53"/>
    <w:rsid w:val="007212D9"/>
    <w:rsid w:val="007222DA"/>
    <w:rsid w:val="00722CF3"/>
    <w:rsid w:val="00745E4D"/>
    <w:rsid w:val="0075089A"/>
    <w:rsid w:val="00754686"/>
    <w:rsid w:val="0075567D"/>
    <w:rsid w:val="00770258"/>
    <w:rsid w:val="0077207C"/>
    <w:rsid w:val="0077291A"/>
    <w:rsid w:val="00772D00"/>
    <w:rsid w:val="00775609"/>
    <w:rsid w:val="0077643E"/>
    <w:rsid w:val="007769AF"/>
    <w:rsid w:val="00780E09"/>
    <w:rsid w:val="007836CE"/>
    <w:rsid w:val="00786623"/>
    <w:rsid w:val="00787660"/>
    <w:rsid w:val="007920DB"/>
    <w:rsid w:val="00797235"/>
    <w:rsid w:val="007B60AB"/>
    <w:rsid w:val="007B6E28"/>
    <w:rsid w:val="007C030F"/>
    <w:rsid w:val="007D18DB"/>
    <w:rsid w:val="007D1FFB"/>
    <w:rsid w:val="007E1020"/>
    <w:rsid w:val="007E1696"/>
    <w:rsid w:val="007E67A1"/>
    <w:rsid w:val="007F55E4"/>
    <w:rsid w:val="007F56D7"/>
    <w:rsid w:val="00803F89"/>
    <w:rsid w:val="0081112A"/>
    <w:rsid w:val="00812B66"/>
    <w:rsid w:val="008133F2"/>
    <w:rsid w:val="00837CA2"/>
    <w:rsid w:val="008411E4"/>
    <w:rsid w:val="00841B2D"/>
    <w:rsid w:val="00871907"/>
    <w:rsid w:val="00871FA5"/>
    <w:rsid w:val="008765AC"/>
    <w:rsid w:val="00876B9E"/>
    <w:rsid w:val="00881630"/>
    <w:rsid w:val="00884747"/>
    <w:rsid w:val="008868B3"/>
    <w:rsid w:val="008A06A1"/>
    <w:rsid w:val="008A0A42"/>
    <w:rsid w:val="008A12EB"/>
    <w:rsid w:val="008A4D7A"/>
    <w:rsid w:val="008A74F3"/>
    <w:rsid w:val="008B73F3"/>
    <w:rsid w:val="008B745E"/>
    <w:rsid w:val="008C18C1"/>
    <w:rsid w:val="008C1962"/>
    <w:rsid w:val="008C4C1A"/>
    <w:rsid w:val="008D13B9"/>
    <w:rsid w:val="008D4424"/>
    <w:rsid w:val="008D4D11"/>
    <w:rsid w:val="008E01FE"/>
    <w:rsid w:val="008E0EA6"/>
    <w:rsid w:val="008E107A"/>
    <w:rsid w:val="008E5DCA"/>
    <w:rsid w:val="00901F69"/>
    <w:rsid w:val="00903607"/>
    <w:rsid w:val="00903B82"/>
    <w:rsid w:val="0090730E"/>
    <w:rsid w:val="00924E42"/>
    <w:rsid w:val="00935CE3"/>
    <w:rsid w:val="009374CE"/>
    <w:rsid w:val="00937DFF"/>
    <w:rsid w:val="00945D48"/>
    <w:rsid w:val="0096090F"/>
    <w:rsid w:val="00961A34"/>
    <w:rsid w:val="0096543D"/>
    <w:rsid w:val="00973432"/>
    <w:rsid w:val="00974860"/>
    <w:rsid w:val="0097524C"/>
    <w:rsid w:val="00981858"/>
    <w:rsid w:val="00982151"/>
    <w:rsid w:val="00983A7A"/>
    <w:rsid w:val="00987C53"/>
    <w:rsid w:val="009946FA"/>
    <w:rsid w:val="009A4F0F"/>
    <w:rsid w:val="009C6E89"/>
    <w:rsid w:val="009D197D"/>
    <w:rsid w:val="009E0132"/>
    <w:rsid w:val="009E4570"/>
    <w:rsid w:val="009F168E"/>
    <w:rsid w:val="009F5EA7"/>
    <w:rsid w:val="009F68D9"/>
    <w:rsid w:val="00A10854"/>
    <w:rsid w:val="00A15FDB"/>
    <w:rsid w:val="00A160A2"/>
    <w:rsid w:val="00A34168"/>
    <w:rsid w:val="00A458CF"/>
    <w:rsid w:val="00A46180"/>
    <w:rsid w:val="00A52428"/>
    <w:rsid w:val="00A718C5"/>
    <w:rsid w:val="00A74517"/>
    <w:rsid w:val="00A83351"/>
    <w:rsid w:val="00A84F5D"/>
    <w:rsid w:val="00A857A7"/>
    <w:rsid w:val="00A946FB"/>
    <w:rsid w:val="00A974AA"/>
    <w:rsid w:val="00AA120E"/>
    <w:rsid w:val="00AA4298"/>
    <w:rsid w:val="00AA68E6"/>
    <w:rsid w:val="00AB1CF4"/>
    <w:rsid w:val="00AB7B85"/>
    <w:rsid w:val="00AC5878"/>
    <w:rsid w:val="00AD60AF"/>
    <w:rsid w:val="00AE1DB1"/>
    <w:rsid w:val="00AE51CE"/>
    <w:rsid w:val="00AE6C1C"/>
    <w:rsid w:val="00B03649"/>
    <w:rsid w:val="00B04FDA"/>
    <w:rsid w:val="00B067FA"/>
    <w:rsid w:val="00B15143"/>
    <w:rsid w:val="00B20262"/>
    <w:rsid w:val="00B2186E"/>
    <w:rsid w:val="00B32EDB"/>
    <w:rsid w:val="00B33CFE"/>
    <w:rsid w:val="00B355EA"/>
    <w:rsid w:val="00B404B1"/>
    <w:rsid w:val="00B40A7F"/>
    <w:rsid w:val="00B42DF2"/>
    <w:rsid w:val="00B5459E"/>
    <w:rsid w:val="00B5638E"/>
    <w:rsid w:val="00B576F5"/>
    <w:rsid w:val="00B6569E"/>
    <w:rsid w:val="00B72934"/>
    <w:rsid w:val="00B73F72"/>
    <w:rsid w:val="00B74DFC"/>
    <w:rsid w:val="00B82EEB"/>
    <w:rsid w:val="00B86BEF"/>
    <w:rsid w:val="00B93F3B"/>
    <w:rsid w:val="00BA1388"/>
    <w:rsid w:val="00BA2997"/>
    <w:rsid w:val="00BA6887"/>
    <w:rsid w:val="00BB425B"/>
    <w:rsid w:val="00BB6DDC"/>
    <w:rsid w:val="00BC0022"/>
    <w:rsid w:val="00BC7343"/>
    <w:rsid w:val="00BD2F4A"/>
    <w:rsid w:val="00BE46B0"/>
    <w:rsid w:val="00BF03F6"/>
    <w:rsid w:val="00C011AE"/>
    <w:rsid w:val="00C02866"/>
    <w:rsid w:val="00C02C99"/>
    <w:rsid w:val="00C05C10"/>
    <w:rsid w:val="00C457EA"/>
    <w:rsid w:val="00C4587A"/>
    <w:rsid w:val="00C50F29"/>
    <w:rsid w:val="00C54123"/>
    <w:rsid w:val="00C55292"/>
    <w:rsid w:val="00C57741"/>
    <w:rsid w:val="00C57A69"/>
    <w:rsid w:val="00C64C5D"/>
    <w:rsid w:val="00C64D5C"/>
    <w:rsid w:val="00C6540A"/>
    <w:rsid w:val="00C67C7E"/>
    <w:rsid w:val="00C833E3"/>
    <w:rsid w:val="00C93917"/>
    <w:rsid w:val="00C97F8B"/>
    <w:rsid w:val="00CA04E5"/>
    <w:rsid w:val="00CB20B8"/>
    <w:rsid w:val="00CB3D2B"/>
    <w:rsid w:val="00CB4A18"/>
    <w:rsid w:val="00CB5507"/>
    <w:rsid w:val="00CC2CD3"/>
    <w:rsid w:val="00CC4748"/>
    <w:rsid w:val="00CD6B16"/>
    <w:rsid w:val="00CD6D86"/>
    <w:rsid w:val="00CE0707"/>
    <w:rsid w:val="00CE2FB0"/>
    <w:rsid w:val="00CF40D9"/>
    <w:rsid w:val="00CF580E"/>
    <w:rsid w:val="00D01177"/>
    <w:rsid w:val="00D05666"/>
    <w:rsid w:val="00D14B9D"/>
    <w:rsid w:val="00D20BFD"/>
    <w:rsid w:val="00D25801"/>
    <w:rsid w:val="00D26AC5"/>
    <w:rsid w:val="00D32D44"/>
    <w:rsid w:val="00D44525"/>
    <w:rsid w:val="00D476C7"/>
    <w:rsid w:val="00D47D87"/>
    <w:rsid w:val="00D5140A"/>
    <w:rsid w:val="00D57A30"/>
    <w:rsid w:val="00D760EB"/>
    <w:rsid w:val="00D93AC4"/>
    <w:rsid w:val="00D97F35"/>
    <w:rsid w:val="00DB06C3"/>
    <w:rsid w:val="00DB1CD3"/>
    <w:rsid w:val="00DB335C"/>
    <w:rsid w:val="00DB3D59"/>
    <w:rsid w:val="00DB46D4"/>
    <w:rsid w:val="00DB4BF6"/>
    <w:rsid w:val="00DB6736"/>
    <w:rsid w:val="00DC0912"/>
    <w:rsid w:val="00DD0AAF"/>
    <w:rsid w:val="00DD0C56"/>
    <w:rsid w:val="00DD0C86"/>
    <w:rsid w:val="00DD28BC"/>
    <w:rsid w:val="00DE3148"/>
    <w:rsid w:val="00DF4519"/>
    <w:rsid w:val="00E03755"/>
    <w:rsid w:val="00E16B45"/>
    <w:rsid w:val="00E21200"/>
    <w:rsid w:val="00E21FF0"/>
    <w:rsid w:val="00E2597B"/>
    <w:rsid w:val="00E25B4B"/>
    <w:rsid w:val="00E2680E"/>
    <w:rsid w:val="00E44421"/>
    <w:rsid w:val="00E6603C"/>
    <w:rsid w:val="00E664E0"/>
    <w:rsid w:val="00E7347F"/>
    <w:rsid w:val="00E86164"/>
    <w:rsid w:val="00E901C9"/>
    <w:rsid w:val="00E93B75"/>
    <w:rsid w:val="00E9640C"/>
    <w:rsid w:val="00EC3A42"/>
    <w:rsid w:val="00EE4324"/>
    <w:rsid w:val="00EF365C"/>
    <w:rsid w:val="00EF3E74"/>
    <w:rsid w:val="00EF75CA"/>
    <w:rsid w:val="00EF7B95"/>
    <w:rsid w:val="00F029AC"/>
    <w:rsid w:val="00F051EC"/>
    <w:rsid w:val="00F10983"/>
    <w:rsid w:val="00F11C8E"/>
    <w:rsid w:val="00F13EE8"/>
    <w:rsid w:val="00F167FE"/>
    <w:rsid w:val="00F23F04"/>
    <w:rsid w:val="00F34DB8"/>
    <w:rsid w:val="00F47014"/>
    <w:rsid w:val="00F5364B"/>
    <w:rsid w:val="00F53B35"/>
    <w:rsid w:val="00F627DB"/>
    <w:rsid w:val="00F63563"/>
    <w:rsid w:val="00F6359F"/>
    <w:rsid w:val="00F677AD"/>
    <w:rsid w:val="00F702A8"/>
    <w:rsid w:val="00F73738"/>
    <w:rsid w:val="00F73ABE"/>
    <w:rsid w:val="00F74A68"/>
    <w:rsid w:val="00F84BDE"/>
    <w:rsid w:val="00F85664"/>
    <w:rsid w:val="00F87B82"/>
    <w:rsid w:val="00F90EDC"/>
    <w:rsid w:val="00F91236"/>
    <w:rsid w:val="00F9655F"/>
    <w:rsid w:val="00F96704"/>
    <w:rsid w:val="00F96AA5"/>
    <w:rsid w:val="00FB763B"/>
    <w:rsid w:val="00FC0B31"/>
    <w:rsid w:val="00FC7080"/>
    <w:rsid w:val="00FD024C"/>
    <w:rsid w:val="00FE0E0F"/>
    <w:rsid w:val="00FE3C5D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3599874C-834B-43AF-9CE4-25223822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E28"/>
    <w:rPr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1388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374C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link w:val="a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374CE"/>
    <w:rPr>
      <w:rFonts w:ascii="Cambria" w:hAnsi="Cambria" w:cs="Cambria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9374CE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BA1388"/>
    <w:rPr>
      <w:rFonts w:ascii="Cambria" w:hAnsi="Cambria" w:cs="Cambria"/>
      <w:b/>
      <w:bCs/>
      <w:color w:val="365F91"/>
      <w:sz w:val="28"/>
      <w:szCs w:val="28"/>
    </w:rPr>
  </w:style>
  <w:style w:type="paragraph" w:styleId="Footer">
    <w:name w:val="footer"/>
    <w:basedOn w:val="Normal"/>
    <w:link w:val="FooterChar"/>
    <w:uiPriority w:val="99"/>
    <w:rsid w:val="00261E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99"/>
    <w:locked/>
    <w:rsid w:val="009374CE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261E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61EC8"/>
    <w:rPr>
      <w:rFonts w:cs="Times New Roman"/>
    </w:rPr>
  </w:style>
  <w:style w:type="paragraph" w:styleId="ListParagraph">
    <w:name w:val="List Paragraph"/>
    <w:basedOn w:val="Normal"/>
    <w:uiPriority w:val="99"/>
    <w:qFormat/>
    <w:rsid w:val="0075089A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61EC8"/>
    <w:rPr>
      <w:rFonts w:cs="Times New Roman"/>
    </w:rPr>
  </w:style>
  <w:style w:type="paragraph" w:customStyle="1" w:styleId="rvps12">
    <w:name w:val="rvps12"/>
    <w:basedOn w:val="Normal"/>
    <w:uiPriority w:val="99"/>
    <w:rsid w:val="007D1FFB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paragraph" w:customStyle="1" w:styleId="rvps14">
    <w:name w:val="rvps14"/>
    <w:basedOn w:val="Normal"/>
    <w:uiPriority w:val="99"/>
    <w:rsid w:val="007D1FFB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table" w:styleId="TableGrid">
    <w:name w:val="Table Grid"/>
    <w:basedOn w:val="TableNormal"/>
    <w:uiPriority w:val="99"/>
    <w:rsid w:val="007D1FFB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99"/>
    <w:qFormat/>
    <w:rsid w:val="00DB335C"/>
    <w:pPr>
      <w:outlineLvl w:val="9"/>
    </w:pPr>
    <w:rPr>
      <w:lang w:eastAsia="uk-UA"/>
    </w:rPr>
  </w:style>
  <w:style w:type="paragraph" w:styleId="TOC2">
    <w:name w:val="toc 2"/>
    <w:basedOn w:val="Normal"/>
    <w:next w:val="Normal"/>
    <w:autoRedefine/>
    <w:uiPriority w:val="99"/>
    <w:semiHidden/>
    <w:rsid w:val="00DB335C"/>
    <w:pPr>
      <w:spacing w:after="100"/>
      <w:ind w:left="220"/>
    </w:pPr>
  </w:style>
  <w:style w:type="character" w:styleId="Hyperlink">
    <w:name w:val="Hyperlink"/>
    <w:basedOn w:val="DefaultParagraphFont"/>
    <w:uiPriority w:val="99"/>
    <w:rsid w:val="00DB335C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99"/>
    <w:qFormat/>
    <w:rsid w:val="00DB335C"/>
    <w:pPr>
      <w:spacing w:after="0" w:line="240" w:lineRule="auto"/>
    </w:pPr>
    <w:rPr>
      <w:lang w:val="uk-UA" w:eastAsia="uk-UA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B335C"/>
    <w:rPr>
      <w:rFonts w:eastAsia="Times New Roman" w:cs="Times New Roman"/>
      <w:sz w:val="22"/>
      <w:szCs w:val="22"/>
      <w:lang w:val="uk-UA" w:eastAsia="uk-UA"/>
    </w:rPr>
  </w:style>
  <w:style w:type="character" w:styleId="Emphasis">
    <w:name w:val="Emphasis"/>
    <w:basedOn w:val="DefaultParagraphFont"/>
    <w:uiPriority w:val="99"/>
    <w:qFormat/>
    <w:rsid w:val="007B6E28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562BE3"/>
    <w:rPr>
      <w:rFonts w:ascii="Tahoma" w:hAnsi="Tahoma" w:cs="Tahoma"/>
      <w:sz w:val="16"/>
      <w:szCs w:val="16"/>
    </w:rPr>
  </w:style>
  <w:style w:type="character" w:customStyle="1" w:styleId="rvts9">
    <w:name w:val="rvts9"/>
    <w:basedOn w:val="DefaultParagraphFont"/>
    <w:uiPriority w:val="99"/>
    <w:rsid w:val="00256497"/>
    <w:rPr>
      <w:rFonts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uk-UA" w:eastAsia="en-US"/>
    </w:rPr>
  </w:style>
  <w:style w:type="character" w:customStyle="1" w:styleId="apple-converted-space">
    <w:name w:val="apple-converted-space"/>
    <w:basedOn w:val="DefaultParagraphFont"/>
    <w:uiPriority w:val="99"/>
    <w:rsid w:val="00256497"/>
    <w:rPr>
      <w:rFonts w:cs="Times New Roman"/>
    </w:rPr>
  </w:style>
  <w:style w:type="paragraph" w:customStyle="1" w:styleId="a">
    <w:name w:val="Знак"/>
    <w:basedOn w:val="Normal"/>
    <w:link w:val="DefaultParagraphFont"/>
    <w:uiPriority w:val="99"/>
    <w:rsid w:val="002D3A8F"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ShapkaDocumentu">
    <w:name w:val="Shapka Documentu"/>
    <w:basedOn w:val="Normal"/>
    <w:uiPriority w:val="99"/>
    <w:rsid w:val="00CA04E5"/>
    <w:pPr>
      <w:keepNext/>
      <w:keepLines/>
      <w:suppressAutoHyphens/>
      <w:spacing w:after="240" w:line="240" w:lineRule="auto"/>
      <w:ind w:left="3969"/>
      <w:jc w:val="center"/>
    </w:pPr>
    <w:rPr>
      <w:rFonts w:ascii="Antiqua" w:hAnsi="Antiqua" w:cs="Antiqua"/>
      <w:sz w:val="26"/>
      <w:szCs w:val="26"/>
      <w:lang w:eastAsia="zh-CN"/>
    </w:rPr>
  </w:style>
  <w:style w:type="paragraph" w:customStyle="1" w:styleId="a0">
    <w:name w:val="Нормальний текст"/>
    <w:basedOn w:val="Normal"/>
    <w:rsid w:val="0007183D"/>
    <w:pPr>
      <w:suppressAutoHyphens/>
      <w:spacing w:before="120" w:after="0" w:line="240" w:lineRule="auto"/>
      <w:ind w:firstLine="567"/>
    </w:pPr>
    <w:rPr>
      <w:rFonts w:ascii="Antiqua" w:hAnsi="Antiqua" w:cs="Antiqua"/>
      <w:sz w:val="26"/>
      <w:szCs w:val="20"/>
      <w:lang w:eastAsia="zh-CN"/>
    </w:rPr>
  </w:style>
  <w:style w:type="numbering" w:customStyle="1" w:styleId="3">
    <w:name w:val="Стиль3"/>
    <w:pPr>
      <w:numPr>
        <w:numId w:val="1"/>
      </w:numPr>
    </w:pPr>
  </w:style>
  <w:style w:type="numbering" w:customStyle="1" w:styleId="5">
    <w:name w:val="Стиль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D0F14-7C48-43F8-98AB-88B427E6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1229</Words>
  <Characters>7009</Characters>
  <Application>Microsoft Office Word</Application>
  <DocSecurity>4</DocSecurity>
  <Lines>58</Lines>
  <Paragraphs>16</Paragraphs>
  <ScaleCrop>false</ScaleCrop>
  <Company>SPecialiST RePack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ASLUSAR</dc:creator>
  <cp:keywords/>
  <dc:description/>
  <cp:lastModifiedBy>word</cp:lastModifiedBy>
  <cp:revision>2</cp:revision>
  <cp:lastPrinted>2026-06-12T09:52:00Z</cp:lastPrinted>
  <dcterms:created xsi:type="dcterms:W3CDTF">2026-06-26T10:48:00Z</dcterms:created>
  <dcterms:modified xsi:type="dcterms:W3CDTF">2026-06-26T10:48:00Z</dcterms:modified>
</cp:coreProperties>
</file>