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40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Додаток 1</w:t>
      </w:r>
    </w:p>
    <w:p>
      <w:pPr>
        <w:pStyle w:val="Normal"/>
        <w:spacing w:lineRule="exact" w:line="340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до розпорядження </w:t>
      </w:r>
    </w:p>
    <w:p>
      <w:pPr>
        <w:pStyle w:val="Heading"/>
        <w:ind w:firstLine="567" w:left="4678" w:right="0"/>
        <w:jc w:val="left"/>
        <w:rPr>
          <w:szCs w:val="28"/>
        </w:rPr>
      </w:pPr>
      <w:r>
        <w:rPr>
          <w:szCs w:val="28"/>
        </w:rPr>
        <w:t xml:space="preserve">Івано-Франківської </w:t>
      </w:r>
    </w:p>
    <w:p>
      <w:pPr>
        <w:pStyle w:val="Heading"/>
        <w:ind w:firstLine="567" w:left="4678" w:right="0"/>
        <w:jc w:val="left"/>
        <w:rPr>
          <w:szCs w:val="28"/>
        </w:rPr>
      </w:pPr>
      <w:r>
        <w:rPr>
          <w:szCs w:val="28"/>
        </w:rPr>
        <w:t xml:space="preserve">обласної державної </w:t>
      </w:r>
    </w:p>
    <w:p>
      <w:pPr>
        <w:pStyle w:val="Heading"/>
        <w:ind w:firstLine="567" w:left="4678" w:right="0"/>
        <w:jc w:val="left"/>
        <w:rPr>
          <w:szCs w:val="28"/>
        </w:rPr>
      </w:pPr>
      <w:r>
        <w:rPr>
          <w:szCs w:val="28"/>
        </w:rPr>
        <w:t>адміністрації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від 29.06.2021 № 253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(в редакції розпорядження 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Івано-Франківської</w:t>
      </w:r>
    </w:p>
    <w:p>
      <w:pPr>
        <w:pStyle w:val="Normal"/>
        <w:ind w:firstLine="567" w:left="4678" w:right="0"/>
        <w:rPr/>
      </w:pPr>
      <w:r>
        <w:rPr>
          <w:rFonts w:cs="Times New Roman" w:ascii="Times New Roman" w:hAnsi="Times New Roman"/>
          <w:b/>
        </w:rPr>
        <w:t xml:space="preserve">обласної військової </w:t>
      </w:r>
    </w:p>
    <w:p>
      <w:pPr>
        <w:pStyle w:val="Normal"/>
        <w:ind w:firstLine="567" w:left="4678" w:righ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адміністрації  </w:t>
      </w:r>
    </w:p>
    <w:p>
      <w:pPr>
        <w:pStyle w:val="Heading"/>
        <w:ind w:firstLine="567" w:left="4678" w:right="0"/>
        <w:jc w:val="left"/>
        <w:rPr>
          <w:sz w:val="12"/>
          <w:szCs w:val="12"/>
        </w:rPr>
      </w:pPr>
      <w:r>
        <w:rPr>
          <w:rFonts w:eastAsia="Calibri"/>
          <w:bCs w:val="false"/>
          <w:szCs w:val="28"/>
          <w:lang w:eastAsia="en-US"/>
        </w:rPr>
        <w:t xml:space="preserve">від </w:t>
      </w:r>
      <w:r>
        <w:rPr>
          <w:rFonts w:eastAsia="Calibri"/>
          <w:bCs w:val="false"/>
          <w:szCs w:val="28"/>
          <w:u w:val="single"/>
          <w:lang w:eastAsia="en-US"/>
        </w:rPr>
        <w:t>04.06.2025</w:t>
      </w:r>
      <w:r>
        <w:rPr>
          <w:rFonts w:eastAsia="Calibri"/>
          <w:bCs w:val="false"/>
          <w:szCs w:val="28"/>
          <w:lang w:eastAsia="en-US"/>
        </w:rPr>
        <w:t xml:space="preserve"> № </w:t>
      </w:r>
      <w:r>
        <w:rPr>
          <w:rFonts w:eastAsia="Calibri"/>
          <w:bCs w:val="false"/>
          <w:szCs w:val="28"/>
          <w:u w:val="single"/>
          <w:lang w:eastAsia="en-US"/>
        </w:rPr>
        <w:t>226</w:t>
      </w:r>
      <w:r>
        <w:rPr>
          <w:rFonts w:eastAsia="Calibri"/>
          <w:bCs w:val="false"/>
          <w:szCs w:val="28"/>
          <w:lang w:eastAsia="en-US"/>
        </w:rPr>
        <w:t xml:space="preserve"> )</w:t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Структура і штатна чисельність працівників</w:t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апарату Івано-Франківської </w:t>
      </w:r>
      <w:r>
        <w:rPr>
          <w:rFonts w:cs="Times New Roman" w:ascii="Times New Roman" w:hAnsi="Times New Roman"/>
          <w:b/>
          <w:szCs w:val="28"/>
        </w:rPr>
        <w:t>облдержадміністрації</w:t>
      </w:r>
    </w:p>
    <w:p>
      <w:pPr>
        <w:pStyle w:val="Normal"/>
        <w:ind w:firstLine="567" w:right="0"/>
        <w:rPr>
          <w:rFonts w:ascii="Times New Roman" w:hAnsi="Times New Roman" w:cs="Times New Roman"/>
          <w:b/>
          <w:sz w:val="12"/>
          <w:szCs w:val="12"/>
        </w:rPr>
      </w:pPr>
      <w:r>
        <w:rPr>
          <w:rFonts w:cs="Times New Roman" w:ascii="Times New Roman" w:hAnsi="Times New Roman"/>
          <w:b/>
          <w:sz w:val="12"/>
          <w:szCs w:val="1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tbl>
      <w:tblPr>
        <w:tblW w:w="905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6664"/>
        <w:gridCol w:w="1540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Cs w:val="28"/>
              </w:rPr>
              <w:t>з/п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210" w:right="0"/>
              <w:jc w:val="center"/>
              <w:rPr>
                <w:rFonts w:ascii="Times New Roman" w:hAnsi="Times New Roman" w:eastAsia="Times New Roman" w:cs="Times New Roman"/>
                <w:b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Cs w:val="28"/>
              </w:rPr>
              <w:t>Назви структурних підрозділів та посад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Cs w:val="28"/>
              </w:rPr>
              <w:t>Кількість штатних посад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Cs w:val="28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b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Голова Івано-Франківської облдержадміністрації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Перший заступник голови Івано-Франківської облдержадміністрації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голови Івано-Франківської облдержадміністрації </w:t>
            </w:r>
            <w:r>
              <w:rPr>
                <w:rFonts w:cs="Times New Roman" w:ascii="Times New Roman" w:hAnsi="Times New Roman"/>
                <w:sz w:val="28"/>
                <w:lang w:eastAsia="ru-RU"/>
              </w:rPr>
              <w:t>з питань цифрового розвитку, цифрових трансформацій і цифровізації (</w:t>
            </w:r>
            <w:r>
              <w:rPr>
                <w:rFonts w:cs="Times New Roman" w:ascii="Times New Roman" w:hAnsi="Times New Roman"/>
                <w:sz w:val="28"/>
                <w:lang w:val="en-US" w:eastAsia="ru-RU"/>
              </w:rPr>
              <w:t>CDTO</w:t>
            </w:r>
            <w:r>
              <w:rPr>
                <w:rFonts w:cs="Times New Roman" w:ascii="Times New Roman" w:hAnsi="Times New Roman"/>
                <w:sz w:val="28"/>
                <w:lang w:eastAsia="ru-RU"/>
              </w:rPr>
              <w:t>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голови Івано-Франківської облдержадміністрації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Керівник апарату Івано-Франківської облдержадміністрації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керівника апарату Івано-Франківської облдержадміністрації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Радник голови Івано-Франківської облдержадміністрації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Представник Урядового уповноваженого </w:t>
            </w: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з прав осіб з інвалідністю в Івано-Франківській облдержадміністрації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спеціаліст-юрисконсульт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Провідний інженер з охорони праці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b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ВІДДІЛ ЗАБЕЗПЕЧЕННЯ ДІЯЛЬНОСТІ КЕРІВНИЦТВА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відділу забезпечення діяльності керівництва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начальника відділу забезпечення діяльності керівництва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Головний спеціаліст </w:t>
              <w:br/>
              <w:t>відділу забезпечення діяльності керівництва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Провідний консультант відділу забезпечення діяльності керівництва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УПРАВЛІННЯ ОРГАНІЗАЦІЙНОЇ РОБОТИ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9</w:t>
            </w:r>
          </w:p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керівника апарату Івано-Франківської облдержадміністрації – начальник управління організаційної роботи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 xml:space="preserve">Відділ взаємодії зі структурами державного управління та місцевими органами влади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відділу взаємодії зі структурами державного управління та місцевими органами влади управління організаційної роботи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 взаємодії зі структурами державного управління та місцевими органами влади управління організаційної роботи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 xml:space="preserve">Відділ аналітично-організаційної роботи та планування діяльності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Заступник начальника управління – начальник відділу аналітично-організаційної роботи та планування діяльності управління організаційної роботи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Головний спеціаліст відділу аналітично-організаційної роботи та планування діяльності управління організаційної роботи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УПРАВЛІННЯ ДОКУМЕНТАЛЬНОГО ЗАБЕЗПЕЧЕННЯ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aps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управління документального забезпечення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b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 xml:space="preserve">Відділ організаційно-розпорядчої документації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начальника управління – начальник відділу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організаційно-розпорядчої документації управління документального забезпечення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</w:t>
            </w: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організаційно-розпорядчої документації управління документального забезпечення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Провідний консультант відділу організаційно-розпорядчої документації управління документального забезпечення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Відділ документообігу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відділу документообігу управління документального забезпечення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 документообігу управління документального забезпечення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ВІДДІЛ КОНТРОЛЮ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відділу контролю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начальника відділу контролю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 контролю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ВІДДІЛ РОБОТИ ІЗ ЗВЕРНЕННЯМИ ГРОМАДЯН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відділу роботи із зверненнями громадян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з питань забезпечення доступу до публічної інформації відділу роботи із зверненнями громадян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 роботи із зверненнями громадян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ВІДДІЛ АДМІНІСТРУВАННЯ ДЕРЖАВНОГО РЕЄСТРУ ВИБОРЦІВ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відділу адміністрування Державного реєстру виборців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 адміністрування Державного реєстру виборців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b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ВІДДІЛ УПРАВЛІННЯ ПЕРСОНАЛОМ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/>
                <w:sz w:val="10"/>
                <w:szCs w:val="1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відділу управління персоналом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Заступник начальника відділу управління персоналом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 управління персоналом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val="en-US"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val="en-US"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  <w:t>Сектор нагород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Завідувач сектору нагород відділу управління персоналом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сектору нагород відділу управління персоналом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trike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ВІДДІЛ ФІНАНСОВОГО ЗАБЕЗПЕЧЕННЯ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відділу фінансового забезпечення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 фінансового забезпечення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500" w:right="0"/>
              <w:rPr>
                <w:rFonts w:ascii="Times New Roman" w:hAnsi="Times New Roman" w:eastAsia="Cambria Math" w:cs="Times New Roman"/>
                <w:sz w:val="28"/>
                <w:szCs w:val="28"/>
                <w:lang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ВІДДІЛ МОБІЛІЗАЦІЙНОЇ РОБОТИ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Начальник відділу мобілізаційної роботи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Заступник начальника відділу мобілізаційної роботи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відділу мобілізаційної роботи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СЕКТОР ВНУТРІШНЬОГО АУДИТУ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Завідувач сектору внутрішнього аудиту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сектору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внутрішнього аудиту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sz w:val="28"/>
                <w:szCs w:val="28"/>
                <w:lang w:val="en-US"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val="en-US"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СЕКТОР З ПИТАНЬ ЗАПОБІГАННЯ ТА ВИЯВЛЕННЯ КОРУПЦІЇ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  <w:lang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Завідувач сектору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 питань запобігання та виявлення корупції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val="en-US"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сектору з питань запобігання та виявлення корупції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500" w:right="0"/>
              <w:rPr>
                <w:rFonts w:ascii="Times New Roman" w:hAnsi="Times New Roman" w:eastAsia="Cambria Math" w:cs="Times New Roman"/>
                <w:sz w:val="28"/>
                <w:szCs w:val="28"/>
                <w:lang w:val="en-US" w:eastAsia="uk-UA"/>
              </w:rPr>
            </w:pPr>
            <w:r>
              <w:rPr>
                <w:rFonts w:eastAsia="Cambria Math" w:cs="Times New Roman" w:ascii="Times New Roman" w:hAnsi="Times New Roman"/>
                <w:sz w:val="28"/>
                <w:szCs w:val="28"/>
                <w:lang w:val="en-US" w:eastAsia="uk-UA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СЕКТОР РЕЖИМНО-СЕКРЕТНОЇ РОБОТИ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Завідувач сектору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режимно-секретної роботи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сектору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режимно-секретної роботи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mbria Math" w:cs="Times New Roman"/>
                <w:b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Cs w:val="28"/>
              </w:rPr>
              <w:t>3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eastAsia="Cambria Math" w:cs="Times New Roman"/>
                <w:b/>
                <w:sz w:val="28"/>
                <w:szCs w:val="28"/>
              </w:rPr>
            </w:pPr>
            <w:r>
              <w:rPr>
                <w:rFonts w:eastAsia="Cambria Math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СЕКТОР ІНФОРМАЦІЙНО-КОМП'ЮТЕРНОГО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ЗАБЕЗПЕЧЕННЯ </w:t>
            </w:r>
          </w:p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Завідувач сектору інформаційно-комп'ютерного забезпечення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numPr>
                <w:ilvl w:val="0"/>
                <w:numId w:val="1"/>
              </w:numPr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Головний спеціаліст сектору інформаційно-комп'ютерного забезпечення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napToGrid w:val="false"/>
              <w:spacing w:before="0" w:after="0"/>
              <w:ind w:left="140" w:righ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89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sectPr>
      <w:headerReference w:type="default" r:id="rId2"/>
      <w:headerReference w:type="first" r:id="rId3"/>
      <w:type w:val="nextPage"/>
      <w:pgSz w:w="11906" w:h="16838"/>
      <w:pgMar w:left="1985" w:right="851" w:gutter="0" w:header="709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 Math">
    <w:charset w:val="01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Cambria Math" w:hAnsi="Cambria Math" w:eastAsia="EAN13 SvitProf;Bahnschrift Light" w:cs="Cambria Math"/>
      <w:color w:val="auto"/>
      <w:sz w:val="28"/>
      <w:szCs w:val="22"/>
      <w:lang w:val="uk-UA" w:bidi="ar-SA" w:eastAsia="zh-CN"/>
    </w:rPr>
  </w:style>
  <w:style w:type="character" w:styleId="Style14">
    <w:name w:val="Шрифт абзацу за промовчанням"/>
    <w:qFormat/>
    <w:rPr/>
  </w:style>
  <w:style w:type="character" w:styleId="Style15">
    <w:name w:val="Основний текст з відступом Знак"/>
    <w:qFormat/>
    <w:rPr>
      <w:rFonts w:eastAsia="Cambria Math"/>
      <w:sz w:val="20"/>
      <w:szCs w:val="20"/>
    </w:rPr>
  </w:style>
  <w:style w:type="character" w:styleId="Style16">
    <w:name w:val="Текст у виносці Знак"/>
    <w:qFormat/>
    <w:rPr>
      <w:rFonts w:ascii="Calibri" w:hAnsi="Calibri" w:cs="Calibri"/>
      <w:sz w:val="18"/>
      <w:szCs w:val="18"/>
    </w:rPr>
  </w:style>
  <w:style w:type="character" w:styleId="Style17">
    <w:name w:val="Верхній колонтитул Знак"/>
    <w:qFormat/>
    <w:rPr>
      <w:sz w:val="28"/>
      <w:szCs w:val="22"/>
    </w:rPr>
  </w:style>
  <w:style w:type="character" w:styleId="Style18">
    <w:name w:val="Нижній колонтитул Знак"/>
    <w:qFormat/>
    <w:rPr>
      <w:sz w:val="28"/>
      <w:szCs w:val="22"/>
    </w:rPr>
  </w:style>
  <w:style w:type="character" w:styleId="Style19">
    <w:name w:val="Назва Знак"/>
    <w:qFormat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eastAsia="Times New Roman" w:cs="Times New Roman"/>
      <w:b/>
      <w:bCs/>
      <w:szCs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ind w:firstLine="851" w:left="0" w:right="0"/>
    </w:pPr>
    <w:rPr>
      <w:rFonts w:eastAsia="Cambria Math"/>
      <w:sz w:val="20"/>
      <w:szCs w:val="20"/>
    </w:rPr>
  </w:style>
  <w:style w:type="paragraph" w:styleId="Style20">
    <w:name w:val="Звичайний (веб)"/>
    <w:basedOn w:val="Normal"/>
    <w:qFormat/>
    <w:pPr>
      <w:spacing w:before="280" w:after="280"/>
      <w:jc w:val="left"/>
    </w:pPr>
    <w:rPr>
      <w:rFonts w:eastAsia="Cambria Math"/>
      <w:sz w:val="24"/>
      <w:szCs w:val="24"/>
    </w:rPr>
  </w:style>
  <w:style w:type="paragraph" w:styleId="Style21">
    <w:name w:val="Текст у виносці"/>
    <w:basedOn w:val="Normal"/>
    <w:qFormat/>
    <w:pPr/>
    <w:rPr>
      <w:rFonts w:ascii="Calibri" w:hAnsi="Calibri" w:cs="Calibri"/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2025-02-28T06:18:00Z</dcterms:created>
  <dc:creator>User</dc:creator>
  <dc:description/>
  <cp:keywords/>
  <dc:language>en-US</dc:language>
  <cp:lastModifiedBy>User</cp:lastModifiedBy>
  <cp:lastPrinted>2026-01-27T15:43:00Z</cp:lastPrinted>
  <dcterms:modified xsi:type="dcterms:W3CDTF">2026-05-21T11:06:00Z</dcterms:modified>
  <cp:revision>18</cp:revision>
  <dc:subject/>
  <dc:title/>
</cp:coreProperties>
</file>