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E2" w:rsidRPr="00FF47C8" w:rsidRDefault="00557BE2" w:rsidP="00557BE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 xml:space="preserve">                                                                      </w:t>
      </w:r>
      <w:r w:rsidRPr="00FF47C8">
        <w:rPr>
          <w:b/>
          <w:noProof/>
          <w:sz w:val="28"/>
          <w:szCs w:val="28"/>
        </w:rPr>
        <w:t>СХВАЛЕНО</w:t>
      </w:r>
      <w:r w:rsidRPr="00FF47C8">
        <w:rPr>
          <w:b/>
          <w:sz w:val="28"/>
          <w:szCs w:val="28"/>
        </w:rPr>
        <w:t xml:space="preserve">          </w:t>
      </w:r>
    </w:p>
    <w:p w:rsidR="00557BE2" w:rsidRPr="00FF47C8" w:rsidRDefault="00557BE2" w:rsidP="00557BE2">
      <w:pPr>
        <w:rPr>
          <w:b/>
          <w:sz w:val="28"/>
          <w:szCs w:val="28"/>
        </w:rPr>
      </w:pPr>
      <w:r w:rsidRPr="00FF47C8">
        <w:rPr>
          <w:b/>
          <w:sz w:val="28"/>
          <w:szCs w:val="28"/>
        </w:rPr>
        <w:t xml:space="preserve">                                                                      розпорядження </w:t>
      </w:r>
    </w:p>
    <w:p w:rsidR="00557BE2" w:rsidRPr="00FF47C8" w:rsidRDefault="00557BE2" w:rsidP="00557BE2">
      <w:pPr>
        <w:rPr>
          <w:b/>
          <w:sz w:val="28"/>
          <w:szCs w:val="28"/>
        </w:rPr>
      </w:pPr>
      <w:r w:rsidRPr="00FF47C8">
        <w:rPr>
          <w:b/>
          <w:sz w:val="28"/>
          <w:szCs w:val="28"/>
        </w:rPr>
        <w:t xml:space="preserve">                                                                      Івано-Франківської</w:t>
      </w:r>
    </w:p>
    <w:p w:rsidR="00557BE2" w:rsidRPr="00FF47C8" w:rsidRDefault="00557BE2" w:rsidP="00557BE2">
      <w:pPr>
        <w:rPr>
          <w:b/>
          <w:sz w:val="28"/>
          <w:szCs w:val="28"/>
        </w:rPr>
      </w:pPr>
      <w:r w:rsidRPr="00FF47C8">
        <w:rPr>
          <w:b/>
          <w:sz w:val="28"/>
          <w:szCs w:val="28"/>
        </w:rPr>
        <w:t xml:space="preserve">                                                                      обласної військової</w:t>
      </w:r>
    </w:p>
    <w:p w:rsidR="00557BE2" w:rsidRPr="00FF47C8" w:rsidRDefault="00557BE2" w:rsidP="00557BE2">
      <w:pPr>
        <w:rPr>
          <w:b/>
          <w:sz w:val="28"/>
          <w:szCs w:val="28"/>
        </w:rPr>
      </w:pPr>
      <w:r w:rsidRPr="00FF47C8">
        <w:rPr>
          <w:b/>
          <w:sz w:val="28"/>
          <w:szCs w:val="28"/>
        </w:rPr>
        <w:t xml:space="preserve">                                                                      адміністрації</w:t>
      </w:r>
    </w:p>
    <w:p w:rsidR="00557BE2" w:rsidRPr="000359C2" w:rsidRDefault="00557BE2" w:rsidP="00557BE2">
      <w:pPr>
        <w:rPr>
          <w:b/>
          <w:sz w:val="28"/>
          <w:szCs w:val="28"/>
          <w:u w:val="single"/>
        </w:rPr>
      </w:pPr>
      <w:r w:rsidRPr="00FF47C8">
        <w:rPr>
          <w:b/>
          <w:sz w:val="28"/>
          <w:szCs w:val="28"/>
        </w:rPr>
        <w:t xml:space="preserve">                                                                      від</w:t>
      </w:r>
      <w:r>
        <w:rPr>
          <w:b/>
          <w:sz w:val="28"/>
          <w:szCs w:val="28"/>
        </w:rPr>
        <w:t xml:space="preserve"> </w:t>
      </w:r>
      <w:r w:rsidR="000359C2" w:rsidRPr="000359C2">
        <w:rPr>
          <w:b/>
          <w:sz w:val="28"/>
          <w:szCs w:val="28"/>
          <w:u w:val="single"/>
        </w:rPr>
        <w:t>12.12.2025</w:t>
      </w:r>
      <w:r w:rsidR="000359C2">
        <w:rPr>
          <w:b/>
          <w:sz w:val="28"/>
          <w:szCs w:val="28"/>
        </w:rPr>
        <w:t xml:space="preserve"> </w:t>
      </w:r>
      <w:r w:rsidRPr="00FF47C8">
        <w:rPr>
          <w:b/>
          <w:sz w:val="28"/>
          <w:szCs w:val="28"/>
        </w:rPr>
        <w:t>№</w:t>
      </w:r>
      <w:r w:rsidR="000359C2">
        <w:rPr>
          <w:b/>
          <w:sz w:val="28"/>
          <w:szCs w:val="28"/>
        </w:rPr>
        <w:t xml:space="preserve"> </w:t>
      </w:r>
      <w:r w:rsidR="000359C2" w:rsidRPr="000359C2">
        <w:rPr>
          <w:b/>
          <w:sz w:val="28"/>
          <w:szCs w:val="28"/>
          <w:u w:val="single"/>
        </w:rPr>
        <w:t>564</w:t>
      </w:r>
    </w:p>
    <w:p w:rsidR="00557BE2" w:rsidRPr="00FF47C8" w:rsidRDefault="00557BE2" w:rsidP="00557BE2">
      <w:pPr>
        <w:rPr>
          <w:b/>
          <w:sz w:val="28"/>
          <w:szCs w:val="28"/>
        </w:rPr>
      </w:pPr>
    </w:p>
    <w:p w:rsidR="00557BE2" w:rsidRDefault="00557BE2" w:rsidP="00557BE2">
      <w:pPr>
        <w:rPr>
          <w:b/>
          <w:sz w:val="28"/>
          <w:szCs w:val="28"/>
        </w:rPr>
      </w:pPr>
    </w:p>
    <w:p w:rsidR="00557BE2" w:rsidRPr="00FF47C8" w:rsidRDefault="00557BE2" w:rsidP="00557BE2">
      <w:pPr>
        <w:tabs>
          <w:tab w:val="left" w:pos="6379"/>
        </w:tabs>
        <w:rPr>
          <w:b/>
          <w:sz w:val="28"/>
          <w:szCs w:val="28"/>
        </w:rPr>
      </w:pPr>
      <w:r w:rsidRPr="00FF47C8">
        <w:rPr>
          <w:b/>
          <w:noProof/>
          <w:sz w:val="28"/>
          <w:szCs w:val="28"/>
        </w:rPr>
        <w:t>ПРОЄКТ</w:t>
      </w:r>
    </w:p>
    <w:p w:rsidR="00094E45" w:rsidRPr="00FF47C8" w:rsidRDefault="00094E45" w:rsidP="00C9451E">
      <w:pPr>
        <w:jc w:val="center"/>
        <w:rPr>
          <w:b/>
          <w:sz w:val="28"/>
          <w:szCs w:val="28"/>
        </w:rPr>
      </w:pPr>
    </w:p>
    <w:p w:rsidR="001F70A3" w:rsidRPr="00FF47C8" w:rsidRDefault="001F70A3" w:rsidP="001F70A3">
      <w:pPr>
        <w:tabs>
          <w:tab w:val="left" w:pos="6096"/>
        </w:tabs>
        <w:ind w:firstLine="2268"/>
        <w:rPr>
          <w:sz w:val="28"/>
          <w:szCs w:val="28"/>
        </w:rPr>
      </w:pPr>
      <w:r w:rsidRPr="00FF47C8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8" o:title=""/>
            <o:lock v:ext="edit" aspectratio="f"/>
          </v:shape>
        </w:pict>
      </w:r>
      <w:r w:rsidRPr="00FF47C8">
        <w:rPr>
          <w:noProof/>
          <w:sz w:val="28"/>
          <w:szCs w:val="28"/>
          <w:lang w:eastAsia="uk-UA"/>
        </w:rPr>
        <w:tab/>
      </w:r>
      <w:r w:rsidRPr="00FF47C8">
        <w:rPr>
          <w:noProof/>
          <w:sz w:val="28"/>
          <w:szCs w:val="28"/>
          <w:lang w:eastAsia="uk-UA"/>
        </w:rPr>
        <w:pict>
          <v:shape id="Рисунок 2" o:spid="_x0000_i1026" type="#_x0000_t75" style="width:33.75pt;height:48pt;visibility:visible">
            <v:imagedata r:id="rId9" o:title=""/>
            <o:lock v:ext="edit" aspectratio="f"/>
          </v:shape>
        </w:pict>
      </w:r>
    </w:p>
    <w:p w:rsidR="001F70A3" w:rsidRPr="00FF47C8" w:rsidRDefault="001F70A3" w:rsidP="001F70A3">
      <w:pPr>
        <w:pStyle w:val="BodyTextIndent"/>
        <w:jc w:val="center"/>
        <w:rPr>
          <w:rFonts w:ascii="Times New Roman" w:hAnsi="Times New Roman"/>
          <w:b/>
          <w:iCs/>
          <w:sz w:val="28"/>
          <w:szCs w:val="28"/>
        </w:rPr>
      </w:pPr>
      <w:r w:rsidRPr="00FF47C8">
        <w:rPr>
          <w:rFonts w:ascii="Times New Roman" w:hAnsi="Times New Roman"/>
          <w:b/>
          <w:iCs/>
          <w:sz w:val="28"/>
          <w:szCs w:val="28"/>
        </w:rPr>
        <w:t>УКРАЇНА</w:t>
      </w:r>
    </w:p>
    <w:p w:rsidR="001F70A3" w:rsidRPr="00FF47C8" w:rsidRDefault="001F70A3" w:rsidP="001F70A3">
      <w:pPr>
        <w:pStyle w:val="BodyTextIndent"/>
        <w:jc w:val="center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b/>
          <w:iCs/>
          <w:sz w:val="28"/>
          <w:szCs w:val="28"/>
        </w:rPr>
        <w:t>ІВАНО-ФРАНКІВСЬКА ОБЛАСНА РАДА</w:t>
      </w:r>
    </w:p>
    <w:p w:rsidR="001F70A3" w:rsidRPr="00FF47C8" w:rsidRDefault="001F70A3" w:rsidP="001F70A3">
      <w:pPr>
        <w:pStyle w:val="BodyTextIndent"/>
        <w:jc w:val="center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b/>
          <w:iCs/>
          <w:sz w:val="28"/>
          <w:szCs w:val="28"/>
        </w:rPr>
        <w:t>Восьме демократичне скликання</w:t>
      </w:r>
    </w:p>
    <w:p w:rsidR="001F70A3" w:rsidRPr="00FF47C8" w:rsidRDefault="001F70A3" w:rsidP="001F70A3">
      <w:pPr>
        <w:pStyle w:val="BodyTextIndent"/>
        <w:jc w:val="center"/>
        <w:rPr>
          <w:rFonts w:ascii="Times New Roman" w:hAnsi="Times New Roman"/>
          <w:b/>
          <w:iCs/>
          <w:sz w:val="28"/>
          <w:szCs w:val="28"/>
        </w:rPr>
      </w:pPr>
      <w:r w:rsidRPr="00FF47C8">
        <w:rPr>
          <w:rFonts w:ascii="Times New Roman" w:hAnsi="Times New Roman"/>
          <w:b/>
          <w:iCs/>
          <w:sz w:val="28"/>
          <w:szCs w:val="28"/>
        </w:rPr>
        <w:t>(</w:t>
      </w:r>
      <w:r w:rsidR="00DE708B" w:rsidRPr="00FF47C8">
        <w:rPr>
          <w:rFonts w:ascii="Times New Roman" w:hAnsi="Times New Roman"/>
          <w:b/>
          <w:iCs/>
          <w:sz w:val="28"/>
          <w:szCs w:val="28"/>
        </w:rPr>
        <w:t>___________</w:t>
      </w:r>
      <w:r w:rsidRPr="00FF47C8">
        <w:rPr>
          <w:rFonts w:ascii="Times New Roman" w:hAnsi="Times New Roman"/>
          <w:b/>
          <w:iCs/>
          <w:sz w:val="28"/>
          <w:szCs w:val="28"/>
        </w:rPr>
        <w:t xml:space="preserve"> сесія)</w:t>
      </w:r>
    </w:p>
    <w:p w:rsidR="001F70A3" w:rsidRPr="00FF47C8" w:rsidRDefault="001F70A3" w:rsidP="001F70A3">
      <w:pPr>
        <w:pStyle w:val="BodyTextIndent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7C8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F70A3" w:rsidRPr="00FF47C8" w:rsidRDefault="001F70A3" w:rsidP="001F70A3">
      <w:pPr>
        <w:pStyle w:val="BodyTextIndent"/>
        <w:tabs>
          <w:tab w:val="left" w:pos="5840"/>
        </w:tabs>
        <w:ind w:left="-32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3099"/>
        <w:gridCol w:w="3090"/>
      </w:tblGrid>
      <w:tr w:rsidR="001F70A3" w:rsidRPr="00FF47C8" w:rsidTr="001F70A3">
        <w:tc>
          <w:tcPr>
            <w:tcW w:w="3097" w:type="dxa"/>
            <w:shd w:val="clear" w:color="auto" w:fill="auto"/>
          </w:tcPr>
          <w:p w:rsidR="001F70A3" w:rsidRPr="00FF47C8" w:rsidRDefault="001F70A3" w:rsidP="003E7401">
            <w:pPr>
              <w:rPr>
                <w:sz w:val="28"/>
                <w:szCs w:val="28"/>
              </w:rPr>
            </w:pPr>
            <w:r w:rsidRPr="00FF47C8">
              <w:rPr>
                <w:sz w:val="28"/>
                <w:szCs w:val="28"/>
              </w:rPr>
              <w:t>__.__.____</w:t>
            </w:r>
          </w:p>
        </w:tc>
        <w:tc>
          <w:tcPr>
            <w:tcW w:w="3099" w:type="dxa"/>
            <w:shd w:val="clear" w:color="auto" w:fill="auto"/>
          </w:tcPr>
          <w:p w:rsidR="001F70A3" w:rsidRPr="00FF47C8" w:rsidRDefault="001F70A3" w:rsidP="003E7401">
            <w:pPr>
              <w:rPr>
                <w:sz w:val="28"/>
                <w:szCs w:val="28"/>
              </w:rPr>
            </w:pPr>
            <w:r w:rsidRPr="00FF47C8">
              <w:rPr>
                <w:sz w:val="28"/>
                <w:szCs w:val="28"/>
              </w:rPr>
              <w:t>м. Івано-Франківськ</w:t>
            </w:r>
          </w:p>
        </w:tc>
        <w:tc>
          <w:tcPr>
            <w:tcW w:w="3090" w:type="dxa"/>
            <w:shd w:val="clear" w:color="auto" w:fill="auto"/>
          </w:tcPr>
          <w:p w:rsidR="001F70A3" w:rsidRPr="00016609" w:rsidRDefault="001F70A3" w:rsidP="001F4857">
            <w:pPr>
              <w:jc w:val="right"/>
              <w:rPr>
                <w:sz w:val="28"/>
                <w:szCs w:val="28"/>
              </w:rPr>
            </w:pPr>
            <w:r w:rsidRPr="00FF47C8">
              <w:rPr>
                <w:sz w:val="28"/>
                <w:szCs w:val="28"/>
              </w:rPr>
              <w:t>№ ___-__</w:t>
            </w:r>
            <w:r w:rsidRPr="00FF47C8">
              <w:rPr>
                <w:sz w:val="28"/>
                <w:szCs w:val="28"/>
                <w:lang w:val="en-US"/>
              </w:rPr>
              <w:t>/202</w:t>
            </w:r>
            <w:r w:rsidR="001F4857">
              <w:rPr>
                <w:sz w:val="28"/>
                <w:szCs w:val="28"/>
              </w:rPr>
              <w:t>5</w:t>
            </w:r>
          </w:p>
        </w:tc>
      </w:tr>
    </w:tbl>
    <w:p w:rsidR="001F70A3" w:rsidRPr="00FF47C8" w:rsidRDefault="001F70A3" w:rsidP="001F70A3">
      <w:pPr>
        <w:pStyle w:val="a2"/>
        <w:rPr>
          <w:rFonts w:ascii="Times New Roman" w:hAnsi="Times New Roman"/>
          <w:sz w:val="28"/>
          <w:szCs w:val="28"/>
        </w:rPr>
      </w:pPr>
    </w:p>
    <w:p w:rsidR="001F70A3" w:rsidRPr="00FF47C8" w:rsidRDefault="001F70A3" w:rsidP="001F70A3">
      <w:pPr>
        <w:pStyle w:val="a2"/>
        <w:rPr>
          <w:rFonts w:ascii="Times New Roman" w:hAnsi="Times New Roman"/>
          <w:sz w:val="28"/>
          <w:szCs w:val="28"/>
        </w:rPr>
      </w:pPr>
    </w:p>
    <w:p w:rsidR="0033452E" w:rsidRPr="00FF47C8" w:rsidRDefault="001F70A3" w:rsidP="001F70A3">
      <w:pPr>
        <w:pStyle w:val="a2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sz w:val="28"/>
          <w:szCs w:val="28"/>
        </w:rPr>
        <w:t>Про обласний бюджет</w:t>
      </w:r>
    </w:p>
    <w:p w:rsidR="001F70A3" w:rsidRPr="00FF47C8" w:rsidRDefault="0033452E" w:rsidP="001F70A3">
      <w:pPr>
        <w:pStyle w:val="a2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sz w:val="28"/>
          <w:szCs w:val="28"/>
        </w:rPr>
        <w:t>Івано-Франківської області</w:t>
      </w:r>
    </w:p>
    <w:p w:rsidR="001F70A3" w:rsidRPr="00FF47C8" w:rsidRDefault="001F70A3" w:rsidP="001F70A3">
      <w:pPr>
        <w:pStyle w:val="a2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sz w:val="28"/>
          <w:szCs w:val="28"/>
        </w:rPr>
        <w:t>на 202</w:t>
      </w:r>
      <w:r w:rsidR="001F4857">
        <w:rPr>
          <w:rFonts w:ascii="Times New Roman" w:hAnsi="Times New Roman"/>
          <w:sz w:val="28"/>
          <w:szCs w:val="28"/>
        </w:rPr>
        <w:t>6</w:t>
      </w:r>
      <w:r w:rsidRPr="00FF47C8">
        <w:rPr>
          <w:rFonts w:ascii="Times New Roman" w:hAnsi="Times New Roman"/>
          <w:sz w:val="28"/>
          <w:szCs w:val="28"/>
        </w:rPr>
        <w:t xml:space="preserve"> рік</w:t>
      </w:r>
    </w:p>
    <w:p w:rsidR="0033452E" w:rsidRPr="00FF47C8" w:rsidRDefault="0033452E" w:rsidP="001F70A3">
      <w:pPr>
        <w:pStyle w:val="a2"/>
        <w:rPr>
          <w:rFonts w:ascii="Times New Roman" w:hAnsi="Times New Roman"/>
          <w:sz w:val="28"/>
          <w:szCs w:val="28"/>
        </w:rPr>
      </w:pPr>
      <w:r w:rsidRPr="00FF47C8">
        <w:rPr>
          <w:rFonts w:ascii="Times New Roman" w:hAnsi="Times New Roman"/>
          <w:sz w:val="28"/>
          <w:szCs w:val="28"/>
        </w:rPr>
        <w:t>(код бюджету 0910000000)</w:t>
      </w:r>
    </w:p>
    <w:p w:rsidR="001F70A3" w:rsidRPr="00FF47C8" w:rsidRDefault="001F70A3" w:rsidP="001F70A3">
      <w:pPr>
        <w:rPr>
          <w:sz w:val="28"/>
          <w:szCs w:val="28"/>
        </w:rPr>
      </w:pPr>
    </w:p>
    <w:p w:rsidR="002D6B72" w:rsidRPr="00FF47C8" w:rsidRDefault="007474C4" w:rsidP="008F147C">
      <w:pPr>
        <w:ind w:firstLine="708"/>
        <w:jc w:val="both"/>
        <w:rPr>
          <w:sz w:val="28"/>
          <w:szCs w:val="28"/>
          <w:shd w:val="clear" w:color="auto" w:fill="FFFFFF"/>
        </w:rPr>
      </w:pPr>
      <w:r w:rsidRPr="00FF47C8">
        <w:rPr>
          <w:sz w:val="28"/>
          <w:szCs w:val="28"/>
          <w:shd w:val="clear" w:color="auto" w:fill="FFFFFF"/>
        </w:rPr>
        <w:t>Керуючись </w:t>
      </w:r>
      <w:hyperlink r:id="rId10" w:tgtFrame="_blank" w:history="1">
        <w:r w:rsidRPr="00FF47C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Бюджетним кодексом України</w:t>
        </w:r>
      </w:hyperlink>
      <w:r w:rsidRPr="00FF47C8">
        <w:rPr>
          <w:sz w:val="28"/>
          <w:szCs w:val="28"/>
          <w:shd w:val="clear" w:color="auto" w:fill="FFFFFF"/>
        </w:rPr>
        <w:t>, </w:t>
      </w:r>
      <w:r w:rsidR="00CE1E73">
        <w:rPr>
          <w:bCs/>
          <w:sz w:val="28"/>
          <w:szCs w:val="28"/>
        </w:rPr>
        <w:t>з</w:t>
      </w:r>
      <w:r w:rsidR="00AE608E" w:rsidRPr="00FF47C8">
        <w:rPr>
          <w:bCs/>
          <w:sz w:val="28"/>
          <w:szCs w:val="28"/>
        </w:rPr>
        <w:t>акон</w:t>
      </w:r>
      <w:r w:rsidR="00CE1E73">
        <w:rPr>
          <w:bCs/>
          <w:sz w:val="28"/>
          <w:szCs w:val="28"/>
        </w:rPr>
        <w:t>ами</w:t>
      </w:r>
      <w:r w:rsidR="00AE608E" w:rsidRPr="00FF47C8">
        <w:rPr>
          <w:bCs/>
          <w:sz w:val="28"/>
          <w:szCs w:val="28"/>
        </w:rPr>
        <w:t xml:space="preserve"> України </w:t>
      </w:r>
      <w:r w:rsidR="00141180">
        <w:rPr>
          <w:sz w:val="28"/>
          <w:szCs w:val="28"/>
        </w:rPr>
        <w:t>«</w:t>
      </w:r>
      <w:r w:rsidR="00AE608E" w:rsidRPr="00FF47C8">
        <w:rPr>
          <w:bCs/>
          <w:sz w:val="28"/>
          <w:szCs w:val="28"/>
        </w:rPr>
        <w:t>Про місцеве самоврядування в Україні</w:t>
      </w:r>
      <w:r w:rsidR="00141180">
        <w:rPr>
          <w:sz w:val="28"/>
          <w:szCs w:val="28"/>
        </w:rPr>
        <w:t>»</w:t>
      </w:r>
      <w:r w:rsidR="00563A6D">
        <w:rPr>
          <w:sz w:val="28"/>
          <w:szCs w:val="28"/>
        </w:rPr>
        <w:t>, «</w:t>
      </w:r>
      <w:r w:rsidR="00563A6D" w:rsidRPr="00FF47C8">
        <w:rPr>
          <w:bCs/>
          <w:sz w:val="28"/>
          <w:szCs w:val="28"/>
        </w:rPr>
        <w:t xml:space="preserve">Про </w:t>
      </w:r>
      <w:r w:rsidR="00563A6D">
        <w:rPr>
          <w:bCs/>
          <w:sz w:val="28"/>
          <w:szCs w:val="28"/>
        </w:rPr>
        <w:t>Державний бюджет</w:t>
      </w:r>
      <w:r w:rsidR="00563A6D" w:rsidRPr="00FF47C8">
        <w:rPr>
          <w:bCs/>
          <w:sz w:val="28"/>
          <w:szCs w:val="28"/>
        </w:rPr>
        <w:t xml:space="preserve"> Україн</w:t>
      </w:r>
      <w:r w:rsidR="00563A6D">
        <w:rPr>
          <w:bCs/>
          <w:sz w:val="28"/>
          <w:szCs w:val="28"/>
        </w:rPr>
        <w:t>и на 202</w:t>
      </w:r>
      <w:r w:rsidR="001F4857">
        <w:rPr>
          <w:bCs/>
          <w:sz w:val="28"/>
          <w:szCs w:val="28"/>
        </w:rPr>
        <w:t>6</w:t>
      </w:r>
      <w:r w:rsidR="00563A6D">
        <w:rPr>
          <w:bCs/>
          <w:sz w:val="28"/>
          <w:szCs w:val="28"/>
        </w:rPr>
        <w:t xml:space="preserve"> рік</w:t>
      </w:r>
      <w:r w:rsidR="00563A6D">
        <w:rPr>
          <w:sz w:val="28"/>
          <w:szCs w:val="28"/>
        </w:rPr>
        <w:t xml:space="preserve">», </w:t>
      </w:r>
      <w:r w:rsidRPr="00FF47C8">
        <w:rPr>
          <w:sz w:val="28"/>
          <w:szCs w:val="28"/>
          <w:shd w:val="clear" w:color="auto" w:fill="FFFFFF"/>
        </w:rPr>
        <w:t xml:space="preserve">Івано-Франківська </w:t>
      </w:r>
      <w:r w:rsidR="0043580B" w:rsidRPr="00FF47C8">
        <w:rPr>
          <w:sz w:val="28"/>
          <w:szCs w:val="28"/>
          <w:shd w:val="clear" w:color="auto" w:fill="FFFFFF"/>
        </w:rPr>
        <w:t>обласна рада</w:t>
      </w:r>
    </w:p>
    <w:p w:rsidR="0043580B" w:rsidRPr="00FF47C8" w:rsidRDefault="002D6B72" w:rsidP="008F147C">
      <w:pPr>
        <w:ind w:firstLine="708"/>
        <w:jc w:val="both"/>
        <w:rPr>
          <w:sz w:val="28"/>
          <w:szCs w:val="28"/>
          <w:shd w:val="clear" w:color="auto" w:fill="FFFFFF"/>
        </w:rPr>
      </w:pPr>
      <w:r w:rsidRPr="00FF47C8">
        <w:rPr>
          <w:sz w:val="28"/>
          <w:szCs w:val="28"/>
          <w:shd w:val="clear" w:color="auto" w:fill="FFFFFF"/>
        </w:rPr>
        <w:t xml:space="preserve">                                  </w:t>
      </w:r>
      <w:r w:rsidR="007474C4" w:rsidRPr="00FF47C8">
        <w:rPr>
          <w:sz w:val="28"/>
          <w:szCs w:val="28"/>
          <w:shd w:val="clear" w:color="auto" w:fill="FFFFFF"/>
        </w:rPr>
        <w:t> </w:t>
      </w:r>
    </w:p>
    <w:p w:rsidR="0062434B" w:rsidRPr="00FF47C8" w:rsidRDefault="0043580B" w:rsidP="008F147C">
      <w:pPr>
        <w:ind w:firstLine="708"/>
        <w:jc w:val="both"/>
        <w:rPr>
          <w:b/>
          <w:sz w:val="28"/>
          <w:szCs w:val="28"/>
        </w:rPr>
      </w:pPr>
      <w:r w:rsidRPr="00FF47C8">
        <w:rPr>
          <w:sz w:val="28"/>
          <w:szCs w:val="28"/>
          <w:shd w:val="clear" w:color="auto" w:fill="FFFFFF"/>
        </w:rPr>
        <w:t xml:space="preserve">                              </w:t>
      </w:r>
      <w:r w:rsidR="007474C4" w:rsidRPr="00FF47C8">
        <w:rPr>
          <w:rStyle w:val="rvts52"/>
          <w:b/>
          <w:bCs/>
          <w:spacing w:val="30"/>
          <w:sz w:val="28"/>
          <w:szCs w:val="28"/>
          <w:shd w:val="clear" w:color="auto" w:fill="FFFFFF"/>
        </w:rPr>
        <w:t>ВИРІШИЛА:</w:t>
      </w:r>
    </w:p>
    <w:p w:rsidR="00A65051" w:rsidRDefault="00A65051" w:rsidP="00832BE7">
      <w:pPr>
        <w:spacing w:after="120"/>
        <w:ind w:firstLine="567"/>
        <w:rPr>
          <w:sz w:val="28"/>
          <w:szCs w:val="28"/>
        </w:rPr>
      </w:pPr>
    </w:p>
    <w:p w:rsidR="0062434B" w:rsidRPr="00511E7B" w:rsidRDefault="0062434B" w:rsidP="00832BE7">
      <w:pPr>
        <w:spacing w:after="120"/>
        <w:ind w:firstLine="567"/>
        <w:rPr>
          <w:sz w:val="28"/>
          <w:szCs w:val="28"/>
        </w:rPr>
      </w:pPr>
      <w:r w:rsidRPr="00511E7B">
        <w:rPr>
          <w:sz w:val="28"/>
          <w:szCs w:val="28"/>
        </w:rPr>
        <w:t>1. Визначити на 202</w:t>
      </w:r>
      <w:r w:rsidR="00C12576" w:rsidRPr="00511E7B">
        <w:rPr>
          <w:sz w:val="28"/>
          <w:szCs w:val="28"/>
        </w:rPr>
        <w:t>6</w:t>
      </w:r>
      <w:r w:rsidRPr="00511E7B">
        <w:rPr>
          <w:sz w:val="28"/>
          <w:szCs w:val="28"/>
        </w:rPr>
        <w:t xml:space="preserve"> рік:</w:t>
      </w:r>
    </w:p>
    <w:p w:rsidR="0062434B" w:rsidRPr="00481B7B" w:rsidRDefault="0062434B" w:rsidP="0062434B">
      <w:pPr>
        <w:pStyle w:val="BodyTextIndent"/>
        <w:spacing w:before="0" w:after="120"/>
        <w:rPr>
          <w:rFonts w:ascii="Times New Roman" w:hAnsi="Times New Roman"/>
          <w:sz w:val="28"/>
          <w:szCs w:val="28"/>
        </w:rPr>
      </w:pPr>
      <w:r w:rsidRPr="00511E7B">
        <w:rPr>
          <w:rFonts w:ascii="Times New Roman" w:hAnsi="Times New Roman"/>
          <w:bCs/>
          <w:sz w:val="28"/>
          <w:szCs w:val="28"/>
        </w:rPr>
        <w:t>доходи</w:t>
      </w:r>
      <w:r w:rsidRPr="00511E7B">
        <w:rPr>
          <w:rFonts w:ascii="Times New Roman" w:hAnsi="Times New Roman"/>
          <w:sz w:val="28"/>
          <w:szCs w:val="28"/>
        </w:rPr>
        <w:t xml:space="preserve"> обласного бюджету у сумі </w:t>
      </w:r>
      <w:r w:rsidR="006E6E2B" w:rsidRPr="00511E7B">
        <w:rPr>
          <w:rFonts w:ascii="Times New Roman" w:hAnsi="Times New Roman"/>
          <w:sz w:val="28"/>
          <w:szCs w:val="28"/>
        </w:rPr>
        <w:t>2 </w:t>
      </w:r>
      <w:r w:rsidR="00511E7B" w:rsidRPr="00511E7B">
        <w:rPr>
          <w:rFonts w:ascii="Times New Roman" w:hAnsi="Times New Roman"/>
          <w:sz w:val="28"/>
          <w:szCs w:val="28"/>
        </w:rPr>
        <w:t>718</w:t>
      </w:r>
      <w:r w:rsidR="006E6E2B" w:rsidRPr="00511E7B">
        <w:rPr>
          <w:rFonts w:ascii="Times New Roman" w:hAnsi="Times New Roman"/>
          <w:sz w:val="28"/>
          <w:szCs w:val="28"/>
        </w:rPr>
        <w:t> </w:t>
      </w:r>
      <w:r w:rsidR="00511E7B" w:rsidRPr="00511E7B">
        <w:rPr>
          <w:rFonts w:ascii="Times New Roman" w:hAnsi="Times New Roman"/>
          <w:sz w:val="28"/>
          <w:szCs w:val="28"/>
        </w:rPr>
        <w:t>940</w:t>
      </w:r>
      <w:r w:rsidR="006E6E2B" w:rsidRPr="00511E7B">
        <w:rPr>
          <w:rFonts w:ascii="Times New Roman" w:hAnsi="Times New Roman"/>
          <w:sz w:val="28"/>
          <w:szCs w:val="28"/>
        </w:rPr>
        <w:t xml:space="preserve"> </w:t>
      </w:r>
      <w:r w:rsidR="00511E7B" w:rsidRPr="00511E7B">
        <w:rPr>
          <w:rFonts w:ascii="Times New Roman" w:hAnsi="Times New Roman"/>
          <w:sz w:val="28"/>
          <w:szCs w:val="28"/>
        </w:rPr>
        <w:t>8</w:t>
      </w:r>
      <w:r w:rsidR="000C6C16" w:rsidRPr="00511E7B">
        <w:rPr>
          <w:rFonts w:ascii="Times New Roman" w:hAnsi="Times New Roman"/>
          <w:sz w:val="28"/>
          <w:szCs w:val="28"/>
        </w:rPr>
        <w:t>0</w:t>
      </w:r>
      <w:r w:rsidR="006E6E2B" w:rsidRPr="00511E7B">
        <w:rPr>
          <w:rFonts w:ascii="Times New Roman" w:hAnsi="Times New Roman"/>
          <w:sz w:val="28"/>
          <w:szCs w:val="28"/>
        </w:rPr>
        <w:t>0</w:t>
      </w:r>
      <w:r w:rsidRPr="00511E7B">
        <w:rPr>
          <w:rFonts w:ascii="Times New Roman" w:hAnsi="Times New Roman"/>
          <w:sz w:val="28"/>
          <w:szCs w:val="28"/>
        </w:rPr>
        <w:t xml:space="preserve"> гривень, у тому числі </w:t>
      </w:r>
      <w:r w:rsidRPr="00511E7B">
        <w:rPr>
          <w:rFonts w:ascii="Times New Roman" w:hAnsi="Times New Roman"/>
          <w:bCs/>
          <w:sz w:val="28"/>
          <w:szCs w:val="28"/>
        </w:rPr>
        <w:t>доходи загального фонду обласного бюджету</w:t>
      </w:r>
      <w:r w:rsidRPr="00511E7B">
        <w:rPr>
          <w:rFonts w:ascii="Times New Roman" w:hAnsi="Times New Roman"/>
          <w:sz w:val="28"/>
          <w:szCs w:val="28"/>
        </w:rPr>
        <w:t xml:space="preserve"> – </w:t>
      </w:r>
      <w:r w:rsidR="000C6C16" w:rsidRPr="00511E7B">
        <w:rPr>
          <w:rFonts w:ascii="Times New Roman" w:hAnsi="Times New Roman"/>
          <w:sz w:val="28"/>
          <w:szCs w:val="28"/>
        </w:rPr>
        <w:t>2</w:t>
      </w:r>
      <w:r w:rsidRPr="00511E7B">
        <w:rPr>
          <w:rFonts w:ascii="Times New Roman" w:hAnsi="Times New Roman"/>
          <w:sz w:val="28"/>
          <w:szCs w:val="28"/>
        </w:rPr>
        <w:t> </w:t>
      </w:r>
      <w:r w:rsidR="00511E7B" w:rsidRPr="00511E7B">
        <w:rPr>
          <w:rFonts w:ascii="Times New Roman" w:hAnsi="Times New Roman"/>
          <w:sz w:val="28"/>
          <w:szCs w:val="28"/>
        </w:rPr>
        <w:t>509</w:t>
      </w:r>
      <w:r w:rsidRPr="00511E7B">
        <w:rPr>
          <w:rFonts w:ascii="Times New Roman" w:hAnsi="Times New Roman"/>
          <w:sz w:val="28"/>
          <w:szCs w:val="28"/>
        </w:rPr>
        <w:t> </w:t>
      </w:r>
      <w:r w:rsidR="00511E7B" w:rsidRPr="00511E7B">
        <w:rPr>
          <w:rFonts w:ascii="Times New Roman" w:hAnsi="Times New Roman"/>
          <w:sz w:val="28"/>
          <w:szCs w:val="28"/>
        </w:rPr>
        <w:t>215</w:t>
      </w:r>
      <w:r w:rsidRPr="00511E7B">
        <w:rPr>
          <w:rFonts w:ascii="Times New Roman" w:hAnsi="Times New Roman"/>
          <w:sz w:val="28"/>
          <w:szCs w:val="28"/>
        </w:rPr>
        <w:t xml:space="preserve"> </w:t>
      </w:r>
      <w:r w:rsidR="00511E7B" w:rsidRPr="00511E7B">
        <w:rPr>
          <w:rFonts w:ascii="Times New Roman" w:hAnsi="Times New Roman"/>
          <w:sz w:val="28"/>
          <w:szCs w:val="28"/>
        </w:rPr>
        <w:t>4</w:t>
      </w:r>
      <w:r w:rsidR="000C6C16" w:rsidRPr="00511E7B">
        <w:rPr>
          <w:rFonts w:ascii="Times New Roman" w:hAnsi="Times New Roman"/>
          <w:sz w:val="28"/>
          <w:szCs w:val="28"/>
        </w:rPr>
        <w:t>00</w:t>
      </w:r>
      <w:r w:rsidRPr="00511E7B">
        <w:rPr>
          <w:rFonts w:ascii="Times New Roman" w:hAnsi="Times New Roman"/>
          <w:sz w:val="28"/>
          <w:szCs w:val="28"/>
        </w:rPr>
        <w:t xml:space="preserve"> гривень та доходи спеціального фонду обласного бюджету – </w:t>
      </w:r>
      <w:r w:rsidR="00593E53" w:rsidRPr="00511E7B">
        <w:rPr>
          <w:rFonts w:ascii="Times New Roman" w:hAnsi="Times New Roman"/>
          <w:sz w:val="28"/>
          <w:szCs w:val="28"/>
        </w:rPr>
        <w:t>209</w:t>
      </w:r>
      <w:r w:rsidR="00F1248E" w:rsidRPr="00511E7B">
        <w:rPr>
          <w:rFonts w:ascii="Times New Roman" w:hAnsi="Times New Roman"/>
          <w:sz w:val="28"/>
          <w:szCs w:val="28"/>
        </w:rPr>
        <w:t> </w:t>
      </w:r>
      <w:r w:rsidR="00511E7B" w:rsidRPr="00511E7B">
        <w:rPr>
          <w:rFonts w:ascii="Times New Roman" w:hAnsi="Times New Roman"/>
          <w:sz w:val="28"/>
          <w:szCs w:val="28"/>
        </w:rPr>
        <w:t>725</w:t>
      </w:r>
      <w:r w:rsidR="00F1248E" w:rsidRPr="00511E7B">
        <w:rPr>
          <w:rFonts w:ascii="Times New Roman" w:hAnsi="Times New Roman"/>
          <w:sz w:val="28"/>
          <w:szCs w:val="28"/>
        </w:rPr>
        <w:t xml:space="preserve"> </w:t>
      </w:r>
      <w:r w:rsidR="00511E7B" w:rsidRPr="00511E7B">
        <w:rPr>
          <w:rFonts w:ascii="Times New Roman" w:hAnsi="Times New Roman"/>
          <w:sz w:val="28"/>
          <w:szCs w:val="28"/>
        </w:rPr>
        <w:t>4</w:t>
      </w:r>
      <w:r w:rsidR="00307B4B" w:rsidRPr="00511E7B">
        <w:rPr>
          <w:rFonts w:ascii="Times New Roman" w:hAnsi="Times New Roman"/>
          <w:sz w:val="28"/>
          <w:szCs w:val="28"/>
        </w:rPr>
        <w:t>00</w:t>
      </w:r>
      <w:r w:rsidRPr="00511E7B">
        <w:rPr>
          <w:rFonts w:ascii="Times New Roman" w:hAnsi="Times New Roman"/>
          <w:sz w:val="28"/>
          <w:szCs w:val="28"/>
        </w:rPr>
        <w:t xml:space="preserve"> гривень</w:t>
      </w:r>
      <w:r w:rsidR="00276D82" w:rsidRPr="00511E7B">
        <w:rPr>
          <w:rFonts w:ascii="Times New Roman" w:hAnsi="Times New Roman"/>
          <w:sz w:val="28"/>
          <w:szCs w:val="28"/>
        </w:rPr>
        <w:t>, в тому числі бюджет розв</w:t>
      </w:r>
      <w:r w:rsidR="00276D82" w:rsidRPr="00481B7B">
        <w:rPr>
          <w:rFonts w:ascii="Times New Roman" w:hAnsi="Times New Roman"/>
          <w:sz w:val="28"/>
          <w:szCs w:val="28"/>
        </w:rPr>
        <w:t xml:space="preserve">итку 5 000 000 гривень </w:t>
      </w:r>
      <w:r w:rsidRPr="00481B7B">
        <w:rPr>
          <w:rFonts w:ascii="Times New Roman" w:hAnsi="Times New Roman"/>
          <w:sz w:val="28"/>
          <w:szCs w:val="28"/>
        </w:rPr>
        <w:t>згідно з додатком 1 до цього рішення;</w:t>
      </w:r>
    </w:p>
    <w:p w:rsidR="0062434B" w:rsidRPr="00481B7B" w:rsidRDefault="0062434B" w:rsidP="0062434B">
      <w:pPr>
        <w:pStyle w:val="BodyTextIndent"/>
        <w:spacing w:before="0" w:after="120"/>
        <w:rPr>
          <w:rFonts w:ascii="Times New Roman" w:hAnsi="Times New Roman"/>
          <w:sz w:val="28"/>
          <w:szCs w:val="28"/>
        </w:rPr>
      </w:pPr>
      <w:r w:rsidRPr="00481B7B">
        <w:rPr>
          <w:rFonts w:ascii="Times New Roman" w:hAnsi="Times New Roman"/>
          <w:bCs/>
          <w:sz w:val="28"/>
          <w:szCs w:val="28"/>
        </w:rPr>
        <w:t>видатки</w:t>
      </w:r>
      <w:r w:rsidRPr="00481B7B">
        <w:rPr>
          <w:rFonts w:ascii="Times New Roman" w:hAnsi="Times New Roman"/>
          <w:sz w:val="28"/>
          <w:szCs w:val="28"/>
        </w:rPr>
        <w:t xml:space="preserve"> обласного бюджету у сумі </w:t>
      </w:r>
      <w:r w:rsidR="005B5358" w:rsidRPr="00481B7B">
        <w:rPr>
          <w:rFonts w:ascii="Times New Roman" w:hAnsi="Times New Roman"/>
          <w:sz w:val="28"/>
          <w:szCs w:val="28"/>
        </w:rPr>
        <w:t>2</w:t>
      </w:r>
      <w:r w:rsidR="004A7778" w:rsidRPr="00481B7B">
        <w:rPr>
          <w:rFonts w:ascii="Times New Roman" w:hAnsi="Times New Roman"/>
          <w:sz w:val="28"/>
          <w:szCs w:val="28"/>
        </w:rPr>
        <w:t> </w:t>
      </w:r>
      <w:r w:rsidR="00481B7B" w:rsidRPr="00481B7B">
        <w:rPr>
          <w:rFonts w:ascii="Times New Roman" w:hAnsi="Times New Roman"/>
          <w:sz w:val="28"/>
          <w:szCs w:val="28"/>
        </w:rPr>
        <w:t>717</w:t>
      </w:r>
      <w:r w:rsidR="004A7778" w:rsidRPr="00481B7B">
        <w:rPr>
          <w:rFonts w:ascii="Times New Roman" w:hAnsi="Times New Roman"/>
          <w:sz w:val="28"/>
          <w:szCs w:val="28"/>
        </w:rPr>
        <w:t xml:space="preserve"> </w:t>
      </w:r>
      <w:r w:rsidR="00481B7B" w:rsidRPr="00481B7B">
        <w:rPr>
          <w:rFonts w:ascii="Times New Roman" w:hAnsi="Times New Roman"/>
          <w:sz w:val="28"/>
          <w:szCs w:val="28"/>
        </w:rPr>
        <w:t>841</w:t>
      </w:r>
      <w:r w:rsidR="00BC25D8" w:rsidRPr="00481B7B">
        <w:rPr>
          <w:rFonts w:ascii="Times New Roman" w:hAnsi="Times New Roman"/>
          <w:sz w:val="28"/>
          <w:szCs w:val="28"/>
        </w:rPr>
        <w:t> </w:t>
      </w:r>
      <w:r w:rsidR="00481B7B" w:rsidRPr="00481B7B">
        <w:rPr>
          <w:rFonts w:ascii="Times New Roman" w:hAnsi="Times New Roman"/>
          <w:sz w:val="28"/>
          <w:szCs w:val="28"/>
        </w:rPr>
        <w:t>8</w:t>
      </w:r>
      <w:r w:rsidR="00ED1A41" w:rsidRPr="00481B7B">
        <w:rPr>
          <w:rFonts w:ascii="Times New Roman" w:hAnsi="Times New Roman"/>
          <w:sz w:val="28"/>
          <w:szCs w:val="28"/>
        </w:rPr>
        <w:t>0</w:t>
      </w:r>
      <w:r w:rsidR="005B5358" w:rsidRPr="00481B7B">
        <w:rPr>
          <w:rFonts w:ascii="Times New Roman" w:hAnsi="Times New Roman"/>
          <w:sz w:val="28"/>
          <w:szCs w:val="28"/>
        </w:rPr>
        <w:t>0</w:t>
      </w:r>
      <w:r w:rsidR="00BC25D8" w:rsidRPr="00481B7B">
        <w:rPr>
          <w:rFonts w:ascii="Times New Roman" w:hAnsi="Times New Roman"/>
          <w:sz w:val="28"/>
          <w:szCs w:val="28"/>
        </w:rPr>
        <w:t> </w:t>
      </w:r>
      <w:r w:rsidRPr="00481B7B">
        <w:rPr>
          <w:rFonts w:ascii="Times New Roman" w:hAnsi="Times New Roman"/>
          <w:sz w:val="28"/>
          <w:szCs w:val="28"/>
        </w:rPr>
        <w:t xml:space="preserve">гривень, у тому числі </w:t>
      </w:r>
      <w:r w:rsidRPr="00481B7B">
        <w:rPr>
          <w:rFonts w:ascii="Times New Roman" w:hAnsi="Times New Roman"/>
          <w:bCs/>
          <w:sz w:val="28"/>
          <w:szCs w:val="28"/>
        </w:rPr>
        <w:t>видатки загального фонду обласного бюджету</w:t>
      </w:r>
      <w:r w:rsidRPr="00481B7B">
        <w:rPr>
          <w:rFonts w:ascii="Times New Roman" w:hAnsi="Times New Roman"/>
          <w:sz w:val="28"/>
          <w:szCs w:val="28"/>
        </w:rPr>
        <w:t xml:space="preserve"> –                          </w:t>
      </w:r>
      <w:r w:rsidR="004A7778" w:rsidRPr="00481B7B">
        <w:rPr>
          <w:rFonts w:ascii="Times New Roman" w:hAnsi="Times New Roman"/>
          <w:sz w:val="28"/>
          <w:szCs w:val="28"/>
        </w:rPr>
        <w:t xml:space="preserve">          </w:t>
      </w:r>
      <w:r w:rsidR="00ED1A41" w:rsidRPr="00481B7B">
        <w:rPr>
          <w:rFonts w:ascii="Times New Roman" w:hAnsi="Times New Roman"/>
          <w:sz w:val="28"/>
          <w:szCs w:val="28"/>
        </w:rPr>
        <w:lastRenderedPageBreak/>
        <w:t>2</w:t>
      </w:r>
      <w:r w:rsidR="005B5358" w:rsidRPr="00481B7B">
        <w:rPr>
          <w:rFonts w:ascii="Times New Roman" w:hAnsi="Times New Roman"/>
          <w:sz w:val="28"/>
          <w:szCs w:val="28"/>
        </w:rPr>
        <w:t> </w:t>
      </w:r>
      <w:r w:rsidR="00481B7B" w:rsidRPr="00481B7B">
        <w:rPr>
          <w:rFonts w:ascii="Times New Roman" w:hAnsi="Times New Roman"/>
          <w:sz w:val="28"/>
          <w:szCs w:val="28"/>
        </w:rPr>
        <w:t>453</w:t>
      </w:r>
      <w:r w:rsidR="004A7778" w:rsidRPr="00481B7B">
        <w:rPr>
          <w:rFonts w:ascii="Times New Roman" w:hAnsi="Times New Roman"/>
          <w:sz w:val="28"/>
          <w:szCs w:val="28"/>
        </w:rPr>
        <w:t> </w:t>
      </w:r>
      <w:r w:rsidR="00481B7B" w:rsidRPr="00481B7B">
        <w:rPr>
          <w:rFonts w:ascii="Times New Roman" w:hAnsi="Times New Roman"/>
          <w:sz w:val="28"/>
          <w:szCs w:val="28"/>
        </w:rPr>
        <w:t>116</w:t>
      </w:r>
      <w:r w:rsidR="004A7778" w:rsidRPr="00481B7B">
        <w:rPr>
          <w:rFonts w:ascii="Times New Roman" w:hAnsi="Times New Roman"/>
          <w:sz w:val="28"/>
          <w:szCs w:val="28"/>
        </w:rPr>
        <w:t xml:space="preserve"> </w:t>
      </w:r>
      <w:r w:rsidR="00481B7B" w:rsidRPr="00481B7B">
        <w:rPr>
          <w:rFonts w:ascii="Times New Roman" w:hAnsi="Times New Roman"/>
          <w:sz w:val="28"/>
          <w:szCs w:val="28"/>
        </w:rPr>
        <w:t>4</w:t>
      </w:r>
      <w:r w:rsidR="004A7778" w:rsidRPr="00481B7B">
        <w:rPr>
          <w:rFonts w:ascii="Times New Roman" w:hAnsi="Times New Roman"/>
          <w:sz w:val="28"/>
          <w:szCs w:val="28"/>
        </w:rPr>
        <w:t>0</w:t>
      </w:r>
      <w:r w:rsidR="00481B7B" w:rsidRPr="00481B7B">
        <w:rPr>
          <w:rFonts w:ascii="Times New Roman" w:hAnsi="Times New Roman"/>
          <w:sz w:val="28"/>
          <w:szCs w:val="28"/>
        </w:rPr>
        <w:t>0</w:t>
      </w:r>
      <w:r w:rsidRPr="00481B7B">
        <w:rPr>
          <w:rFonts w:ascii="Times New Roman" w:hAnsi="Times New Roman"/>
          <w:sz w:val="28"/>
          <w:szCs w:val="28"/>
        </w:rPr>
        <w:t xml:space="preserve"> грив</w:t>
      </w:r>
      <w:r w:rsidR="00481B7B" w:rsidRPr="00481B7B">
        <w:rPr>
          <w:rFonts w:ascii="Times New Roman" w:hAnsi="Times New Roman"/>
          <w:sz w:val="28"/>
          <w:szCs w:val="28"/>
        </w:rPr>
        <w:t>ень</w:t>
      </w:r>
      <w:r w:rsidRPr="00481B7B">
        <w:rPr>
          <w:rFonts w:ascii="Times New Roman" w:hAnsi="Times New Roman"/>
          <w:sz w:val="28"/>
          <w:szCs w:val="28"/>
        </w:rPr>
        <w:t xml:space="preserve"> та видатки спеціального фонду обласного бюджету – </w:t>
      </w:r>
      <w:r w:rsidR="00481B7B" w:rsidRPr="00481B7B">
        <w:rPr>
          <w:rFonts w:ascii="Times New Roman" w:hAnsi="Times New Roman"/>
          <w:sz w:val="28"/>
          <w:szCs w:val="28"/>
        </w:rPr>
        <w:t>264</w:t>
      </w:r>
      <w:r w:rsidR="00BE60D9" w:rsidRPr="00481B7B">
        <w:rPr>
          <w:rFonts w:ascii="Times New Roman" w:hAnsi="Times New Roman"/>
          <w:sz w:val="28"/>
          <w:szCs w:val="28"/>
        </w:rPr>
        <w:t> </w:t>
      </w:r>
      <w:r w:rsidR="00481B7B" w:rsidRPr="00481B7B">
        <w:rPr>
          <w:rFonts w:ascii="Times New Roman" w:hAnsi="Times New Roman"/>
          <w:sz w:val="28"/>
          <w:szCs w:val="28"/>
        </w:rPr>
        <w:t>725</w:t>
      </w:r>
      <w:r w:rsidR="00BE60D9" w:rsidRPr="00481B7B">
        <w:rPr>
          <w:rFonts w:ascii="Times New Roman" w:hAnsi="Times New Roman"/>
          <w:sz w:val="28"/>
          <w:szCs w:val="28"/>
        </w:rPr>
        <w:t xml:space="preserve"> </w:t>
      </w:r>
      <w:r w:rsidR="00481B7B" w:rsidRPr="00481B7B">
        <w:rPr>
          <w:rFonts w:ascii="Times New Roman" w:hAnsi="Times New Roman"/>
          <w:sz w:val="28"/>
          <w:szCs w:val="28"/>
        </w:rPr>
        <w:t>400</w:t>
      </w:r>
      <w:r w:rsidRPr="00481B7B">
        <w:rPr>
          <w:rFonts w:ascii="Times New Roman" w:hAnsi="Times New Roman"/>
          <w:sz w:val="28"/>
          <w:szCs w:val="28"/>
        </w:rPr>
        <w:t xml:space="preserve"> грив</w:t>
      </w:r>
      <w:r w:rsidR="003E6228" w:rsidRPr="00481B7B">
        <w:rPr>
          <w:rFonts w:ascii="Times New Roman" w:hAnsi="Times New Roman"/>
          <w:sz w:val="28"/>
          <w:szCs w:val="28"/>
        </w:rPr>
        <w:t>е</w:t>
      </w:r>
      <w:r w:rsidRPr="00481B7B">
        <w:rPr>
          <w:rFonts w:ascii="Times New Roman" w:hAnsi="Times New Roman"/>
          <w:sz w:val="28"/>
          <w:szCs w:val="28"/>
        </w:rPr>
        <w:t>н</w:t>
      </w:r>
      <w:r w:rsidR="003E6228" w:rsidRPr="00481B7B">
        <w:rPr>
          <w:rFonts w:ascii="Times New Roman" w:hAnsi="Times New Roman"/>
          <w:sz w:val="28"/>
          <w:szCs w:val="28"/>
        </w:rPr>
        <w:t>ь</w:t>
      </w:r>
      <w:r w:rsidRPr="00481B7B">
        <w:rPr>
          <w:rFonts w:ascii="Times New Roman" w:hAnsi="Times New Roman"/>
          <w:sz w:val="28"/>
          <w:szCs w:val="28"/>
        </w:rPr>
        <w:t>;</w:t>
      </w:r>
    </w:p>
    <w:p w:rsidR="0062434B" w:rsidRPr="00933A27" w:rsidRDefault="0062434B" w:rsidP="0062434B">
      <w:pPr>
        <w:pStyle w:val="BodyTextIndent"/>
        <w:spacing w:before="0" w:after="120"/>
        <w:rPr>
          <w:rFonts w:ascii="Times New Roman" w:hAnsi="Times New Roman"/>
          <w:bCs/>
          <w:sz w:val="28"/>
          <w:szCs w:val="28"/>
        </w:rPr>
      </w:pPr>
      <w:r w:rsidRPr="0042014F">
        <w:rPr>
          <w:rFonts w:ascii="Times New Roman" w:hAnsi="Times New Roman"/>
          <w:bCs/>
          <w:sz w:val="28"/>
          <w:szCs w:val="28"/>
        </w:rPr>
        <w:t xml:space="preserve">повернення кредитів до спеціального фонду обласного бюджету в </w:t>
      </w:r>
      <w:r w:rsidRPr="00933A27">
        <w:rPr>
          <w:rFonts w:ascii="Times New Roman" w:hAnsi="Times New Roman"/>
          <w:bCs/>
          <w:sz w:val="28"/>
          <w:szCs w:val="28"/>
        </w:rPr>
        <w:t>сумі</w:t>
      </w:r>
      <w:bookmarkStart w:id="1" w:name="n8"/>
      <w:bookmarkEnd w:id="1"/>
      <w:r w:rsidR="003B557B" w:rsidRPr="00933A27">
        <w:rPr>
          <w:rFonts w:ascii="Times New Roman" w:hAnsi="Times New Roman"/>
          <w:bCs/>
          <w:sz w:val="28"/>
          <w:szCs w:val="28"/>
        </w:rPr>
        <w:t> </w:t>
      </w:r>
      <w:r w:rsidR="0042014F" w:rsidRPr="00933A27">
        <w:rPr>
          <w:rFonts w:ascii="Times New Roman" w:hAnsi="Times New Roman"/>
          <w:bCs/>
          <w:sz w:val="28"/>
          <w:szCs w:val="28"/>
        </w:rPr>
        <w:t>70</w:t>
      </w:r>
      <w:r w:rsidR="003B557B" w:rsidRPr="00933A27">
        <w:rPr>
          <w:rFonts w:ascii="Times New Roman" w:hAnsi="Times New Roman"/>
          <w:bCs/>
          <w:sz w:val="28"/>
          <w:szCs w:val="28"/>
        </w:rPr>
        <w:t>0 000</w:t>
      </w:r>
      <w:r w:rsidRPr="00933A27">
        <w:rPr>
          <w:rFonts w:ascii="Times New Roman" w:hAnsi="Times New Roman"/>
          <w:bCs/>
          <w:sz w:val="28"/>
          <w:szCs w:val="28"/>
        </w:rPr>
        <w:t xml:space="preserve"> </w:t>
      </w:r>
      <w:r w:rsidRPr="00933A27">
        <w:rPr>
          <w:rFonts w:ascii="Times New Roman" w:hAnsi="Times New Roman"/>
          <w:sz w:val="28"/>
          <w:szCs w:val="28"/>
        </w:rPr>
        <w:t>гривень</w:t>
      </w:r>
      <w:r w:rsidRPr="00933A27">
        <w:rPr>
          <w:rFonts w:ascii="Times New Roman" w:hAnsi="Times New Roman"/>
          <w:bCs/>
          <w:sz w:val="28"/>
          <w:szCs w:val="28"/>
        </w:rPr>
        <w:t>;</w:t>
      </w:r>
    </w:p>
    <w:p w:rsidR="0062434B" w:rsidRPr="0097431B" w:rsidRDefault="0062434B" w:rsidP="004C40D3">
      <w:pPr>
        <w:pStyle w:val="BodyTextIndent"/>
        <w:spacing w:before="0" w:after="120"/>
        <w:rPr>
          <w:rFonts w:ascii="Times New Roman" w:hAnsi="Times New Roman"/>
          <w:bCs/>
          <w:sz w:val="28"/>
          <w:szCs w:val="28"/>
        </w:rPr>
      </w:pPr>
      <w:r w:rsidRPr="0097431B">
        <w:rPr>
          <w:rFonts w:ascii="Times New Roman" w:hAnsi="Times New Roman"/>
          <w:bCs/>
          <w:sz w:val="28"/>
          <w:szCs w:val="28"/>
        </w:rPr>
        <w:t xml:space="preserve">надання кредитів з обласного бюджету в сумі </w:t>
      </w:r>
      <w:r w:rsidR="00901C12" w:rsidRPr="0097431B">
        <w:rPr>
          <w:rFonts w:ascii="Times New Roman" w:hAnsi="Times New Roman"/>
          <w:bCs/>
          <w:sz w:val="28"/>
          <w:szCs w:val="28"/>
        </w:rPr>
        <w:t>1</w:t>
      </w:r>
      <w:r w:rsidR="003B557B" w:rsidRPr="0097431B">
        <w:rPr>
          <w:rFonts w:ascii="Times New Roman" w:hAnsi="Times New Roman"/>
          <w:bCs/>
          <w:sz w:val="28"/>
          <w:szCs w:val="28"/>
        </w:rPr>
        <w:t> </w:t>
      </w:r>
      <w:r w:rsidR="00933A27" w:rsidRPr="0097431B">
        <w:rPr>
          <w:rFonts w:ascii="Times New Roman" w:hAnsi="Times New Roman"/>
          <w:bCs/>
          <w:sz w:val="28"/>
          <w:szCs w:val="28"/>
        </w:rPr>
        <w:t>799</w:t>
      </w:r>
      <w:r w:rsidR="003B557B" w:rsidRPr="0097431B">
        <w:rPr>
          <w:rFonts w:ascii="Times New Roman" w:hAnsi="Times New Roman"/>
          <w:bCs/>
          <w:sz w:val="28"/>
          <w:szCs w:val="28"/>
        </w:rPr>
        <w:t xml:space="preserve"> 000</w:t>
      </w:r>
      <w:r w:rsidRPr="0097431B">
        <w:rPr>
          <w:rFonts w:ascii="Times New Roman" w:hAnsi="Times New Roman"/>
          <w:bCs/>
          <w:sz w:val="28"/>
          <w:szCs w:val="28"/>
        </w:rPr>
        <w:t xml:space="preserve">  </w:t>
      </w:r>
      <w:r w:rsidRPr="0097431B">
        <w:rPr>
          <w:rFonts w:ascii="Times New Roman" w:hAnsi="Times New Roman"/>
          <w:sz w:val="28"/>
          <w:szCs w:val="28"/>
        </w:rPr>
        <w:t>гривень</w:t>
      </w:r>
      <w:r w:rsidRPr="0097431B">
        <w:rPr>
          <w:rFonts w:ascii="Times New Roman" w:hAnsi="Times New Roman"/>
          <w:bCs/>
          <w:sz w:val="28"/>
          <w:szCs w:val="28"/>
        </w:rPr>
        <w:t xml:space="preserve">, у тому числі надання кредитів із загального фонду обласного бюджету </w:t>
      </w:r>
      <w:r w:rsidRPr="0097431B">
        <w:rPr>
          <w:rFonts w:ascii="Times New Roman" w:hAnsi="Times New Roman"/>
          <w:bCs/>
          <w:sz w:val="28"/>
          <w:szCs w:val="28"/>
        </w:rPr>
        <w:sym w:font="Symbol" w:char="F02D"/>
      </w:r>
      <w:r w:rsidRPr="0097431B">
        <w:rPr>
          <w:rFonts w:ascii="Times New Roman" w:hAnsi="Times New Roman"/>
          <w:bCs/>
          <w:sz w:val="28"/>
          <w:szCs w:val="28"/>
        </w:rPr>
        <w:t xml:space="preserve"> </w:t>
      </w:r>
      <w:r w:rsidR="003B557B" w:rsidRPr="0097431B">
        <w:rPr>
          <w:rFonts w:ascii="Times New Roman" w:hAnsi="Times New Roman"/>
          <w:bCs/>
          <w:sz w:val="28"/>
          <w:szCs w:val="28"/>
        </w:rPr>
        <w:t>1</w:t>
      </w:r>
      <w:r w:rsidRPr="0097431B">
        <w:rPr>
          <w:rFonts w:ascii="Times New Roman" w:hAnsi="Times New Roman"/>
          <w:bCs/>
          <w:sz w:val="28"/>
          <w:szCs w:val="28"/>
        </w:rPr>
        <w:t> </w:t>
      </w:r>
      <w:r w:rsidR="00901C12" w:rsidRPr="0097431B">
        <w:rPr>
          <w:rFonts w:ascii="Times New Roman" w:hAnsi="Times New Roman"/>
          <w:bCs/>
          <w:sz w:val="28"/>
          <w:szCs w:val="28"/>
        </w:rPr>
        <w:t>0</w:t>
      </w:r>
      <w:r w:rsidR="00933A27" w:rsidRPr="0097431B">
        <w:rPr>
          <w:rFonts w:ascii="Times New Roman" w:hAnsi="Times New Roman"/>
          <w:bCs/>
          <w:sz w:val="28"/>
          <w:szCs w:val="28"/>
        </w:rPr>
        <w:t>99</w:t>
      </w:r>
      <w:r w:rsidRPr="0097431B">
        <w:rPr>
          <w:rFonts w:ascii="Times New Roman" w:hAnsi="Times New Roman"/>
          <w:bCs/>
          <w:sz w:val="28"/>
          <w:szCs w:val="28"/>
        </w:rPr>
        <w:t xml:space="preserve"> 000 </w:t>
      </w:r>
      <w:r w:rsidRPr="0097431B">
        <w:rPr>
          <w:rFonts w:ascii="Times New Roman" w:hAnsi="Times New Roman"/>
          <w:sz w:val="28"/>
          <w:szCs w:val="28"/>
        </w:rPr>
        <w:t>гривень</w:t>
      </w:r>
      <w:r w:rsidRPr="0097431B">
        <w:rPr>
          <w:rFonts w:ascii="Times New Roman" w:hAnsi="Times New Roman"/>
          <w:bCs/>
          <w:sz w:val="28"/>
          <w:szCs w:val="28"/>
        </w:rPr>
        <w:t xml:space="preserve"> та надання кредитів із спеціального фонду обласного бюджету </w:t>
      </w:r>
      <w:r w:rsidRPr="0097431B">
        <w:rPr>
          <w:rFonts w:ascii="Times New Roman" w:hAnsi="Times New Roman"/>
          <w:bCs/>
          <w:sz w:val="28"/>
          <w:szCs w:val="28"/>
        </w:rPr>
        <w:sym w:font="Symbol" w:char="F02D"/>
      </w:r>
      <w:r w:rsidRPr="0097431B">
        <w:rPr>
          <w:rFonts w:ascii="Times New Roman" w:hAnsi="Times New Roman"/>
          <w:bCs/>
          <w:sz w:val="28"/>
          <w:szCs w:val="28"/>
        </w:rPr>
        <w:t xml:space="preserve"> </w:t>
      </w:r>
      <w:r w:rsidR="00933A27" w:rsidRPr="0097431B">
        <w:rPr>
          <w:rFonts w:ascii="Times New Roman" w:hAnsi="Times New Roman"/>
          <w:bCs/>
          <w:sz w:val="28"/>
          <w:szCs w:val="28"/>
        </w:rPr>
        <w:t>700</w:t>
      </w:r>
      <w:r w:rsidR="003B557B" w:rsidRPr="0097431B">
        <w:rPr>
          <w:rFonts w:ascii="Times New Roman" w:hAnsi="Times New Roman"/>
          <w:bCs/>
          <w:sz w:val="28"/>
          <w:szCs w:val="28"/>
        </w:rPr>
        <w:t xml:space="preserve"> 000</w:t>
      </w:r>
      <w:r w:rsidRPr="0097431B">
        <w:rPr>
          <w:rFonts w:ascii="Times New Roman" w:hAnsi="Times New Roman"/>
          <w:bCs/>
          <w:sz w:val="28"/>
          <w:szCs w:val="28"/>
        </w:rPr>
        <w:t xml:space="preserve"> гривень;</w:t>
      </w:r>
    </w:p>
    <w:p w:rsidR="0062434B" w:rsidRPr="0097431B" w:rsidRDefault="0062434B" w:rsidP="004C40D3">
      <w:pPr>
        <w:pStyle w:val="BodyTextIndent"/>
        <w:spacing w:before="0" w:after="120"/>
        <w:rPr>
          <w:rFonts w:ascii="Times New Roman" w:hAnsi="Times New Roman"/>
          <w:bCs/>
          <w:sz w:val="28"/>
          <w:szCs w:val="28"/>
        </w:rPr>
      </w:pPr>
      <w:bookmarkStart w:id="2" w:name="n9"/>
      <w:bookmarkEnd w:id="2"/>
      <w:r w:rsidRPr="0097431B">
        <w:rPr>
          <w:rFonts w:ascii="Times New Roman" w:hAnsi="Times New Roman"/>
          <w:bCs/>
          <w:sz w:val="28"/>
          <w:szCs w:val="28"/>
        </w:rPr>
        <w:t xml:space="preserve">профіцит </w:t>
      </w:r>
      <w:r w:rsidR="00FE000F" w:rsidRPr="0097431B">
        <w:rPr>
          <w:rFonts w:ascii="Times New Roman" w:hAnsi="Times New Roman"/>
          <w:bCs/>
          <w:sz w:val="28"/>
          <w:szCs w:val="28"/>
        </w:rPr>
        <w:t xml:space="preserve">за </w:t>
      </w:r>
      <w:r w:rsidRPr="0097431B">
        <w:rPr>
          <w:rFonts w:ascii="Times New Roman" w:hAnsi="Times New Roman"/>
          <w:bCs/>
          <w:sz w:val="28"/>
          <w:szCs w:val="28"/>
        </w:rPr>
        <w:t>загальн</w:t>
      </w:r>
      <w:r w:rsidR="00FE000F" w:rsidRPr="0097431B">
        <w:rPr>
          <w:rFonts w:ascii="Times New Roman" w:hAnsi="Times New Roman"/>
          <w:bCs/>
          <w:sz w:val="28"/>
          <w:szCs w:val="28"/>
        </w:rPr>
        <w:t>им</w:t>
      </w:r>
      <w:r w:rsidRPr="0097431B">
        <w:rPr>
          <w:rFonts w:ascii="Times New Roman" w:hAnsi="Times New Roman"/>
          <w:bCs/>
          <w:sz w:val="28"/>
          <w:szCs w:val="28"/>
        </w:rPr>
        <w:t xml:space="preserve"> фонд</w:t>
      </w:r>
      <w:r w:rsidR="00FE000F" w:rsidRPr="0097431B">
        <w:rPr>
          <w:rFonts w:ascii="Times New Roman" w:hAnsi="Times New Roman"/>
          <w:bCs/>
          <w:sz w:val="28"/>
          <w:szCs w:val="28"/>
        </w:rPr>
        <w:t>ом</w:t>
      </w:r>
      <w:r w:rsidRPr="0097431B">
        <w:rPr>
          <w:rFonts w:ascii="Times New Roman" w:hAnsi="Times New Roman"/>
          <w:bCs/>
          <w:sz w:val="28"/>
          <w:szCs w:val="28"/>
        </w:rPr>
        <w:t xml:space="preserve">  обласного бюджету у сумі                       </w:t>
      </w:r>
      <w:r w:rsidR="00933A27" w:rsidRPr="0097431B">
        <w:rPr>
          <w:rFonts w:ascii="Times New Roman" w:hAnsi="Times New Roman"/>
          <w:bCs/>
          <w:sz w:val="28"/>
          <w:szCs w:val="28"/>
        </w:rPr>
        <w:t>55</w:t>
      </w:r>
      <w:r w:rsidRPr="0097431B">
        <w:rPr>
          <w:rFonts w:ascii="Times New Roman" w:hAnsi="Times New Roman"/>
          <w:bCs/>
          <w:sz w:val="28"/>
          <w:szCs w:val="28"/>
        </w:rPr>
        <w:t> </w:t>
      </w:r>
      <w:r w:rsidR="00933A27" w:rsidRPr="0097431B">
        <w:rPr>
          <w:rFonts w:ascii="Times New Roman" w:hAnsi="Times New Roman"/>
          <w:bCs/>
          <w:sz w:val="28"/>
          <w:szCs w:val="28"/>
        </w:rPr>
        <w:t>000</w:t>
      </w:r>
      <w:r w:rsidRPr="0097431B">
        <w:rPr>
          <w:rFonts w:ascii="Times New Roman" w:hAnsi="Times New Roman"/>
          <w:bCs/>
          <w:sz w:val="28"/>
          <w:szCs w:val="28"/>
        </w:rPr>
        <w:t xml:space="preserve"> </w:t>
      </w:r>
      <w:r w:rsidR="00933A27" w:rsidRPr="0097431B">
        <w:rPr>
          <w:rFonts w:ascii="Times New Roman" w:hAnsi="Times New Roman"/>
          <w:bCs/>
          <w:sz w:val="28"/>
          <w:szCs w:val="28"/>
        </w:rPr>
        <w:t>000</w:t>
      </w:r>
      <w:r w:rsidRPr="0097431B">
        <w:rPr>
          <w:rFonts w:ascii="Times New Roman" w:hAnsi="Times New Roman"/>
          <w:bCs/>
          <w:sz w:val="28"/>
          <w:szCs w:val="28"/>
        </w:rPr>
        <w:t xml:space="preserve"> </w:t>
      </w:r>
      <w:r w:rsidRPr="0097431B">
        <w:rPr>
          <w:rFonts w:ascii="Times New Roman" w:hAnsi="Times New Roman"/>
          <w:sz w:val="28"/>
          <w:szCs w:val="28"/>
        </w:rPr>
        <w:t>гривень</w:t>
      </w:r>
      <w:r w:rsidRPr="0097431B">
        <w:rPr>
          <w:rFonts w:ascii="Times New Roman" w:hAnsi="Times New Roman"/>
          <w:bCs/>
          <w:sz w:val="28"/>
          <w:szCs w:val="28"/>
        </w:rPr>
        <w:t xml:space="preserve"> згідно з додатком 2 до цього рішення;</w:t>
      </w:r>
    </w:p>
    <w:p w:rsidR="0062434B" w:rsidRPr="0097431B" w:rsidRDefault="0062434B" w:rsidP="004C40D3">
      <w:pPr>
        <w:pStyle w:val="BodyTextIndent"/>
        <w:spacing w:before="0" w:after="120"/>
        <w:rPr>
          <w:rFonts w:ascii="Times New Roman" w:hAnsi="Times New Roman"/>
          <w:bCs/>
          <w:sz w:val="28"/>
          <w:szCs w:val="28"/>
        </w:rPr>
      </w:pPr>
      <w:r w:rsidRPr="0097431B">
        <w:rPr>
          <w:rFonts w:ascii="Times New Roman" w:hAnsi="Times New Roman"/>
          <w:bCs/>
          <w:sz w:val="28"/>
          <w:szCs w:val="28"/>
        </w:rPr>
        <w:t xml:space="preserve">дефіцит </w:t>
      </w:r>
      <w:r w:rsidR="00FE000F" w:rsidRPr="0097431B">
        <w:rPr>
          <w:rFonts w:ascii="Times New Roman" w:hAnsi="Times New Roman"/>
          <w:bCs/>
          <w:sz w:val="28"/>
          <w:szCs w:val="28"/>
        </w:rPr>
        <w:t xml:space="preserve">за </w:t>
      </w:r>
      <w:r w:rsidRPr="0097431B">
        <w:rPr>
          <w:rFonts w:ascii="Times New Roman" w:hAnsi="Times New Roman"/>
          <w:bCs/>
          <w:sz w:val="28"/>
          <w:szCs w:val="28"/>
        </w:rPr>
        <w:t>спеціальн</w:t>
      </w:r>
      <w:r w:rsidR="00FE000F" w:rsidRPr="0097431B">
        <w:rPr>
          <w:rFonts w:ascii="Times New Roman" w:hAnsi="Times New Roman"/>
          <w:bCs/>
          <w:sz w:val="28"/>
          <w:szCs w:val="28"/>
        </w:rPr>
        <w:t>им</w:t>
      </w:r>
      <w:r w:rsidRPr="0097431B">
        <w:rPr>
          <w:rFonts w:ascii="Times New Roman" w:hAnsi="Times New Roman"/>
          <w:bCs/>
          <w:sz w:val="28"/>
          <w:szCs w:val="28"/>
        </w:rPr>
        <w:t xml:space="preserve"> фонд</w:t>
      </w:r>
      <w:r w:rsidR="00FE000F" w:rsidRPr="0097431B">
        <w:rPr>
          <w:rFonts w:ascii="Times New Roman" w:hAnsi="Times New Roman"/>
          <w:bCs/>
          <w:sz w:val="28"/>
          <w:szCs w:val="28"/>
        </w:rPr>
        <w:t>ом</w:t>
      </w:r>
      <w:r w:rsidRPr="0097431B">
        <w:rPr>
          <w:rFonts w:ascii="Times New Roman" w:hAnsi="Times New Roman"/>
          <w:bCs/>
          <w:sz w:val="28"/>
          <w:szCs w:val="28"/>
        </w:rPr>
        <w:t xml:space="preserve"> обласного бюджету у сумі                                 </w:t>
      </w:r>
      <w:r w:rsidR="00933A27" w:rsidRPr="0097431B">
        <w:rPr>
          <w:rFonts w:ascii="Times New Roman" w:hAnsi="Times New Roman"/>
          <w:bCs/>
          <w:sz w:val="28"/>
          <w:szCs w:val="28"/>
        </w:rPr>
        <w:t xml:space="preserve">55 000 000 </w:t>
      </w:r>
      <w:r w:rsidRPr="0097431B">
        <w:rPr>
          <w:rFonts w:ascii="Times New Roman" w:hAnsi="Times New Roman"/>
          <w:sz w:val="28"/>
          <w:szCs w:val="28"/>
        </w:rPr>
        <w:t>гривень</w:t>
      </w:r>
      <w:r w:rsidRPr="0097431B">
        <w:rPr>
          <w:rFonts w:ascii="Times New Roman" w:hAnsi="Times New Roman"/>
          <w:bCs/>
          <w:sz w:val="28"/>
          <w:szCs w:val="28"/>
        </w:rPr>
        <w:t xml:space="preserve"> згідно з додатком 2 до цього рішення;</w:t>
      </w:r>
    </w:p>
    <w:p w:rsidR="0062434B" w:rsidRPr="0097431B" w:rsidRDefault="0062434B" w:rsidP="004C40D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97431B">
        <w:rPr>
          <w:bCs/>
          <w:sz w:val="28"/>
          <w:szCs w:val="28"/>
        </w:rPr>
        <w:t xml:space="preserve">оборотний залишок бюджетних коштів </w:t>
      </w:r>
      <w:r w:rsidRPr="0097431B">
        <w:rPr>
          <w:sz w:val="28"/>
          <w:szCs w:val="28"/>
        </w:rPr>
        <w:t>обласного бюджету у розмірі 500 000 гривень, що становить 0,02 відсотка видатків загального фонду обласного бюджету, визначених цим пунктом;</w:t>
      </w:r>
    </w:p>
    <w:p w:rsidR="0062434B" w:rsidRPr="0097431B" w:rsidRDefault="0062434B" w:rsidP="004C40D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97431B">
        <w:rPr>
          <w:bCs/>
          <w:sz w:val="28"/>
          <w:szCs w:val="28"/>
        </w:rPr>
        <w:t>резервний фонд</w:t>
      </w:r>
      <w:r w:rsidRPr="0097431B">
        <w:rPr>
          <w:sz w:val="28"/>
          <w:szCs w:val="28"/>
        </w:rPr>
        <w:t xml:space="preserve"> обласного бюджету у розмірі </w:t>
      </w:r>
      <w:r w:rsidR="0087226B" w:rsidRPr="0097431B">
        <w:rPr>
          <w:sz w:val="28"/>
          <w:szCs w:val="28"/>
        </w:rPr>
        <w:t>2</w:t>
      </w:r>
      <w:r w:rsidR="004D0E67" w:rsidRPr="0097431B">
        <w:rPr>
          <w:sz w:val="28"/>
          <w:szCs w:val="28"/>
        </w:rPr>
        <w:t>0</w:t>
      </w:r>
      <w:r w:rsidRPr="0097431B">
        <w:rPr>
          <w:sz w:val="28"/>
          <w:szCs w:val="28"/>
        </w:rPr>
        <w:t> </w:t>
      </w:r>
      <w:r w:rsidR="004D0E67" w:rsidRPr="0097431B">
        <w:rPr>
          <w:sz w:val="28"/>
          <w:szCs w:val="28"/>
        </w:rPr>
        <w:t>000</w:t>
      </w:r>
      <w:r w:rsidRPr="0097431B">
        <w:rPr>
          <w:sz w:val="28"/>
          <w:szCs w:val="28"/>
        </w:rPr>
        <w:t xml:space="preserve"> </w:t>
      </w:r>
      <w:r w:rsidR="004D0E67" w:rsidRPr="0097431B">
        <w:rPr>
          <w:sz w:val="28"/>
          <w:szCs w:val="28"/>
        </w:rPr>
        <w:t>0</w:t>
      </w:r>
      <w:r w:rsidRPr="0097431B">
        <w:rPr>
          <w:sz w:val="28"/>
          <w:szCs w:val="28"/>
        </w:rPr>
        <w:t xml:space="preserve">00 гривень, що становить </w:t>
      </w:r>
      <w:r w:rsidR="00FF4D5B" w:rsidRPr="0097431B">
        <w:rPr>
          <w:sz w:val="28"/>
          <w:szCs w:val="28"/>
        </w:rPr>
        <w:t>0</w:t>
      </w:r>
      <w:r w:rsidR="00696ABD" w:rsidRPr="0097431B">
        <w:rPr>
          <w:sz w:val="28"/>
          <w:szCs w:val="28"/>
        </w:rPr>
        <w:t>,</w:t>
      </w:r>
      <w:r w:rsidR="0097431B" w:rsidRPr="0097431B">
        <w:rPr>
          <w:sz w:val="28"/>
          <w:szCs w:val="28"/>
        </w:rPr>
        <w:t>81</w:t>
      </w:r>
      <w:r w:rsidRPr="0097431B">
        <w:rPr>
          <w:sz w:val="28"/>
          <w:szCs w:val="28"/>
        </w:rPr>
        <w:t xml:space="preserve"> відсотка видатків загального фонду обласного бюджету, визначених цим пунктом.</w:t>
      </w:r>
    </w:p>
    <w:p w:rsidR="0062434B" w:rsidRPr="00F528F6" w:rsidRDefault="0062434B" w:rsidP="004C40D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528F6">
        <w:rPr>
          <w:sz w:val="28"/>
          <w:szCs w:val="28"/>
        </w:rPr>
        <w:t>2.</w:t>
      </w:r>
      <w:r w:rsidRPr="00F528F6">
        <w:rPr>
          <w:sz w:val="28"/>
          <w:szCs w:val="28"/>
          <w:lang w:val="en-US"/>
        </w:rPr>
        <w:t> </w:t>
      </w:r>
      <w:r w:rsidRPr="00F528F6">
        <w:rPr>
          <w:sz w:val="28"/>
          <w:szCs w:val="28"/>
        </w:rPr>
        <w:t xml:space="preserve">Затвердити </w:t>
      </w:r>
      <w:r w:rsidRPr="00F528F6">
        <w:rPr>
          <w:bCs/>
          <w:sz w:val="28"/>
          <w:szCs w:val="28"/>
        </w:rPr>
        <w:t>бюджетні призначення</w:t>
      </w:r>
      <w:r w:rsidRPr="00F528F6">
        <w:rPr>
          <w:sz w:val="28"/>
          <w:szCs w:val="28"/>
        </w:rPr>
        <w:t xml:space="preserve"> головним розпорядникам коштів </w:t>
      </w:r>
      <w:r w:rsidR="004942B6" w:rsidRPr="00F528F6">
        <w:rPr>
          <w:sz w:val="28"/>
          <w:szCs w:val="28"/>
        </w:rPr>
        <w:t>обласного</w:t>
      </w:r>
      <w:r w:rsidRPr="00F528F6">
        <w:rPr>
          <w:sz w:val="28"/>
          <w:szCs w:val="28"/>
        </w:rPr>
        <w:t xml:space="preserve"> бюджету на 202</w:t>
      </w:r>
      <w:r w:rsidR="00F528F6" w:rsidRPr="00F528F6">
        <w:rPr>
          <w:sz w:val="28"/>
          <w:szCs w:val="28"/>
        </w:rPr>
        <w:t>6</w:t>
      </w:r>
      <w:r w:rsidRPr="00F528F6">
        <w:rPr>
          <w:sz w:val="28"/>
          <w:szCs w:val="28"/>
        </w:rPr>
        <w:t xml:space="preserve"> рік у розрізі відповідальних виконавців за бюджетними програмами</w:t>
      </w:r>
      <w:r w:rsidRPr="00CE614F">
        <w:rPr>
          <w:sz w:val="28"/>
          <w:szCs w:val="28"/>
          <w:lang w:val="ru-MD"/>
        </w:rPr>
        <w:t xml:space="preserve"> </w:t>
      </w:r>
      <w:r w:rsidRPr="00F528F6">
        <w:rPr>
          <w:sz w:val="28"/>
          <w:szCs w:val="28"/>
        </w:rPr>
        <w:t xml:space="preserve"> згідно з додатками 3, 4 до цього рішення.</w:t>
      </w:r>
    </w:p>
    <w:p w:rsidR="0062434B" w:rsidRPr="00544B4E" w:rsidRDefault="0062434B" w:rsidP="004C40D3">
      <w:pPr>
        <w:pStyle w:val="BodyTextIndent"/>
        <w:spacing w:before="0" w:after="120"/>
        <w:rPr>
          <w:rFonts w:ascii="Times New Roman" w:hAnsi="Times New Roman"/>
          <w:sz w:val="28"/>
          <w:szCs w:val="28"/>
        </w:rPr>
      </w:pPr>
      <w:r w:rsidRPr="00544B4E">
        <w:rPr>
          <w:rFonts w:ascii="Times New Roman" w:hAnsi="Times New Roman"/>
          <w:sz w:val="28"/>
          <w:szCs w:val="28"/>
        </w:rPr>
        <w:t>3.</w:t>
      </w:r>
      <w:r w:rsidR="00462BE0">
        <w:rPr>
          <w:rFonts w:ascii="Times New Roman" w:hAnsi="Times New Roman"/>
          <w:sz w:val="28"/>
          <w:szCs w:val="28"/>
        </w:rPr>
        <w:t> </w:t>
      </w:r>
      <w:r w:rsidRPr="00544B4E">
        <w:rPr>
          <w:rFonts w:ascii="Times New Roman" w:hAnsi="Times New Roman"/>
          <w:sz w:val="28"/>
          <w:szCs w:val="28"/>
        </w:rPr>
        <w:t>Затвердити міжбюджетні трансферти</w:t>
      </w:r>
      <w:r w:rsidR="00FE000F" w:rsidRPr="00544B4E">
        <w:rPr>
          <w:rFonts w:ascii="Times New Roman" w:hAnsi="Times New Roman"/>
          <w:sz w:val="28"/>
          <w:szCs w:val="28"/>
        </w:rPr>
        <w:t xml:space="preserve"> на 202</w:t>
      </w:r>
      <w:r w:rsidR="00544B4E" w:rsidRPr="00544B4E">
        <w:rPr>
          <w:rFonts w:ascii="Times New Roman" w:hAnsi="Times New Roman"/>
          <w:sz w:val="28"/>
          <w:szCs w:val="28"/>
        </w:rPr>
        <w:t>6</w:t>
      </w:r>
      <w:r w:rsidR="00FE000F" w:rsidRPr="00544B4E">
        <w:rPr>
          <w:rFonts w:ascii="Times New Roman" w:hAnsi="Times New Roman"/>
          <w:sz w:val="28"/>
          <w:szCs w:val="28"/>
        </w:rPr>
        <w:t xml:space="preserve"> рік</w:t>
      </w:r>
      <w:r w:rsidRPr="00544B4E">
        <w:rPr>
          <w:rFonts w:ascii="Times New Roman" w:hAnsi="Times New Roman"/>
          <w:sz w:val="28"/>
          <w:szCs w:val="28"/>
        </w:rPr>
        <w:t xml:space="preserve"> згідно з </w:t>
      </w:r>
      <w:r w:rsidR="00013C15" w:rsidRPr="00544B4E">
        <w:rPr>
          <w:rFonts w:ascii="Times New Roman" w:hAnsi="Times New Roman"/>
          <w:sz w:val="28"/>
          <w:szCs w:val="28"/>
        </w:rPr>
        <w:t xml:space="preserve">                   </w:t>
      </w:r>
      <w:r w:rsidRPr="00544B4E">
        <w:rPr>
          <w:rFonts w:ascii="Times New Roman" w:hAnsi="Times New Roman"/>
          <w:sz w:val="28"/>
          <w:szCs w:val="28"/>
        </w:rPr>
        <w:t>додатком 5</w:t>
      </w:r>
      <w:r w:rsidR="00FE000F" w:rsidRPr="00544B4E">
        <w:rPr>
          <w:rFonts w:ascii="Times New Roman" w:hAnsi="Times New Roman"/>
          <w:sz w:val="28"/>
          <w:szCs w:val="28"/>
        </w:rPr>
        <w:t xml:space="preserve"> до цього рішення.</w:t>
      </w:r>
    </w:p>
    <w:p w:rsidR="0062434B" w:rsidRPr="00CE614F" w:rsidRDefault="00DE2225" w:rsidP="004C40D3">
      <w:pPr>
        <w:pStyle w:val="Normal1"/>
        <w:tabs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544B4E">
        <w:rPr>
          <w:sz w:val="28"/>
          <w:szCs w:val="28"/>
          <w:lang w:val="uk-UA"/>
        </w:rPr>
        <w:t>Н</w:t>
      </w:r>
      <w:r w:rsidR="0062434B" w:rsidRPr="00CE614F">
        <w:rPr>
          <w:sz w:val="28"/>
          <w:szCs w:val="28"/>
          <w:lang w:val="uk-UA"/>
        </w:rPr>
        <w:t>адати право обласн</w:t>
      </w:r>
      <w:r w:rsidR="003B08A7" w:rsidRPr="00544B4E">
        <w:rPr>
          <w:sz w:val="28"/>
          <w:szCs w:val="28"/>
          <w:lang w:val="uk-UA"/>
        </w:rPr>
        <w:t>ій</w:t>
      </w:r>
      <w:r w:rsidR="00DE78CB" w:rsidRPr="00CE614F">
        <w:rPr>
          <w:sz w:val="28"/>
          <w:szCs w:val="28"/>
          <w:lang w:val="uk-UA"/>
        </w:rPr>
        <w:t xml:space="preserve"> </w:t>
      </w:r>
      <w:r w:rsidR="00DE78CB" w:rsidRPr="00544B4E">
        <w:rPr>
          <w:sz w:val="28"/>
          <w:szCs w:val="28"/>
          <w:lang w:val="uk-UA"/>
        </w:rPr>
        <w:t>державн</w:t>
      </w:r>
      <w:r w:rsidR="003B08A7" w:rsidRPr="00544B4E">
        <w:rPr>
          <w:sz w:val="28"/>
          <w:szCs w:val="28"/>
          <w:lang w:val="uk-UA"/>
        </w:rPr>
        <w:t>ій</w:t>
      </w:r>
      <w:r w:rsidR="00543D1D" w:rsidRPr="00544B4E">
        <w:rPr>
          <w:sz w:val="28"/>
          <w:szCs w:val="28"/>
          <w:lang w:val="uk-UA"/>
        </w:rPr>
        <w:t xml:space="preserve"> (військовій)</w:t>
      </w:r>
      <w:r w:rsidR="00DE78CB" w:rsidRPr="00544B4E">
        <w:rPr>
          <w:sz w:val="28"/>
          <w:szCs w:val="28"/>
          <w:lang w:val="uk-UA"/>
        </w:rPr>
        <w:t xml:space="preserve"> </w:t>
      </w:r>
      <w:r w:rsidR="0062434B" w:rsidRPr="00CE614F">
        <w:rPr>
          <w:sz w:val="28"/>
          <w:szCs w:val="28"/>
          <w:lang w:val="uk-UA"/>
        </w:rPr>
        <w:t>адміністрації</w:t>
      </w:r>
      <w:r w:rsidR="005558D7" w:rsidRPr="00544B4E">
        <w:rPr>
          <w:sz w:val="28"/>
          <w:szCs w:val="28"/>
          <w:lang w:val="uk-UA"/>
        </w:rPr>
        <w:t xml:space="preserve"> за погодженням з обласною радою та відповідно до рішення постійної комісії обласної ради з питань бюджету, соціально-економічного розвитку та інвестицій у міжсесійний період здійснювати</w:t>
      </w:r>
      <w:r w:rsidR="0062434B" w:rsidRPr="00CE614F">
        <w:rPr>
          <w:sz w:val="28"/>
          <w:szCs w:val="28"/>
          <w:lang w:val="uk-UA"/>
        </w:rPr>
        <w:t xml:space="preserve"> </w:t>
      </w:r>
      <w:r w:rsidR="00E61156" w:rsidRPr="00544B4E">
        <w:rPr>
          <w:sz w:val="28"/>
          <w:szCs w:val="28"/>
          <w:lang w:val="uk-UA"/>
        </w:rPr>
        <w:t xml:space="preserve">внесення змін до доходів та видатків обласного бюджету за рахунок міжбюджетних трансфертів, </w:t>
      </w:r>
      <w:r w:rsidR="00FE000F" w:rsidRPr="00544B4E">
        <w:rPr>
          <w:sz w:val="28"/>
          <w:szCs w:val="28"/>
          <w:lang w:val="uk-UA"/>
        </w:rPr>
        <w:t>розподіл</w:t>
      </w:r>
      <w:r w:rsidR="00E61156" w:rsidRPr="00544B4E">
        <w:rPr>
          <w:sz w:val="28"/>
          <w:szCs w:val="28"/>
          <w:lang w:val="uk-UA"/>
        </w:rPr>
        <w:t xml:space="preserve"> </w:t>
      </w:r>
      <w:r w:rsidR="00FE000F" w:rsidRPr="00544B4E">
        <w:rPr>
          <w:sz w:val="28"/>
          <w:szCs w:val="28"/>
          <w:lang w:val="uk-UA"/>
        </w:rPr>
        <w:t>та перерозподіл обсягів субвенцій та додаткових дотацій з державного бюджету місцевим бюджетам між місцевими бюджетами, перерозподіл видатків бюджету і надання кредитів з бюджету</w:t>
      </w:r>
      <w:r w:rsidR="00E1118D" w:rsidRPr="00544B4E">
        <w:rPr>
          <w:sz w:val="28"/>
          <w:szCs w:val="28"/>
          <w:lang w:val="uk-UA"/>
        </w:rPr>
        <w:t>, передачу бюджетних призначень</w:t>
      </w:r>
      <w:r w:rsidR="00A33A47" w:rsidRPr="00544B4E">
        <w:rPr>
          <w:sz w:val="28"/>
          <w:szCs w:val="28"/>
          <w:lang w:val="uk-UA"/>
        </w:rPr>
        <w:t>, з подальшим затвердженням на сесії обласної ради.</w:t>
      </w:r>
    </w:p>
    <w:p w:rsidR="00FD5488" w:rsidRPr="00544B4E" w:rsidRDefault="00FD5488" w:rsidP="0011385B">
      <w:pPr>
        <w:pStyle w:val="NormalWe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1C71">
        <w:rPr>
          <w:sz w:val="28"/>
          <w:szCs w:val="28"/>
        </w:rPr>
        <w:t> </w:t>
      </w:r>
      <w:r>
        <w:rPr>
          <w:sz w:val="28"/>
          <w:szCs w:val="28"/>
        </w:rPr>
        <w:t>Затвердити осяг публічних інвестицій у розрізі публічних інвестиційних про</w:t>
      </w:r>
      <w:r w:rsidR="00A1495B">
        <w:rPr>
          <w:sz w:val="28"/>
          <w:szCs w:val="28"/>
        </w:rPr>
        <w:t>є</w:t>
      </w:r>
      <w:r>
        <w:rPr>
          <w:sz w:val="28"/>
          <w:szCs w:val="28"/>
        </w:rPr>
        <w:t xml:space="preserve">ктів та програм публічних інвестицій обласного бюджету у сумі </w:t>
      </w:r>
      <w:r w:rsidR="00A1495B">
        <w:rPr>
          <w:sz w:val="28"/>
          <w:szCs w:val="28"/>
        </w:rPr>
        <w:t>60 000 000 гривень згідно з додатком 6</w:t>
      </w:r>
      <w:r w:rsidR="00A1495B" w:rsidRPr="00A1495B">
        <w:rPr>
          <w:sz w:val="28"/>
          <w:szCs w:val="28"/>
        </w:rPr>
        <w:t xml:space="preserve"> </w:t>
      </w:r>
      <w:r w:rsidR="00A1495B" w:rsidRPr="00544B4E">
        <w:rPr>
          <w:sz w:val="28"/>
          <w:szCs w:val="28"/>
        </w:rPr>
        <w:t>до цього рішення</w:t>
      </w:r>
      <w:r w:rsidR="00A1495B">
        <w:rPr>
          <w:sz w:val="28"/>
          <w:szCs w:val="28"/>
        </w:rPr>
        <w:t>.</w:t>
      </w:r>
    </w:p>
    <w:p w:rsidR="0062434B" w:rsidRPr="00544B4E" w:rsidRDefault="00FD5488" w:rsidP="0011385B">
      <w:pPr>
        <w:pStyle w:val="NormalWeb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62434B" w:rsidRPr="00544B4E">
        <w:rPr>
          <w:sz w:val="28"/>
          <w:szCs w:val="28"/>
        </w:rPr>
        <w:t>.</w:t>
      </w:r>
      <w:r w:rsidR="0062434B" w:rsidRPr="00544B4E">
        <w:rPr>
          <w:sz w:val="28"/>
          <w:szCs w:val="28"/>
          <w:lang w:val="en-US"/>
        </w:rPr>
        <w:t> </w:t>
      </w:r>
      <w:r w:rsidR="0062434B" w:rsidRPr="00544B4E">
        <w:rPr>
          <w:sz w:val="28"/>
          <w:szCs w:val="28"/>
        </w:rPr>
        <w:t xml:space="preserve">Затвердити </w:t>
      </w:r>
      <w:r w:rsidR="0062434B" w:rsidRPr="00544B4E">
        <w:rPr>
          <w:bCs/>
          <w:sz w:val="28"/>
          <w:szCs w:val="28"/>
        </w:rPr>
        <w:t>розподіл витрат обласного бюджету на реалізацію місцевих/регіональних програм</w:t>
      </w:r>
      <w:r w:rsidR="0062434B" w:rsidRPr="00544B4E">
        <w:rPr>
          <w:sz w:val="28"/>
          <w:szCs w:val="28"/>
        </w:rPr>
        <w:t xml:space="preserve"> у сумі</w:t>
      </w:r>
      <w:r w:rsidR="0062434B" w:rsidRPr="001F4857">
        <w:rPr>
          <w:color w:val="FF0000"/>
          <w:sz w:val="28"/>
          <w:szCs w:val="28"/>
        </w:rPr>
        <w:t xml:space="preserve"> </w:t>
      </w:r>
      <w:r w:rsidR="00EC1510" w:rsidRPr="00EC1510">
        <w:rPr>
          <w:sz w:val="28"/>
          <w:szCs w:val="28"/>
        </w:rPr>
        <w:t>79</w:t>
      </w:r>
      <w:r w:rsidR="006A623F">
        <w:rPr>
          <w:sz w:val="28"/>
          <w:szCs w:val="28"/>
        </w:rPr>
        <w:t>5</w:t>
      </w:r>
      <w:r w:rsidR="00094810" w:rsidRPr="00EC1510">
        <w:rPr>
          <w:sz w:val="28"/>
          <w:szCs w:val="28"/>
        </w:rPr>
        <w:t> </w:t>
      </w:r>
      <w:r w:rsidR="006A623F">
        <w:rPr>
          <w:sz w:val="28"/>
          <w:szCs w:val="28"/>
        </w:rPr>
        <w:t>003</w:t>
      </w:r>
      <w:r w:rsidR="00094810" w:rsidRPr="00EC1510">
        <w:rPr>
          <w:bCs/>
          <w:sz w:val="28"/>
          <w:szCs w:val="28"/>
        </w:rPr>
        <w:t> </w:t>
      </w:r>
      <w:r w:rsidR="00EC1510" w:rsidRPr="00EC1510">
        <w:rPr>
          <w:bCs/>
          <w:sz w:val="28"/>
          <w:szCs w:val="28"/>
        </w:rPr>
        <w:t>9</w:t>
      </w:r>
      <w:r w:rsidR="00445DEE" w:rsidRPr="00EC1510">
        <w:rPr>
          <w:bCs/>
          <w:sz w:val="28"/>
          <w:szCs w:val="28"/>
        </w:rPr>
        <w:t>00</w:t>
      </w:r>
      <w:r w:rsidR="0062434B" w:rsidRPr="001F4857">
        <w:rPr>
          <w:color w:val="FF0000"/>
          <w:sz w:val="28"/>
          <w:szCs w:val="28"/>
        </w:rPr>
        <w:t xml:space="preserve"> </w:t>
      </w:r>
      <w:r w:rsidR="0062434B" w:rsidRPr="00544B4E">
        <w:rPr>
          <w:sz w:val="28"/>
          <w:szCs w:val="28"/>
        </w:rPr>
        <w:t>гривень згідно з додатком 7 до цього рішення.</w:t>
      </w:r>
    </w:p>
    <w:p w:rsidR="0062434B" w:rsidRPr="003E05B8" w:rsidRDefault="00FD5488" w:rsidP="00D03935">
      <w:pPr>
        <w:pStyle w:val="NormalWe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434B" w:rsidRPr="007615EC">
        <w:rPr>
          <w:sz w:val="28"/>
          <w:szCs w:val="28"/>
        </w:rPr>
        <w:t>.</w:t>
      </w:r>
      <w:r w:rsidR="0062434B" w:rsidRPr="007615EC">
        <w:rPr>
          <w:sz w:val="28"/>
          <w:szCs w:val="28"/>
          <w:lang w:val="en-US"/>
        </w:rPr>
        <w:t> </w:t>
      </w:r>
      <w:r w:rsidR="0062434B" w:rsidRPr="003E05B8">
        <w:rPr>
          <w:sz w:val="28"/>
          <w:szCs w:val="28"/>
        </w:rPr>
        <w:t xml:space="preserve">Установити, що у загальному фонді </w:t>
      </w:r>
      <w:r w:rsidR="00A83110" w:rsidRPr="003E05B8">
        <w:rPr>
          <w:sz w:val="28"/>
          <w:szCs w:val="28"/>
        </w:rPr>
        <w:t>обласного</w:t>
      </w:r>
      <w:r w:rsidR="0062434B" w:rsidRPr="003E05B8">
        <w:rPr>
          <w:sz w:val="28"/>
          <w:szCs w:val="28"/>
        </w:rPr>
        <w:t xml:space="preserve"> бюджету на                 202</w:t>
      </w:r>
      <w:r w:rsidR="007615EC" w:rsidRPr="003E05B8">
        <w:rPr>
          <w:sz w:val="28"/>
          <w:szCs w:val="28"/>
        </w:rPr>
        <w:t>6</w:t>
      </w:r>
      <w:r w:rsidR="0062434B" w:rsidRPr="003E05B8">
        <w:rPr>
          <w:sz w:val="28"/>
          <w:szCs w:val="28"/>
        </w:rPr>
        <w:t xml:space="preserve"> рік:</w:t>
      </w:r>
    </w:p>
    <w:p w:rsidR="008113BD" w:rsidRPr="0028440F" w:rsidRDefault="0062434B" w:rsidP="0028440F">
      <w:pPr>
        <w:pStyle w:val="NormalWe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3E05B8">
        <w:rPr>
          <w:sz w:val="28"/>
          <w:szCs w:val="28"/>
        </w:rPr>
        <w:t>1) до доходів загального фонду обласного бюджету належать доходи, визначені статтею 66 Бюджетного кодексу України,</w:t>
      </w:r>
      <w:r w:rsidRPr="001F4857">
        <w:rPr>
          <w:color w:val="FF0000"/>
          <w:sz w:val="28"/>
          <w:szCs w:val="28"/>
        </w:rPr>
        <w:t xml:space="preserve"> </w:t>
      </w:r>
      <w:r w:rsidRPr="009C45F0">
        <w:rPr>
          <w:sz w:val="28"/>
          <w:szCs w:val="28"/>
        </w:rPr>
        <w:t>та трансферти, визначені статтями 97 та 101 Бюджетного кодексу України</w:t>
      </w:r>
      <w:r w:rsidRPr="001F4857">
        <w:rPr>
          <w:color w:val="FF0000"/>
          <w:sz w:val="28"/>
          <w:szCs w:val="28"/>
        </w:rPr>
        <w:t xml:space="preserve"> </w:t>
      </w:r>
      <w:r w:rsidRPr="00CF2CF7">
        <w:rPr>
          <w:sz w:val="28"/>
          <w:szCs w:val="28"/>
        </w:rPr>
        <w:t xml:space="preserve">(крім </w:t>
      </w:r>
      <w:r w:rsidRPr="00441F30">
        <w:rPr>
          <w:sz w:val="28"/>
          <w:szCs w:val="28"/>
        </w:rPr>
        <w:t>субвенцій, визначених статтею 69</w:t>
      </w:r>
      <w:r w:rsidRPr="00441F30">
        <w:rPr>
          <w:sz w:val="28"/>
          <w:szCs w:val="28"/>
          <w:vertAlign w:val="superscript"/>
        </w:rPr>
        <w:t>1</w:t>
      </w:r>
      <w:r w:rsidRPr="00441F30">
        <w:rPr>
          <w:sz w:val="28"/>
          <w:szCs w:val="28"/>
        </w:rPr>
        <w:t xml:space="preserve"> та частиною першою статті                          71 Бюджетного кодексу України)</w:t>
      </w:r>
      <w:r w:rsidR="0018397F" w:rsidRPr="00441F30">
        <w:rPr>
          <w:sz w:val="28"/>
          <w:szCs w:val="28"/>
        </w:rPr>
        <w:t>,</w:t>
      </w:r>
      <w:r w:rsidR="0018397F">
        <w:rPr>
          <w:color w:val="FF0000"/>
          <w:sz w:val="28"/>
          <w:szCs w:val="28"/>
        </w:rPr>
        <w:t xml:space="preserve"> </w:t>
      </w:r>
      <w:r w:rsidR="0018397F" w:rsidRPr="008F44DA">
        <w:rPr>
          <w:sz w:val="28"/>
          <w:szCs w:val="28"/>
        </w:rPr>
        <w:t xml:space="preserve">а також надходження відповідно до Закону України </w:t>
      </w:r>
      <w:r w:rsidR="008113BD" w:rsidRPr="008F44DA">
        <w:rPr>
          <w:sz w:val="28"/>
          <w:szCs w:val="28"/>
        </w:rPr>
        <w:t>«</w:t>
      </w:r>
      <w:r w:rsidR="008113BD" w:rsidRPr="008F44DA">
        <w:rPr>
          <w:bCs/>
          <w:sz w:val="28"/>
          <w:szCs w:val="28"/>
        </w:rPr>
        <w:t>Про Державний бюджет України на 2026 рік</w:t>
      </w:r>
      <w:r w:rsidR="004632EE">
        <w:rPr>
          <w:sz w:val="28"/>
          <w:szCs w:val="28"/>
        </w:rPr>
        <w:t>»</w:t>
      </w:r>
      <w:r w:rsidR="00462BE0">
        <w:rPr>
          <w:sz w:val="28"/>
          <w:szCs w:val="28"/>
        </w:rPr>
        <w:t>.</w:t>
      </w:r>
    </w:p>
    <w:p w:rsidR="0062434B" w:rsidRPr="003E05B8" w:rsidRDefault="0062434B" w:rsidP="0028440F">
      <w:pPr>
        <w:pStyle w:val="BodyTextIndent"/>
        <w:spacing w:after="120"/>
        <w:rPr>
          <w:rFonts w:ascii="Times New Roman" w:hAnsi="Times New Roman"/>
          <w:sz w:val="28"/>
          <w:szCs w:val="28"/>
        </w:rPr>
      </w:pPr>
      <w:r w:rsidRPr="003E05B8">
        <w:rPr>
          <w:rFonts w:ascii="Times New Roman" w:hAnsi="Times New Roman"/>
          <w:sz w:val="28"/>
          <w:szCs w:val="28"/>
        </w:rPr>
        <w:t>Установити, що частина чистого прибутку (доходу) комунальних унітарних підприємств та їх об’єднань (засновником яких є обласна рада), що вилучається до бюджету, зараховується до обласного бюджету в розмірі 15 відсотків за результатами фінансово-господарської діяльності у 202</w:t>
      </w:r>
      <w:r w:rsidR="003E05B8" w:rsidRPr="003E05B8">
        <w:rPr>
          <w:rFonts w:ascii="Times New Roman" w:hAnsi="Times New Roman"/>
          <w:sz w:val="28"/>
          <w:szCs w:val="28"/>
        </w:rPr>
        <w:t>5</w:t>
      </w:r>
      <w:r w:rsidRPr="003E05B8">
        <w:rPr>
          <w:rFonts w:ascii="Times New Roman" w:hAnsi="Times New Roman"/>
          <w:sz w:val="28"/>
          <w:szCs w:val="28"/>
        </w:rPr>
        <w:t xml:space="preserve"> році та наростаючим підсумком щоквартальної фінансово-господарської діяльності у 202</w:t>
      </w:r>
      <w:r w:rsidR="003E05B8" w:rsidRPr="003E05B8">
        <w:rPr>
          <w:rFonts w:ascii="Times New Roman" w:hAnsi="Times New Roman"/>
          <w:sz w:val="28"/>
          <w:szCs w:val="28"/>
        </w:rPr>
        <w:t>6</w:t>
      </w:r>
      <w:r w:rsidRPr="003E05B8">
        <w:rPr>
          <w:rFonts w:ascii="Times New Roman" w:hAnsi="Times New Roman"/>
          <w:sz w:val="28"/>
          <w:szCs w:val="28"/>
        </w:rPr>
        <w:t xml:space="preserve"> році у строки, встановлені для сплати податку на прибуток підприємств</w:t>
      </w:r>
      <w:r w:rsidR="00FF7683" w:rsidRPr="003E05B8">
        <w:rPr>
          <w:rFonts w:ascii="Times New Roman" w:hAnsi="Times New Roman"/>
          <w:sz w:val="28"/>
          <w:szCs w:val="28"/>
        </w:rPr>
        <w:t>;</w:t>
      </w:r>
    </w:p>
    <w:p w:rsidR="0062434B" w:rsidRPr="00185A80" w:rsidRDefault="0062434B" w:rsidP="00D03935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 xml:space="preserve">2) джерелами формування у частині кредитування є надання кредитів з </w:t>
      </w:r>
      <w:r w:rsidR="008113BD">
        <w:rPr>
          <w:sz w:val="28"/>
          <w:szCs w:val="28"/>
        </w:rPr>
        <w:t xml:space="preserve">обласного </w:t>
      </w:r>
      <w:r w:rsidRPr="00185A80">
        <w:rPr>
          <w:sz w:val="28"/>
          <w:szCs w:val="28"/>
        </w:rPr>
        <w:t>бюджету, що здійснюється за рахунок надходжень загального фонду обласного бюджету.</w:t>
      </w:r>
    </w:p>
    <w:p w:rsidR="0062434B" w:rsidRPr="00781F45" w:rsidRDefault="00FD5488" w:rsidP="00D03935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434B" w:rsidRPr="00781F45">
        <w:rPr>
          <w:sz w:val="28"/>
          <w:szCs w:val="28"/>
        </w:rPr>
        <w:t>.</w:t>
      </w:r>
      <w:r w:rsidR="0062434B" w:rsidRPr="00781F45">
        <w:rPr>
          <w:sz w:val="28"/>
          <w:szCs w:val="28"/>
          <w:lang w:val="en-US"/>
        </w:rPr>
        <w:t> </w:t>
      </w:r>
      <w:r w:rsidR="0062434B" w:rsidRPr="00781F45">
        <w:rPr>
          <w:sz w:val="28"/>
          <w:szCs w:val="28"/>
        </w:rPr>
        <w:t xml:space="preserve">Установити, що джерелами формування спеціального фонду </w:t>
      </w:r>
      <w:r w:rsidR="004504F1" w:rsidRPr="00781F45">
        <w:rPr>
          <w:sz w:val="28"/>
          <w:szCs w:val="28"/>
        </w:rPr>
        <w:t>обласного</w:t>
      </w:r>
      <w:r w:rsidR="0062434B" w:rsidRPr="00781F45">
        <w:rPr>
          <w:sz w:val="28"/>
          <w:szCs w:val="28"/>
        </w:rPr>
        <w:t xml:space="preserve"> бюджету на 202</w:t>
      </w:r>
      <w:r w:rsidR="00185A80" w:rsidRPr="00781F45">
        <w:rPr>
          <w:sz w:val="28"/>
          <w:szCs w:val="28"/>
        </w:rPr>
        <w:t>6</w:t>
      </w:r>
      <w:r w:rsidR="0062434B" w:rsidRPr="00781F45">
        <w:rPr>
          <w:sz w:val="28"/>
          <w:szCs w:val="28"/>
        </w:rPr>
        <w:t xml:space="preserve"> рік:</w:t>
      </w:r>
    </w:p>
    <w:p w:rsidR="00EE70F6" w:rsidRPr="0036510C" w:rsidRDefault="0062434B" w:rsidP="00EE70F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1F45">
        <w:rPr>
          <w:sz w:val="28"/>
          <w:szCs w:val="28"/>
        </w:rPr>
        <w:t>1) у частині доходів є надходження</w:t>
      </w:r>
      <w:r w:rsidRPr="0036510C">
        <w:rPr>
          <w:sz w:val="28"/>
          <w:szCs w:val="28"/>
        </w:rPr>
        <w:t>, визначені стат</w:t>
      </w:r>
      <w:r w:rsidR="00981656" w:rsidRPr="0036510C">
        <w:rPr>
          <w:sz w:val="28"/>
          <w:szCs w:val="28"/>
        </w:rPr>
        <w:t>т</w:t>
      </w:r>
      <w:r w:rsidR="00A52BE9" w:rsidRPr="0036510C">
        <w:rPr>
          <w:sz w:val="28"/>
          <w:szCs w:val="28"/>
        </w:rPr>
        <w:t>ею</w:t>
      </w:r>
      <w:r w:rsidRPr="0036510C">
        <w:rPr>
          <w:sz w:val="28"/>
          <w:szCs w:val="28"/>
        </w:rPr>
        <w:t xml:space="preserve"> 69</w:t>
      </w:r>
      <w:r w:rsidRPr="0036510C">
        <w:rPr>
          <w:sz w:val="28"/>
          <w:szCs w:val="28"/>
          <w:vertAlign w:val="superscript"/>
        </w:rPr>
        <w:t>1</w:t>
      </w:r>
      <w:r w:rsidR="00062791">
        <w:rPr>
          <w:sz w:val="28"/>
          <w:szCs w:val="28"/>
        </w:rPr>
        <w:t xml:space="preserve">, частиною першою статті 71 </w:t>
      </w:r>
      <w:r w:rsidRPr="0036510C">
        <w:rPr>
          <w:sz w:val="28"/>
          <w:szCs w:val="28"/>
        </w:rPr>
        <w:t>Бюджетного кодексу України</w:t>
      </w:r>
      <w:r w:rsidR="00062791">
        <w:rPr>
          <w:sz w:val="28"/>
          <w:szCs w:val="28"/>
        </w:rPr>
        <w:t xml:space="preserve">, а також </w:t>
      </w:r>
      <w:r w:rsidR="00EE70F6" w:rsidRPr="0036510C">
        <w:rPr>
          <w:sz w:val="28"/>
          <w:szCs w:val="28"/>
        </w:rPr>
        <w:t>надходження відповідно до Закону України «</w:t>
      </w:r>
      <w:r w:rsidR="00EE70F6" w:rsidRPr="0036510C">
        <w:rPr>
          <w:bCs/>
          <w:sz w:val="28"/>
          <w:szCs w:val="28"/>
        </w:rPr>
        <w:t>Про Державний бюджет України на 2026 рік</w:t>
      </w:r>
      <w:r w:rsidR="00313670">
        <w:rPr>
          <w:sz w:val="28"/>
          <w:szCs w:val="28"/>
        </w:rPr>
        <w:t>»;</w:t>
      </w:r>
    </w:p>
    <w:p w:rsidR="0062434B" w:rsidRPr="007E1117" w:rsidRDefault="0062434B" w:rsidP="00B2148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E1117">
        <w:rPr>
          <w:sz w:val="28"/>
          <w:szCs w:val="28"/>
        </w:rPr>
        <w:t xml:space="preserve">2) у частині фінансування є кошти, які передаються із загального фонду бюджету до бюджету розвитку спеціального фонду, визначені пунктом 10 частини </w:t>
      </w:r>
      <w:r w:rsidR="00D31CDC" w:rsidRPr="007E1117">
        <w:rPr>
          <w:sz w:val="28"/>
          <w:szCs w:val="28"/>
        </w:rPr>
        <w:t>першої</w:t>
      </w:r>
      <w:r w:rsidRPr="007E1117">
        <w:rPr>
          <w:sz w:val="28"/>
          <w:szCs w:val="28"/>
        </w:rPr>
        <w:t xml:space="preserve"> статті 71 Бюджетного кодексу України;</w:t>
      </w:r>
    </w:p>
    <w:p w:rsidR="0062434B" w:rsidRPr="007E1117" w:rsidRDefault="0062434B" w:rsidP="00B2148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E1117">
        <w:rPr>
          <w:sz w:val="28"/>
          <w:szCs w:val="28"/>
        </w:rPr>
        <w:t>3) у частині кредитування є надходження, визначені пунктом 1</w:t>
      </w:r>
      <w:r w:rsidR="00FB16E4" w:rsidRPr="007E1117">
        <w:rPr>
          <w:sz w:val="28"/>
          <w:szCs w:val="28"/>
        </w:rPr>
        <w:t>0</w:t>
      </w:r>
      <w:r w:rsidRPr="007E1117">
        <w:rPr>
          <w:sz w:val="28"/>
          <w:szCs w:val="28"/>
        </w:rPr>
        <w:t xml:space="preserve"> частини </w:t>
      </w:r>
      <w:r w:rsidR="00D31CDC" w:rsidRPr="007E1117">
        <w:rPr>
          <w:sz w:val="28"/>
          <w:szCs w:val="28"/>
        </w:rPr>
        <w:t>першої</w:t>
      </w:r>
      <w:r w:rsidRPr="007E1117">
        <w:rPr>
          <w:sz w:val="28"/>
          <w:szCs w:val="28"/>
        </w:rPr>
        <w:t xml:space="preserve"> статті 69</w:t>
      </w:r>
      <w:r w:rsidRPr="007E1117">
        <w:rPr>
          <w:sz w:val="28"/>
          <w:szCs w:val="28"/>
          <w:vertAlign w:val="superscript"/>
        </w:rPr>
        <w:t>1</w:t>
      </w:r>
      <w:r w:rsidRPr="007E1117">
        <w:rPr>
          <w:sz w:val="28"/>
          <w:szCs w:val="28"/>
        </w:rPr>
        <w:t xml:space="preserve"> Бюджетного кодексу України</w:t>
      </w:r>
      <w:r w:rsidR="00D15EC3" w:rsidRPr="007E1117">
        <w:rPr>
          <w:sz w:val="28"/>
          <w:szCs w:val="28"/>
        </w:rPr>
        <w:t>.</w:t>
      </w:r>
    </w:p>
    <w:p w:rsidR="0062434B" w:rsidRPr="00185A80" w:rsidRDefault="00FD5488" w:rsidP="0011385B">
      <w:pPr>
        <w:pStyle w:val="BodyTextIndent"/>
        <w:spacing w:before="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2434B" w:rsidRPr="00185A80">
        <w:rPr>
          <w:rFonts w:ascii="Times New Roman" w:hAnsi="Times New Roman"/>
          <w:sz w:val="28"/>
          <w:szCs w:val="28"/>
        </w:rPr>
        <w:t>. Визначити на 202</w:t>
      </w:r>
      <w:r w:rsidR="00185A80" w:rsidRPr="00185A80">
        <w:rPr>
          <w:rFonts w:ascii="Times New Roman" w:hAnsi="Times New Roman"/>
          <w:sz w:val="28"/>
          <w:szCs w:val="28"/>
        </w:rPr>
        <w:t>6</w:t>
      </w:r>
      <w:r w:rsidR="0062434B" w:rsidRPr="00185A80">
        <w:rPr>
          <w:rFonts w:ascii="Times New Roman" w:hAnsi="Times New Roman"/>
          <w:sz w:val="28"/>
          <w:szCs w:val="28"/>
        </w:rPr>
        <w:t xml:space="preserve"> рік відповідно до статті 55 Бюджетного кодексу України захищеними видатками місцевого бюджету видатки загального фонду на:</w:t>
      </w:r>
    </w:p>
    <w:p w:rsidR="00D31CDC" w:rsidRPr="00185A80" w:rsidRDefault="00D31CDC" w:rsidP="00D039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оплату праці працівників бюджетних установ;</w:t>
      </w:r>
    </w:p>
    <w:p w:rsidR="00D31CDC" w:rsidRPr="00185A80" w:rsidRDefault="00D31CDC" w:rsidP="00D039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900"/>
      <w:bookmarkEnd w:id="3"/>
      <w:r w:rsidRPr="00185A80">
        <w:rPr>
          <w:sz w:val="28"/>
          <w:szCs w:val="28"/>
        </w:rPr>
        <w:t>нарахування на заробітну плату;</w:t>
      </w:r>
    </w:p>
    <w:p w:rsidR="00D31CDC" w:rsidRPr="00185A80" w:rsidRDefault="00D31CDC" w:rsidP="00D039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901"/>
      <w:bookmarkEnd w:id="4"/>
      <w:r w:rsidRPr="00185A80">
        <w:rPr>
          <w:sz w:val="28"/>
          <w:szCs w:val="28"/>
        </w:rPr>
        <w:t>придбання медикаментів та перев'язувальних матеріалів;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902"/>
      <w:bookmarkEnd w:id="5"/>
      <w:r w:rsidRPr="00185A80">
        <w:rPr>
          <w:sz w:val="28"/>
          <w:szCs w:val="28"/>
        </w:rPr>
        <w:t>забезпечення продуктами харчування;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903"/>
      <w:bookmarkEnd w:id="6"/>
      <w:r w:rsidRPr="00185A80">
        <w:rPr>
          <w:sz w:val="28"/>
          <w:szCs w:val="28"/>
        </w:rPr>
        <w:t>оплату комунальних послуг та енергоносіїв;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904"/>
      <w:bookmarkEnd w:id="7"/>
      <w:r w:rsidRPr="00185A80">
        <w:rPr>
          <w:sz w:val="28"/>
          <w:szCs w:val="28"/>
        </w:rPr>
        <w:t>обслуговування державного (місцевого) боргу;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2132"/>
      <w:bookmarkStart w:id="9" w:name="n905"/>
      <w:bookmarkEnd w:id="8"/>
      <w:bookmarkEnd w:id="9"/>
      <w:r w:rsidRPr="00185A80">
        <w:rPr>
          <w:sz w:val="28"/>
          <w:szCs w:val="28"/>
        </w:rPr>
        <w:t>соціальне забезпечення;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3618"/>
      <w:bookmarkStart w:id="11" w:name="n906"/>
      <w:bookmarkEnd w:id="10"/>
      <w:bookmarkEnd w:id="11"/>
      <w:r w:rsidRPr="00185A80">
        <w:rPr>
          <w:sz w:val="28"/>
          <w:szCs w:val="28"/>
        </w:rPr>
        <w:t>поточні трансферти місцевим бюджетам;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907"/>
      <w:bookmarkEnd w:id="12"/>
      <w:r w:rsidRPr="00185A80">
        <w:rPr>
          <w:sz w:val="28"/>
          <w:szCs w:val="28"/>
        </w:rPr>
        <w:t>підготовку кадрів закладами фахової передвищої та вищої освіти;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n3621"/>
      <w:bookmarkStart w:id="14" w:name="n908"/>
      <w:bookmarkEnd w:id="13"/>
      <w:bookmarkEnd w:id="14"/>
      <w:r w:rsidRPr="00185A80">
        <w:rPr>
          <w:sz w:val="28"/>
          <w:szCs w:val="28"/>
        </w:rPr>
        <w:t>забезпечення осіб з інвалідністю технічними та іншими засобами реабілітації, виробами медичного призначення для індивідуального користування;</w:t>
      </w:r>
    </w:p>
    <w:p w:rsidR="00D31CDC" w:rsidRPr="00CE614F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MD"/>
        </w:rPr>
      </w:pPr>
      <w:bookmarkStart w:id="15" w:name="n909"/>
      <w:bookmarkEnd w:id="15"/>
      <w:r w:rsidRPr="00185A80">
        <w:rPr>
          <w:sz w:val="28"/>
          <w:szCs w:val="28"/>
        </w:rPr>
        <w:t>наукову і науково-технічну діяльність;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3622"/>
      <w:bookmarkStart w:id="17" w:name="n910"/>
      <w:bookmarkStart w:id="18" w:name="n911"/>
      <w:bookmarkStart w:id="19" w:name="n912"/>
      <w:bookmarkEnd w:id="16"/>
      <w:bookmarkEnd w:id="17"/>
      <w:bookmarkEnd w:id="18"/>
      <w:bookmarkEnd w:id="19"/>
      <w:r w:rsidRPr="00185A80">
        <w:rPr>
          <w:sz w:val="28"/>
          <w:szCs w:val="28"/>
        </w:rPr>
        <w:t>компенсацію процентів, сплачуваних банкам та/або іншим фінансовим установам за кредитами, отриманими громадянами на будівництво (реконструкцію) чи придбання житла;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913"/>
      <w:bookmarkStart w:id="21" w:name="n2134"/>
      <w:bookmarkEnd w:id="20"/>
      <w:bookmarkEnd w:id="21"/>
      <w:r w:rsidRPr="00185A80">
        <w:rPr>
          <w:sz w:val="28"/>
          <w:szCs w:val="28"/>
        </w:rPr>
        <w:t>заходи, пов’язані з обороноздатністю держави, що здійснюються за рахунок коштів резервного фонду державного бюджету;</w:t>
      </w:r>
    </w:p>
    <w:p w:rsidR="00D31CDC" w:rsidRPr="00CE614F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MD"/>
        </w:rPr>
      </w:pPr>
      <w:bookmarkStart w:id="22" w:name="n2136"/>
      <w:bookmarkStart w:id="23" w:name="n2135"/>
      <w:bookmarkStart w:id="24" w:name="n2133"/>
      <w:bookmarkStart w:id="25" w:name="n2645"/>
      <w:bookmarkEnd w:id="22"/>
      <w:bookmarkEnd w:id="23"/>
      <w:bookmarkEnd w:id="24"/>
      <w:bookmarkEnd w:id="25"/>
      <w:r w:rsidRPr="00185A80">
        <w:rPr>
          <w:sz w:val="28"/>
          <w:szCs w:val="28"/>
        </w:rPr>
        <w:t>оплату послуг з охорони державних (комунальних) закладів культури;</w:t>
      </w:r>
    </w:p>
    <w:p w:rsidR="00C4229E" w:rsidRPr="00CE614F" w:rsidRDefault="00C4229E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MD"/>
        </w:rPr>
      </w:pPr>
      <w:r w:rsidRPr="00CE614F">
        <w:rPr>
          <w:sz w:val="28"/>
          <w:szCs w:val="28"/>
          <w:lang w:val="ru-MD"/>
        </w:rPr>
        <w:t>оплату енергосервісу;</w:t>
      </w:r>
    </w:p>
    <w:p w:rsidR="00C4229E" w:rsidRPr="00185A80" w:rsidRDefault="00C4229E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виплати за державними деривативами</w:t>
      </w:r>
      <w:r w:rsidR="005E5A69" w:rsidRPr="00185A80">
        <w:rPr>
          <w:sz w:val="28"/>
          <w:szCs w:val="28"/>
        </w:rPr>
        <w:t>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n2644"/>
      <w:bookmarkStart w:id="27" w:name="n2721"/>
      <w:bookmarkStart w:id="28" w:name="n2720"/>
      <w:bookmarkStart w:id="29" w:name="n2751"/>
      <w:bookmarkStart w:id="30" w:name="n2750"/>
      <w:bookmarkStart w:id="31" w:name="n3262"/>
      <w:bookmarkEnd w:id="26"/>
      <w:bookmarkEnd w:id="27"/>
      <w:bookmarkEnd w:id="28"/>
      <w:bookmarkEnd w:id="29"/>
      <w:bookmarkEnd w:id="30"/>
      <w:bookmarkEnd w:id="31"/>
      <w:r w:rsidRPr="00185A80">
        <w:rPr>
          <w:sz w:val="28"/>
          <w:szCs w:val="28"/>
        </w:rPr>
        <w:t>програму державних гарантій медичного обслуговування населення;</w:t>
      </w:r>
    </w:p>
    <w:p w:rsidR="00D31CDC" w:rsidRPr="00185A80" w:rsidRDefault="00D31CDC" w:rsidP="002F501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bookmarkStart w:id="32" w:name="n3261"/>
      <w:bookmarkStart w:id="33" w:name="n3791"/>
      <w:bookmarkEnd w:id="32"/>
      <w:bookmarkEnd w:id="33"/>
      <w:r w:rsidRPr="00185A80">
        <w:rPr>
          <w:sz w:val="28"/>
          <w:szCs w:val="28"/>
        </w:rPr>
        <w:t>середньострокові зобов’язання у сфері охорони здоров’я.</w:t>
      </w:r>
    </w:p>
    <w:p w:rsidR="0062434B" w:rsidRPr="00185A80" w:rsidRDefault="00FD5488" w:rsidP="002F501B">
      <w:pPr>
        <w:pStyle w:val="BodyTextIndent"/>
        <w:spacing w:before="0" w:after="120"/>
        <w:rPr>
          <w:rFonts w:ascii="Times New Roman" w:hAnsi="Times New Roman"/>
          <w:sz w:val="28"/>
          <w:szCs w:val="28"/>
        </w:rPr>
      </w:pPr>
      <w:bookmarkStart w:id="34" w:name="n3790"/>
      <w:bookmarkEnd w:id="34"/>
      <w:r>
        <w:rPr>
          <w:rFonts w:ascii="Times New Roman" w:hAnsi="Times New Roman"/>
          <w:sz w:val="28"/>
          <w:szCs w:val="28"/>
        </w:rPr>
        <w:t>9</w:t>
      </w:r>
      <w:r w:rsidR="0062434B" w:rsidRPr="00185A80">
        <w:rPr>
          <w:rFonts w:ascii="Times New Roman" w:hAnsi="Times New Roman"/>
          <w:sz w:val="28"/>
          <w:szCs w:val="28"/>
        </w:rPr>
        <w:t xml:space="preserve">. </w:t>
      </w:r>
      <w:r w:rsidR="0062434B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Згідно з </w:t>
      </w:r>
      <w:r w:rsidR="000C4159" w:rsidRPr="00185A80">
        <w:rPr>
          <w:rStyle w:val="FontStyle11"/>
          <w:rFonts w:ascii="Times New Roman" w:hAnsi="Times New Roman" w:cs="Times New Roman"/>
          <w:sz w:val="28"/>
          <w:szCs w:val="28"/>
        </w:rPr>
        <w:t>частиною</w:t>
      </w:r>
      <w:r w:rsidR="0062434B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A02266" w:rsidRPr="00185A80">
        <w:rPr>
          <w:rStyle w:val="FontStyle11"/>
          <w:rFonts w:ascii="Times New Roman" w:hAnsi="Times New Roman" w:cs="Times New Roman"/>
          <w:sz w:val="28"/>
          <w:szCs w:val="28"/>
        </w:rPr>
        <w:t>восьмою</w:t>
      </w:r>
      <w:r w:rsidR="0062434B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 статті 16 Бюджетного кодексу України надати дозвіл департаменту фінансів обласної державної адмініст</w:t>
      </w:r>
      <w:r w:rsidR="00A83110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рації </w:t>
      </w:r>
      <w:r w:rsidR="0062434B" w:rsidRPr="00185A80">
        <w:rPr>
          <w:rStyle w:val="FontStyle11"/>
          <w:rFonts w:ascii="Times New Roman" w:hAnsi="Times New Roman" w:cs="Times New Roman"/>
          <w:sz w:val="28"/>
          <w:szCs w:val="28"/>
        </w:rPr>
        <w:t>в межах поточного бюджетного періоду</w:t>
      </w:r>
      <w:r w:rsidR="000F2631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 за погодженням з постійною комісією обласної ради</w:t>
      </w:r>
      <w:r w:rsidR="000F2631" w:rsidRPr="00185A80">
        <w:rPr>
          <w:sz w:val="28"/>
          <w:szCs w:val="28"/>
        </w:rPr>
        <w:t xml:space="preserve"> </w:t>
      </w:r>
      <w:r w:rsidR="000F2631" w:rsidRPr="00185A80">
        <w:rPr>
          <w:rFonts w:ascii="Times New Roman" w:hAnsi="Times New Roman"/>
          <w:sz w:val="28"/>
          <w:szCs w:val="28"/>
        </w:rPr>
        <w:t>з питань бюджету, соціально-економічного розвитку та інвестицій</w:t>
      </w:r>
      <w:r w:rsidR="000F2631" w:rsidRPr="00185A8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2434B" w:rsidRPr="00185A80">
        <w:rPr>
          <w:rStyle w:val="FontStyle11"/>
          <w:rFonts w:ascii="Times New Roman" w:hAnsi="Times New Roman" w:cs="Times New Roman"/>
          <w:sz w:val="28"/>
          <w:szCs w:val="28"/>
        </w:rPr>
        <w:t>здійснювати на конкурсних засадах розміщення тимчасово вільних коштів обласного бюджету на депозити відповідно до порядку, визначеного Кабінетом Міністрів України, з подальшим їх поверненням до кінця бюджетного періоду, а також шляхом придбання державних цінних паперів</w:t>
      </w:r>
      <w:r w:rsidR="00E31924" w:rsidRPr="00185A80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62434B" w:rsidRPr="00185A80" w:rsidRDefault="00FD5488" w:rsidP="002F501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2434B" w:rsidRPr="00185A80">
        <w:rPr>
          <w:sz w:val="28"/>
          <w:szCs w:val="28"/>
        </w:rPr>
        <w:t>. Відповідно до статей 43 та 73 Бюджетного кодексу України</w:t>
      </w:r>
      <w:r w:rsidR="004F11AD" w:rsidRPr="00185A80">
        <w:rPr>
          <w:sz w:val="28"/>
          <w:szCs w:val="28"/>
        </w:rPr>
        <w:t xml:space="preserve"> надати право</w:t>
      </w:r>
      <w:r w:rsidR="0062434B" w:rsidRPr="00185A80">
        <w:rPr>
          <w:sz w:val="28"/>
          <w:szCs w:val="28"/>
        </w:rPr>
        <w:t xml:space="preserve"> </w:t>
      </w:r>
      <w:r w:rsidR="006F6B68" w:rsidRPr="00185A80">
        <w:rPr>
          <w:sz w:val="28"/>
          <w:szCs w:val="28"/>
        </w:rPr>
        <w:t xml:space="preserve">голові </w:t>
      </w:r>
      <w:r w:rsidR="0008750B" w:rsidRPr="00185A80">
        <w:rPr>
          <w:sz w:val="28"/>
          <w:szCs w:val="28"/>
        </w:rPr>
        <w:t xml:space="preserve">Івано-Франківської </w:t>
      </w:r>
      <w:r w:rsidR="006F6B68" w:rsidRPr="00185A80">
        <w:rPr>
          <w:sz w:val="28"/>
          <w:szCs w:val="28"/>
        </w:rPr>
        <w:t xml:space="preserve">обласної  державної адміністрації – начальнику </w:t>
      </w:r>
      <w:r w:rsidR="0008750B" w:rsidRPr="00185A80">
        <w:rPr>
          <w:sz w:val="28"/>
          <w:szCs w:val="28"/>
        </w:rPr>
        <w:t xml:space="preserve">Івано-Франківської </w:t>
      </w:r>
      <w:r w:rsidR="006F6B68" w:rsidRPr="00185A80">
        <w:rPr>
          <w:sz w:val="28"/>
          <w:szCs w:val="28"/>
        </w:rPr>
        <w:t xml:space="preserve">обласної військової адміністрації </w:t>
      </w:r>
      <w:r w:rsidR="0008750B" w:rsidRPr="00185A80">
        <w:rPr>
          <w:sz w:val="28"/>
          <w:szCs w:val="28"/>
        </w:rPr>
        <w:t xml:space="preserve">                     </w:t>
      </w:r>
      <w:r w:rsidR="006F6B68" w:rsidRPr="00185A80">
        <w:rPr>
          <w:sz w:val="28"/>
          <w:szCs w:val="28"/>
        </w:rPr>
        <w:t xml:space="preserve">(С. Онищук) </w:t>
      </w:r>
      <w:r w:rsidR="007E1E7E" w:rsidRPr="00185A80">
        <w:rPr>
          <w:rStyle w:val="FontStyle11"/>
          <w:rFonts w:ascii="Times New Roman" w:hAnsi="Times New Roman" w:cs="Times New Roman"/>
          <w:sz w:val="28"/>
          <w:szCs w:val="28"/>
        </w:rPr>
        <w:t>за погодженням з постійною комісією обласної ради</w:t>
      </w:r>
      <w:r w:rsidR="007E1E7E" w:rsidRPr="00185A80">
        <w:rPr>
          <w:sz w:val="28"/>
          <w:szCs w:val="28"/>
        </w:rPr>
        <w:t xml:space="preserve"> з питань бюджету, соціально-економічного розвитку та інвестицій </w:t>
      </w:r>
      <w:r w:rsidR="00832BE7" w:rsidRPr="00185A80">
        <w:rPr>
          <w:sz w:val="28"/>
          <w:szCs w:val="28"/>
        </w:rPr>
        <w:t>отримувати</w:t>
      </w:r>
      <w:r w:rsidR="0062434B" w:rsidRPr="00185A80">
        <w:rPr>
          <w:sz w:val="28"/>
          <w:szCs w:val="28"/>
        </w:rPr>
        <w:t xml:space="preserve"> позики на покриття тимчасових касових розривів обласного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</w:t>
      </w:r>
      <w:r w:rsidR="00C51F7B" w:rsidRPr="00185A80">
        <w:rPr>
          <w:sz w:val="28"/>
          <w:szCs w:val="28"/>
        </w:rPr>
        <w:t>ця поточного бюджетного періоду у порядку, визначеному Кабінетом Міністрів України.</w:t>
      </w:r>
    </w:p>
    <w:p w:rsidR="0062434B" w:rsidRPr="00185A80" w:rsidRDefault="00F959B9" w:rsidP="002F501B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1</w:t>
      </w:r>
      <w:r w:rsidR="00FD5488">
        <w:rPr>
          <w:sz w:val="28"/>
          <w:szCs w:val="28"/>
        </w:rPr>
        <w:t>1</w:t>
      </w:r>
      <w:r w:rsidR="0062434B" w:rsidRPr="00185A80">
        <w:rPr>
          <w:sz w:val="28"/>
          <w:szCs w:val="28"/>
        </w:rPr>
        <w:t xml:space="preserve">. Головним розпорядникам коштів </w:t>
      </w:r>
      <w:r w:rsidR="00A02266" w:rsidRPr="00185A80">
        <w:rPr>
          <w:sz w:val="28"/>
          <w:szCs w:val="28"/>
        </w:rPr>
        <w:t>обласного</w:t>
      </w:r>
      <w:r w:rsidR="0062434B" w:rsidRPr="00185A80">
        <w:rPr>
          <w:sz w:val="28"/>
          <w:szCs w:val="28"/>
        </w:rPr>
        <w:t xml:space="preserve"> бюджету на виконання норм Бюджетного кодексу України забезпечити:</w:t>
      </w:r>
    </w:p>
    <w:p w:rsidR="0062434B" w:rsidRPr="00185A80" w:rsidRDefault="0062434B" w:rsidP="00A95C9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1) затвердження паспортів бюджетних програм протягом 45 днів з дня набрання чинності цим рішенням;</w:t>
      </w:r>
    </w:p>
    <w:p w:rsidR="0062434B" w:rsidRPr="00185A80" w:rsidRDefault="0062434B" w:rsidP="00967FD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2) 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62434B" w:rsidRPr="00185A80" w:rsidRDefault="0062434B" w:rsidP="00967FD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3) доступн</w:t>
      </w:r>
      <w:r w:rsidR="00917390" w:rsidRPr="00185A80">
        <w:rPr>
          <w:sz w:val="28"/>
          <w:szCs w:val="28"/>
        </w:rPr>
        <w:t>і</w:t>
      </w:r>
      <w:r w:rsidRPr="00185A80">
        <w:rPr>
          <w:sz w:val="28"/>
          <w:szCs w:val="28"/>
        </w:rPr>
        <w:t>ст</w:t>
      </w:r>
      <w:r w:rsidR="00917390" w:rsidRPr="00185A80">
        <w:rPr>
          <w:sz w:val="28"/>
          <w:szCs w:val="28"/>
        </w:rPr>
        <w:t>ь</w:t>
      </w:r>
      <w:r w:rsidRPr="00185A80">
        <w:rPr>
          <w:sz w:val="28"/>
          <w:szCs w:val="28"/>
        </w:rPr>
        <w:t xml:space="preserve"> інформації про бюджет відповідно до законодавства, а саме:</w:t>
      </w:r>
    </w:p>
    <w:p w:rsidR="0062434B" w:rsidRPr="00E11AC9" w:rsidRDefault="0062434B" w:rsidP="00967FD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 xml:space="preserve">здійснення публічного представлення та </w:t>
      </w:r>
      <w:r w:rsidR="00E11AC9">
        <w:rPr>
          <w:sz w:val="28"/>
          <w:szCs w:val="28"/>
        </w:rPr>
        <w:t>оприлюднення</w:t>
      </w:r>
      <w:r w:rsidRPr="00185A80">
        <w:rPr>
          <w:sz w:val="28"/>
          <w:szCs w:val="28"/>
        </w:rPr>
        <w:t xml:space="preserve"> інформації про </w:t>
      </w:r>
      <w:r w:rsidR="0088623F">
        <w:rPr>
          <w:sz w:val="28"/>
          <w:szCs w:val="28"/>
        </w:rPr>
        <w:t>виконання</w:t>
      </w:r>
      <w:r w:rsidRPr="00185A80">
        <w:rPr>
          <w:sz w:val="28"/>
          <w:szCs w:val="28"/>
        </w:rPr>
        <w:t xml:space="preserve"> бюджетни</w:t>
      </w:r>
      <w:r w:rsidR="0088623F">
        <w:rPr>
          <w:sz w:val="28"/>
          <w:szCs w:val="28"/>
        </w:rPr>
        <w:t>х</w:t>
      </w:r>
      <w:r w:rsidRPr="00185A80">
        <w:rPr>
          <w:sz w:val="28"/>
          <w:szCs w:val="28"/>
        </w:rPr>
        <w:t xml:space="preserve"> програм та показник</w:t>
      </w:r>
      <w:r w:rsidR="0088623F">
        <w:rPr>
          <w:sz w:val="28"/>
          <w:szCs w:val="28"/>
        </w:rPr>
        <w:t>ів</w:t>
      </w:r>
      <w:r w:rsidRPr="00185A80">
        <w:rPr>
          <w:sz w:val="28"/>
          <w:szCs w:val="28"/>
        </w:rPr>
        <w:t>, бюджетн</w:t>
      </w:r>
      <w:r w:rsidR="0088623F">
        <w:rPr>
          <w:sz w:val="28"/>
          <w:szCs w:val="28"/>
        </w:rPr>
        <w:t>і</w:t>
      </w:r>
      <w:r w:rsidRPr="00185A80">
        <w:rPr>
          <w:sz w:val="28"/>
          <w:szCs w:val="28"/>
        </w:rPr>
        <w:t xml:space="preserve"> призначення щодо яких визначен</w:t>
      </w:r>
      <w:r w:rsidR="0088623F">
        <w:rPr>
          <w:sz w:val="28"/>
          <w:szCs w:val="28"/>
        </w:rPr>
        <w:t>о</w:t>
      </w:r>
      <w:r w:rsidRPr="00185A80">
        <w:rPr>
          <w:sz w:val="28"/>
          <w:szCs w:val="28"/>
        </w:rPr>
        <w:t xml:space="preserve"> цим рішенням, </w:t>
      </w:r>
      <w:r w:rsidRPr="00E11AC9">
        <w:rPr>
          <w:sz w:val="28"/>
          <w:szCs w:val="28"/>
        </w:rPr>
        <w:t>до 1</w:t>
      </w:r>
      <w:r w:rsidR="00E11AC9" w:rsidRPr="00E11AC9">
        <w:rPr>
          <w:sz w:val="28"/>
          <w:szCs w:val="28"/>
        </w:rPr>
        <w:t>3</w:t>
      </w:r>
      <w:r w:rsidRPr="00E11AC9">
        <w:rPr>
          <w:sz w:val="28"/>
          <w:szCs w:val="28"/>
        </w:rPr>
        <w:t xml:space="preserve"> березня 202</w:t>
      </w:r>
      <w:r w:rsidR="00185A80" w:rsidRPr="00E11AC9">
        <w:rPr>
          <w:sz w:val="28"/>
          <w:szCs w:val="28"/>
        </w:rPr>
        <w:t>6</w:t>
      </w:r>
      <w:r w:rsidRPr="00E11AC9">
        <w:rPr>
          <w:sz w:val="28"/>
          <w:szCs w:val="28"/>
        </w:rPr>
        <w:t xml:space="preserve"> року;</w:t>
      </w:r>
    </w:p>
    <w:p w:rsidR="0062434B" w:rsidRDefault="0062434B" w:rsidP="00B2148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5A80">
        <w:rPr>
          <w:sz w:val="28"/>
          <w:szCs w:val="28"/>
        </w:rPr>
        <w:t>оприлюднення паспортів бюджетних програм у триденний строк з дня затвердження таких документів;</w:t>
      </w:r>
    </w:p>
    <w:p w:rsidR="00E3554B" w:rsidRPr="00E3554B" w:rsidRDefault="00E3554B" w:rsidP="00B2148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взяття бюджетних зобов’</w:t>
      </w:r>
      <w:r w:rsidRPr="00CE614F">
        <w:rPr>
          <w:sz w:val="28"/>
          <w:szCs w:val="28"/>
          <w:lang w:val="ru-MD"/>
        </w:rPr>
        <w:t>язань, довгострокових зобов’язань</w:t>
      </w:r>
      <w:r w:rsidR="00B17353">
        <w:rPr>
          <w:sz w:val="28"/>
          <w:szCs w:val="28"/>
        </w:rPr>
        <w:t xml:space="preserve"> за енергосервісом та здійснення витрат бюджету;</w:t>
      </w:r>
    </w:p>
    <w:p w:rsidR="0062434B" w:rsidRPr="00185A80" w:rsidRDefault="00B17353" w:rsidP="00B21483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434B" w:rsidRPr="00185A80">
        <w:rPr>
          <w:sz w:val="28"/>
          <w:szCs w:val="28"/>
        </w:rPr>
        <w:t>) у першочерговому порядку потреб</w:t>
      </w:r>
      <w:r w:rsidR="00D43CBF" w:rsidRPr="00185A80">
        <w:rPr>
          <w:sz w:val="28"/>
          <w:szCs w:val="28"/>
        </w:rPr>
        <w:t>у</w:t>
      </w:r>
      <w:r w:rsidR="0062434B" w:rsidRPr="00185A80">
        <w:rPr>
          <w:sz w:val="28"/>
          <w:szCs w:val="28"/>
        </w:rPr>
        <w:t xml:space="preserve">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та проведення </w:t>
      </w:r>
      <w:r w:rsidR="00C51F7B" w:rsidRPr="00185A80">
        <w:rPr>
          <w:sz w:val="28"/>
          <w:szCs w:val="28"/>
        </w:rPr>
        <w:t xml:space="preserve">в повному обсязі </w:t>
      </w:r>
      <w:r w:rsidR="0062434B" w:rsidRPr="00185A80">
        <w:rPr>
          <w:sz w:val="28"/>
          <w:szCs w:val="28"/>
        </w:rPr>
        <w:t>розрахунків за електричну та теплову енергію, водопостачання, водовідведення, природний газ</w:t>
      </w:r>
      <w:r w:rsidR="0094083A" w:rsidRPr="00185A80">
        <w:rPr>
          <w:sz w:val="28"/>
          <w:szCs w:val="28"/>
        </w:rPr>
        <w:t>, інші енергоносії, комунальні послуги та</w:t>
      </w:r>
      <w:r w:rsidR="0062434B" w:rsidRPr="00185A80">
        <w:rPr>
          <w:sz w:val="28"/>
          <w:szCs w:val="28"/>
        </w:rPr>
        <w:t xml:space="preserve"> послуги зв'язку, які спо</w:t>
      </w:r>
      <w:r w:rsidR="000569AF" w:rsidRPr="00185A80">
        <w:rPr>
          <w:sz w:val="28"/>
          <w:szCs w:val="28"/>
        </w:rPr>
        <w:t>живаються бюджетними установами</w:t>
      </w:r>
      <w:r w:rsidR="00832BE7" w:rsidRPr="00185A80">
        <w:rPr>
          <w:sz w:val="28"/>
          <w:szCs w:val="28"/>
        </w:rPr>
        <w:t>,</w:t>
      </w:r>
      <w:r w:rsidR="0062434B" w:rsidRPr="00185A80">
        <w:rPr>
          <w:sz w:val="28"/>
          <w:szCs w:val="28"/>
        </w:rPr>
        <w:t xml:space="preserve"> та укладання договорів за кожним видом </w:t>
      </w:r>
      <w:r w:rsidR="0094083A" w:rsidRPr="00185A80">
        <w:rPr>
          <w:sz w:val="28"/>
          <w:szCs w:val="28"/>
        </w:rPr>
        <w:t>відповідних послуг</w:t>
      </w:r>
      <w:r w:rsidR="0062434B" w:rsidRPr="00185A80">
        <w:rPr>
          <w:sz w:val="28"/>
          <w:szCs w:val="28"/>
        </w:rPr>
        <w:t xml:space="preserve"> у межах </w:t>
      </w:r>
      <w:r w:rsidR="0094083A" w:rsidRPr="00185A80">
        <w:rPr>
          <w:sz w:val="28"/>
          <w:szCs w:val="28"/>
        </w:rPr>
        <w:t>бюджетних асигнувань</w:t>
      </w:r>
      <w:r w:rsidR="00832BE7" w:rsidRPr="00185A80">
        <w:rPr>
          <w:sz w:val="28"/>
          <w:szCs w:val="28"/>
        </w:rPr>
        <w:t>,</w:t>
      </w:r>
      <w:r w:rsidR="0094083A" w:rsidRPr="00185A80">
        <w:rPr>
          <w:sz w:val="28"/>
          <w:szCs w:val="28"/>
        </w:rPr>
        <w:t xml:space="preserve"> затверджених у кошторисі.</w:t>
      </w:r>
    </w:p>
    <w:p w:rsidR="001B7327" w:rsidRPr="00185A80" w:rsidRDefault="00F959B9" w:rsidP="002F501B">
      <w:pPr>
        <w:pStyle w:val="Normal1"/>
        <w:tabs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bookmarkStart w:id="35" w:name="n40"/>
      <w:bookmarkStart w:id="36" w:name="n42"/>
      <w:bookmarkEnd w:id="35"/>
      <w:bookmarkEnd w:id="36"/>
      <w:r w:rsidRPr="00185A80">
        <w:rPr>
          <w:sz w:val="28"/>
          <w:szCs w:val="28"/>
          <w:lang w:val="uk-UA"/>
        </w:rPr>
        <w:t>1</w:t>
      </w:r>
      <w:r w:rsidR="00FD5488">
        <w:rPr>
          <w:sz w:val="28"/>
          <w:szCs w:val="28"/>
          <w:lang w:val="uk-UA"/>
        </w:rPr>
        <w:t>2</w:t>
      </w:r>
      <w:r w:rsidR="0062434B" w:rsidRPr="00CE614F">
        <w:rPr>
          <w:sz w:val="28"/>
          <w:szCs w:val="28"/>
          <w:lang w:val="uk-UA"/>
        </w:rPr>
        <w:t>.</w:t>
      </w:r>
      <w:r w:rsidR="0062434B" w:rsidRPr="00185A80">
        <w:rPr>
          <w:sz w:val="28"/>
          <w:szCs w:val="28"/>
          <w:lang w:val="uk-UA"/>
        </w:rPr>
        <w:t> </w:t>
      </w:r>
      <w:r w:rsidR="0062434B" w:rsidRPr="00CE614F">
        <w:rPr>
          <w:sz w:val="28"/>
          <w:szCs w:val="28"/>
          <w:lang w:val="uk-UA"/>
        </w:rPr>
        <w:t>Надати право департаменту фінансів обл</w:t>
      </w:r>
      <w:r w:rsidR="00620391" w:rsidRPr="00185A80">
        <w:rPr>
          <w:sz w:val="28"/>
          <w:szCs w:val="28"/>
          <w:lang w:val="uk-UA"/>
        </w:rPr>
        <w:t xml:space="preserve">асної </w:t>
      </w:r>
      <w:r w:rsidR="0062434B" w:rsidRPr="00CE614F">
        <w:rPr>
          <w:sz w:val="28"/>
          <w:szCs w:val="28"/>
          <w:lang w:val="uk-UA"/>
        </w:rPr>
        <w:t>держа</w:t>
      </w:r>
      <w:r w:rsidR="00620391" w:rsidRPr="00185A80">
        <w:rPr>
          <w:sz w:val="28"/>
          <w:szCs w:val="28"/>
          <w:lang w:val="uk-UA"/>
        </w:rPr>
        <w:t>вної а</w:t>
      </w:r>
      <w:r w:rsidR="0062434B" w:rsidRPr="00CE614F">
        <w:rPr>
          <w:sz w:val="28"/>
          <w:szCs w:val="28"/>
          <w:lang w:val="uk-UA"/>
        </w:rPr>
        <w:t>дміністрації при внесенні змін та доповнень до класифікації доходів, відомчої та типової програмної класифікації видатків та кредитування приводити у відповідність до неї доходи, видатки, фінансування та кредитування обласного</w:t>
      </w:r>
      <w:r w:rsidR="0062434B" w:rsidRPr="00CE614F">
        <w:rPr>
          <w:i/>
          <w:sz w:val="28"/>
          <w:szCs w:val="28"/>
          <w:lang w:val="uk-UA"/>
        </w:rPr>
        <w:t xml:space="preserve"> </w:t>
      </w:r>
      <w:r w:rsidR="0062434B" w:rsidRPr="00CE614F">
        <w:rPr>
          <w:sz w:val="28"/>
          <w:szCs w:val="28"/>
          <w:lang w:val="uk-UA"/>
        </w:rPr>
        <w:t>бюджету</w:t>
      </w:r>
      <w:r w:rsidR="0016166C" w:rsidRPr="00185A80">
        <w:rPr>
          <w:sz w:val="28"/>
          <w:szCs w:val="28"/>
          <w:lang w:val="uk-UA"/>
        </w:rPr>
        <w:t>.</w:t>
      </w:r>
    </w:p>
    <w:p w:rsidR="0062434B" w:rsidRPr="00FF47C8" w:rsidRDefault="00F959B9" w:rsidP="002F501B">
      <w:pPr>
        <w:pStyle w:val="Normal1"/>
        <w:tabs>
          <w:tab w:val="left" w:pos="1276"/>
        </w:tabs>
        <w:spacing w:after="120"/>
        <w:ind w:firstLine="567"/>
        <w:jc w:val="both"/>
        <w:rPr>
          <w:sz w:val="28"/>
          <w:szCs w:val="28"/>
        </w:rPr>
      </w:pPr>
      <w:r w:rsidRPr="00FF47C8">
        <w:rPr>
          <w:sz w:val="28"/>
          <w:szCs w:val="28"/>
          <w:lang w:val="uk-UA"/>
        </w:rPr>
        <w:t>1</w:t>
      </w:r>
      <w:r w:rsidR="00462BE0">
        <w:rPr>
          <w:sz w:val="28"/>
          <w:szCs w:val="28"/>
          <w:lang w:val="uk-UA"/>
        </w:rPr>
        <w:t>3</w:t>
      </w:r>
      <w:r w:rsidR="0062434B" w:rsidRPr="00FF47C8">
        <w:rPr>
          <w:sz w:val="28"/>
          <w:szCs w:val="28"/>
        </w:rPr>
        <w:t>. Рішення наб</w:t>
      </w:r>
      <w:r w:rsidR="00ED7B0C">
        <w:rPr>
          <w:sz w:val="28"/>
          <w:szCs w:val="28"/>
          <w:lang w:val="uk-UA"/>
        </w:rPr>
        <w:t>ир</w:t>
      </w:r>
      <w:r w:rsidR="0062434B" w:rsidRPr="00FF47C8">
        <w:rPr>
          <w:sz w:val="28"/>
          <w:szCs w:val="28"/>
        </w:rPr>
        <w:t>ає чинності з 01 січня 202</w:t>
      </w:r>
      <w:r w:rsidR="001F4857">
        <w:rPr>
          <w:sz w:val="28"/>
          <w:szCs w:val="28"/>
          <w:lang w:val="uk-UA"/>
        </w:rPr>
        <w:t>6</w:t>
      </w:r>
      <w:r w:rsidR="0062434B" w:rsidRPr="00FF47C8">
        <w:rPr>
          <w:sz w:val="28"/>
          <w:szCs w:val="28"/>
        </w:rPr>
        <w:t xml:space="preserve"> року.</w:t>
      </w:r>
    </w:p>
    <w:p w:rsidR="0062434B" w:rsidRPr="00FF47C8" w:rsidRDefault="00F959B9" w:rsidP="002F501B">
      <w:pPr>
        <w:pStyle w:val="Normal1"/>
        <w:tabs>
          <w:tab w:val="left" w:pos="127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FF47C8">
        <w:rPr>
          <w:sz w:val="28"/>
          <w:szCs w:val="28"/>
          <w:lang w:val="uk-UA"/>
        </w:rPr>
        <w:t>1</w:t>
      </w:r>
      <w:r w:rsidR="00462BE0">
        <w:rPr>
          <w:sz w:val="28"/>
          <w:szCs w:val="28"/>
          <w:lang w:val="uk-UA"/>
        </w:rPr>
        <w:t>4</w:t>
      </w:r>
      <w:r w:rsidR="0062434B" w:rsidRPr="00FF47C8">
        <w:rPr>
          <w:sz w:val="28"/>
          <w:szCs w:val="28"/>
        </w:rPr>
        <w:t>. Додатки 1-</w:t>
      </w:r>
      <w:r w:rsidR="00401E48" w:rsidRPr="00FF47C8">
        <w:rPr>
          <w:sz w:val="28"/>
          <w:szCs w:val="28"/>
          <w:lang w:val="uk-UA"/>
        </w:rPr>
        <w:t>7</w:t>
      </w:r>
      <w:r w:rsidR="0062434B" w:rsidRPr="00FF47C8">
        <w:rPr>
          <w:sz w:val="28"/>
          <w:szCs w:val="28"/>
        </w:rPr>
        <w:t xml:space="preserve"> до цього рішення є його невід’ємною частиною.</w:t>
      </w:r>
    </w:p>
    <w:p w:rsidR="0062434B" w:rsidRPr="00FF47C8" w:rsidRDefault="00F31E1A" w:rsidP="002F501B">
      <w:pPr>
        <w:pStyle w:val="Normal1"/>
        <w:tabs>
          <w:tab w:val="left" w:pos="127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3371E">
        <w:rPr>
          <w:sz w:val="28"/>
          <w:szCs w:val="28"/>
          <w:lang w:val="uk-UA"/>
        </w:rPr>
        <w:t>1</w:t>
      </w:r>
      <w:r w:rsidR="00462BE0">
        <w:rPr>
          <w:sz w:val="28"/>
          <w:szCs w:val="28"/>
          <w:lang w:val="uk-UA"/>
        </w:rPr>
        <w:t>5</w:t>
      </w:r>
      <w:r w:rsidR="0062434B" w:rsidRPr="00FF47C8">
        <w:rPr>
          <w:sz w:val="28"/>
          <w:szCs w:val="28"/>
          <w:lang w:val="uk-UA"/>
        </w:rPr>
        <w:t xml:space="preserve">. Відповідно до частини </w:t>
      </w:r>
      <w:r w:rsidR="008B4815" w:rsidRPr="00FF47C8">
        <w:rPr>
          <w:sz w:val="28"/>
          <w:szCs w:val="28"/>
          <w:lang w:val="uk-UA"/>
        </w:rPr>
        <w:t>че</w:t>
      </w:r>
      <w:r w:rsidR="00AA7476">
        <w:rPr>
          <w:sz w:val="28"/>
          <w:szCs w:val="28"/>
          <w:lang w:val="uk-UA"/>
        </w:rPr>
        <w:t>т</w:t>
      </w:r>
      <w:r w:rsidR="008B4815" w:rsidRPr="00FF47C8">
        <w:rPr>
          <w:sz w:val="28"/>
          <w:szCs w:val="28"/>
          <w:lang w:val="uk-UA"/>
        </w:rPr>
        <w:t>вертої</w:t>
      </w:r>
      <w:r w:rsidR="0062434B" w:rsidRPr="00FF47C8">
        <w:rPr>
          <w:sz w:val="28"/>
          <w:szCs w:val="28"/>
          <w:lang w:val="uk-UA"/>
        </w:rPr>
        <w:t xml:space="preserve"> статті 28 Бюджетного кодексу України </w:t>
      </w:r>
      <w:r w:rsidR="0000077B" w:rsidRPr="00FF47C8">
        <w:rPr>
          <w:sz w:val="28"/>
          <w:szCs w:val="28"/>
          <w:lang w:val="uk-UA"/>
        </w:rPr>
        <w:t xml:space="preserve">Івано-Франківській </w:t>
      </w:r>
      <w:r w:rsidR="0062434B" w:rsidRPr="00FF47C8">
        <w:rPr>
          <w:sz w:val="28"/>
          <w:szCs w:val="28"/>
          <w:lang w:val="uk-UA"/>
        </w:rPr>
        <w:t>обласній</w:t>
      </w:r>
      <w:r w:rsidR="00620391">
        <w:rPr>
          <w:sz w:val="28"/>
          <w:szCs w:val="28"/>
          <w:lang w:val="uk-UA"/>
        </w:rPr>
        <w:t xml:space="preserve"> державній</w:t>
      </w:r>
      <w:r w:rsidR="0062434B" w:rsidRPr="00FF47C8">
        <w:rPr>
          <w:sz w:val="28"/>
          <w:szCs w:val="28"/>
          <w:lang w:val="uk-UA"/>
        </w:rPr>
        <w:t xml:space="preserve"> </w:t>
      </w:r>
      <w:r w:rsidR="00620391">
        <w:rPr>
          <w:sz w:val="28"/>
          <w:szCs w:val="28"/>
          <w:lang w:val="uk-UA"/>
        </w:rPr>
        <w:t>(</w:t>
      </w:r>
      <w:r w:rsidR="00490A86" w:rsidRPr="00FF47C8">
        <w:rPr>
          <w:sz w:val="28"/>
          <w:szCs w:val="28"/>
          <w:lang w:val="uk-UA"/>
        </w:rPr>
        <w:t>військовій</w:t>
      </w:r>
      <w:r w:rsidR="00620391">
        <w:rPr>
          <w:sz w:val="28"/>
          <w:szCs w:val="28"/>
          <w:lang w:val="uk-UA"/>
        </w:rPr>
        <w:t>)</w:t>
      </w:r>
      <w:r w:rsidR="000F6CCE" w:rsidRPr="00FF47C8">
        <w:rPr>
          <w:sz w:val="28"/>
          <w:szCs w:val="28"/>
          <w:lang w:val="uk-UA"/>
        </w:rPr>
        <w:t xml:space="preserve"> адміністрації </w:t>
      </w:r>
      <w:r w:rsidR="0062434B" w:rsidRPr="00CE614F">
        <w:rPr>
          <w:sz w:val="28"/>
          <w:szCs w:val="28"/>
          <w:lang w:val="uk-UA"/>
        </w:rPr>
        <w:t xml:space="preserve">забезпечити </w:t>
      </w:r>
      <w:r w:rsidR="0062434B" w:rsidRPr="00FF47C8">
        <w:rPr>
          <w:sz w:val="28"/>
          <w:szCs w:val="28"/>
          <w:lang w:val="uk-UA"/>
        </w:rPr>
        <w:t>опублікування</w:t>
      </w:r>
      <w:r w:rsidR="0062434B" w:rsidRPr="00CE614F">
        <w:rPr>
          <w:sz w:val="28"/>
          <w:szCs w:val="28"/>
          <w:lang w:val="uk-UA"/>
        </w:rPr>
        <w:t xml:space="preserve"> цього рішення в десятиденний строк з дня його прийняття</w:t>
      </w:r>
      <w:r w:rsidR="0062434B" w:rsidRPr="00FF47C8">
        <w:rPr>
          <w:sz w:val="28"/>
          <w:szCs w:val="28"/>
          <w:lang w:val="uk-UA"/>
        </w:rPr>
        <w:t>.</w:t>
      </w:r>
    </w:p>
    <w:p w:rsidR="0062434B" w:rsidRDefault="002F501B" w:rsidP="002F501B">
      <w:pPr>
        <w:pStyle w:val="Normal1"/>
        <w:tabs>
          <w:tab w:val="left" w:pos="1276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3371E">
        <w:rPr>
          <w:sz w:val="28"/>
          <w:szCs w:val="28"/>
          <w:lang w:val="uk-UA"/>
        </w:rPr>
        <w:t>1</w:t>
      </w:r>
      <w:r w:rsidR="00462BE0">
        <w:rPr>
          <w:sz w:val="28"/>
          <w:szCs w:val="28"/>
          <w:lang w:val="uk-UA"/>
        </w:rPr>
        <w:t>6</w:t>
      </w:r>
      <w:r w:rsidR="0062434B" w:rsidRPr="00FF47C8">
        <w:rPr>
          <w:sz w:val="28"/>
          <w:szCs w:val="28"/>
        </w:rPr>
        <w:t xml:space="preserve">. </w:t>
      </w:r>
      <w:r w:rsidR="00E63250" w:rsidRPr="00CB580D">
        <w:rPr>
          <w:rFonts w:eastAsia="Calibri"/>
          <w:sz w:val="28"/>
          <w:szCs w:val="28"/>
          <w:lang w:val="uk-UA" w:eastAsia="en-US"/>
        </w:rPr>
        <w:t>Контроль за виконанням рішення покласти на заступника голови обласної ради М. Палійчука і постійну комісію обласної ради з питань бюджету, соціально-економічного розвитку та інвестицій (Н. Іванів).</w:t>
      </w:r>
    </w:p>
    <w:p w:rsidR="00B21483" w:rsidRDefault="00B21483" w:rsidP="00130655">
      <w:pPr>
        <w:ind w:firstLine="426"/>
        <w:rPr>
          <w:b/>
          <w:sz w:val="28"/>
          <w:szCs w:val="28"/>
        </w:rPr>
      </w:pPr>
    </w:p>
    <w:p w:rsidR="0014134E" w:rsidRDefault="0014134E" w:rsidP="00130655">
      <w:pPr>
        <w:ind w:firstLine="426"/>
        <w:rPr>
          <w:b/>
          <w:sz w:val="28"/>
          <w:szCs w:val="28"/>
        </w:rPr>
      </w:pPr>
    </w:p>
    <w:p w:rsidR="0062434B" w:rsidRPr="00FF47C8" w:rsidRDefault="003E7401" w:rsidP="00BB6493">
      <w:pPr>
        <w:rPr>
          <w:b/>
          <w:sz w:val="28"/>
          <w:szCs w:val="28"/>
        </w:rPr>
      </w:pPr>
      <w:r w:rsidRPr="00FF47C8">
        <w:rPr>
          <w:b/>
          <w:sz w:val="28"/>
          <w:szCs w:val="28"/>
        </w:rPr>
        <w:t>Голова обласної ради</w:t>
      </w:r>
      <w:r w:rsidRPr="00FF47C8">
        <w:rPr>
          <w:b/>
          <w:sz w:val="28"/>
          <w:szCs w:val="28"/>
        </w:rPr>
        <w:tab/>
        <w:t xml:space="preserve">                              </w:t>
      </w:r>
      <w:r w:rsidR="002F501B">
        <w:rPr>
          <w:b/>
          <w:sz w:val="28"/>
          <w:szCs w:val="28"/>
        </w:rPr>
        <w:t xml:space="preserve">                 </w:t>
      </w:r>
      <w:r w:rsidR="00BB6493">
        <w:rPr>
          <w:b/>
          <w:sz w:val="28"/>
          <w:szCs w:val="28"/>
        </w:rPr>
        <w:t xml:space="preserve">          </w:t>
      </w:r>
      <w:r w:rsidR="002F501B">
        <w:rPr>
          <w:b/>
          <w:sz w:val="28"/>
          <w:szCs w:val="28"/>
        </w:rPr>
        <w:t xml:space="preserve"> </w:t>
      </w:r>
      <w:r w:rsidRPr="00FF47C8">
        <w:rPr>
          <w:b/>
          <w:sz w:val="28"/>
          <w:szCs w:val="28"/>
        </w:rPr>
        <w:t xml:space="preserve">Олександр </w:t>
      </w:r>
      <w:r w:rsidR="00D204A2" w:rsidRPr="00FF47C8">
        <w:rPr>
          <w:b/>
          <w:sz w:val="28"/>
          <w:szCs w:val="28"/>
        </w:rPr>
        <w:t>СИЧ</w:t>
      </w:r>
    </w:p>
    <w:p w:rsidR="00CA7EDE" w:rsidRPr="00FF47C8" w:rsidRDefault="00CA7EDE" w:rsidP="00130655">
      <w:pPr>
        <w:ind w:firstLine="426"/>
        <w:rPr>
          <w:b/>
          <w:sz w:val="28"/>
          <w:szCs w:val="28"/>
        </w:rPr>
      </w:pPr>
    </w:p>
    <w:p w:rsidR="00CA7EDE" w:rsidRPr="00FF47C8" w:rsidRDefault="00CA7EDE" w:rsidP="003E7401">
      <w:pPr>
        <w:rPr>
          <w:b/>
          <w:sz w:val="28"/>
          <w:szCs w:val="28"/>
        </w:rPr>
      </w:pPr>
    </w:p>
    <w:tbl>
      <w:tblPr>
        <w:tblW w:w="9939" w:type="dxa"/>
        <w:tblInd w:w="-900" w:type="dxa"/>
        <w:tblLook w:val="01E0" w:firstRow="1" w:lastRow="1" w:firstColumn="1" w:lastColumn="1" w:noHBand="0" w:noVBand="0"/>
      </w:tblPr>
      <w:tblGrid>
        <w:gridCol w:w="9939"/>
      </w:tblGrid>
      <w:tr w:rsidR="00CA7EDE" w:rsidRPr="005F3C69" w:rsidTr="000B0926">
        <w:trPr>
          <w:trHeight w:val="1559"/>
        </w:trPr>
        <w:tc>
          <w:tcPr>
            <w:tcW w:w="9939" w:type="dxa"/>
          </w:tcPr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630"/>
        </w:trPr>
        <w:tc>
          <w:tcPr>
            <w:tcW w:w="9939" w:type="dxa"/>
          </w:tcPr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953"/>
        </w:trPr>
        <w:tc>
          <w:tcPr>
            <w:tcW w:w="9939" w:type="dxa"/>
          </w:tcPr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1106"/>
        </w:trPr>
        <w:tc>
          <w:tcPr>
            <w:tcW w:w="9939" w:type="dxa"/>
          </w:tcPr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3961"/>
        </w:trPr>
        <w:tc>
          <w:tcPr>
            <w:tcW w:w="9939" w:type="dxa"/>
          </w:tcPr>
          <w:p w:rsidR="00A65051" w:rsidRDefault="00A65051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C43AF8" w:rsidRDefault="00C43AF8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Default="000C10CB" w:rsidP="000B0926">
            <w:pPr>
              <w:ind w:right="1026"/>
              <w:rPr>
                <w:sz w:val="28"/>
                <w:szCs w:val="28"/>
              </w:rPr>
            </w:pPr>
          </w:p>
          <w:p w:rsidR="000C10CB" w:rsidRPr="00E04326" w:rsidRDefault="000C10CB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992"/>
        </w:trPr>
        <w:tc>
          <w:tcPr>
            <w:tcW w:w="9939" w:type="dxa"/>
          </w:tcPr>
          <w:p w:rsidR="00F31E1A" w:rsidRPr="002B6812" w:rsidRDefault="00F15241" w:rsidP="00F31E1A">
            <w:pPr>
              <w:tabs>
                <w:tab w:val="left" w:pos="5103"/>
                <w:tab w:val="left" w:pos="6521"/>
                <w:tab w:val="left" w:pos="708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>Василь ГЛАДІЙ                                      Віталій ІЛЬЧИШИН</w:t>
            </w:r>
          </w:p>
          <w:p w:rsidR="00F31E1A" w:rsidRPr="002B6812" w:rsidRDefault="00F31E1A" w:rsidP="00F31E1A">
            <w:pPr>
              <w:tabs>
                <w:tab w:val="left" w:pos="5103"/>
                <w:tab w:val="left" w:pos="6521"/>
                <w:tab w:val="left" w:pos="7088"/>
              </w:tabs>
              <w:rPr>
                <w:b/>
                <w:sz w:val="28"/>
                <w:szCs w:val="28"/>
              </w:rPr>
            </w:pPr>
            <w:r w:rsidRPr="002B6812">
              <w:rPr>
                <w:b/>
                <w:sz w:val="28"/>
                <w:szCs w:val="28"/>
              </w:rPr>
              <w:t xml:space="preserve"> </w:t>
            </w:r>
          </w:p>
          <w:p w:rsidR="00F31E1A" w:rsidRPr="002B6812" w:rsidRDefault="00F15241" w:rsidP="00F31E1A">
            <w:pPr>
              <w:tabs>
                <w:tab w:val="left" w:pos="55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 xml:space="preserve">Микола ПАЛІЙЧУК                              </w:t>
            </w:r>
            <w:r w:rsidR="006A28C3">
              <w:rPr>
                <w:b/>
                <w:sz w:val="28"/>
                <w:szCs w:val="28"/>
              </w:rPr>
              <w:t>Наталія КУЧМА</w:t>
            </w:r>
          </w:p>
          <w:p w:rsidR="00F31E1A" w:rsidRPr="002B6812" w:rsidRDefault="00F31E1A" w:rsidP="00F31E1A"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</w:p>
          <w:p w:rsidR="00F31E1A" w:rsidRPr="002B6812" w:rsidRDefault="00F15241" w:rsidP="00F31E1A"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 xml:space="preserve">Назарій ІВАНІВ                                      </w:t>
            </w:r>
          </w:p>
          <w:p w:rsidR="00F31E1A" w:rsidRPr="002B6812" w:rsidRDefault="00F31E1A" w:rsidP="00F31E1A"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</w:p>
          <w:p w:rsidR="00F31E1A" w:rsidRPr="002B6812" w:rsidRDefault="00F15241" w:rsidP="00F31E1A">
            <w:pPr>
              <w:tabs>
                <w:tab w:val="center" w:pos="4775"/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>Михайло КОРОЛИК</w:t>
            </w:r>
          </w:p>
          <w:p w:rsidR="00F31E1A" w:rsidRPr="002B6812" w:rsidRDefault="00F31E1A" w:rsidP="00F31E1A">
            <w:pPr>
              <w:tabs>
                <w:tab w:val="center" w:pos="4775"/>
              </w:tabs>
              <w:rPr>
                <w:b/>
                <w:sz w:val="28"/>
                <w:szCs w:val="28"/>
              </w:rPr>
            </w:pPr>
          </w:p>
          <w:p w:rsidR="00F31E1A" w:rsidRPr="002B6812" w:rsidRDefault="00F15241" w:rsidP="00F31E1A">
            <w:pPr>
              <w:tabs>
                <w:tab w:val="center" w:pos="45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>Назар КОСАРЕВИЧ</w:t>
            </w:r>
          </w:p>
          <w:p w:rsidR="00F31E1A" w:rsidRPr="002B6812" w:rsidRDefault="00F31E1A" w:rsidP="00F31E1A">
            <w:pPr>
              <w:tabs>
                <w:tab w:val="left" w:pos="4995"/>
              </w:tabs>
              <w:rPr>
                <w:b/>
                <w:sz w:val="28"/>
                <w:szCs w:val="28"/>
              </w:rPr>
            </w:pPr>
          </w:p>
          <w:p w:rsidR="00F31E1A" w:rsidRPr="002B6812" w:rsidRDefault="00F15241" w:rsidP="00F31E1A">
            <w:pPr>
              <w:tabs>
                <w:tab w:val="left" w:pos="49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>Лілія МЛИНИСЬКА</w:t>
            </w:r>
          </w:p>
          <w:p w:rsidR="00F31E1A" w:rsidRPr="002B6812" w:rsidRDefault="00F31E1A" w:rsidP="00F31E1A">
            <w:pPr>
              <w:tabs>
                <w:tab w:val="left" w:pos="4995"/>
              </w:tabs>
              <w:rPr>
                <w:b/>
                <w:sz w:val="28"/>
                <w:szCs w:val="28"/>
              </w:rPr>
            </w:pPr>
          </w:p>
          <w:p w:rsidR="00F31E1A" w:rsidRPr="002B6812" w:rsidRDefault="00F15241" w:rsidP="00F31E1A">
            <w:pPr>
              <w:tabs>
                <w:tab w:val="center" w:pos="47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31E1A" w:rsidRPr="002B6812">
              <w:rPr>
                <w:b/>
                <w:sz w:val="28"/>
                <w:szCs w:val="28"/>
              </w:rPr>
              <w:t>Олександра ЧОРНІЙ</w:t>
            </w:r>
          </w:p>
          <w:p w:rsidR="00F31E1A" w:rsidRDefault="00F31E1A" w:rsidP="00F31E1A">
            <w:pPr>
              <w:rPr>
                <w:b/>
                <w:sz w:val="28"/>
                <w:szCs w:val="28"/>
              </w:rPr>
            </w:pPr>
          </w:p>
          <w:p w:rsidR="00F31E1A" w:rsidRDefault="00F31E1A" w:rsidP="00F31E1A">
            <w:pPr>
              <w:rPr>
                <w:b/>
                <w:sz w:val="28"/>
                <w:szCs w:val="28"/>
              </w:rPr>
            </w:pPr>
          </w:p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  <w:tr w:rsidR="00CA7EDE" w:rsidRPr="005F3C69" w:rsidTr="000B0926">
        <w:trPr>
          <w:trHeight w:val="1130"/>
        </w:trPr>
        <w:tc>
          <w:tcPr>
            <w:tcW w:w="9939" w:type="dxa"/>
          </w:tcPr>
          <w:p w:rsidR="00CA7EDE" w:rsidRPr="005F3C69" w:rsidRDefault="00CA7EDE" w:rsidP="000B0926">
            <w:pPr>
              <w:ind w:right="1026"/>
              <w:rPr>
                <w:sz w:val="28"/>
                <w:szCs w:val="28"/>
              </w:rPr>
            </w:pPr>
          </w:p>
        </w:tc>
      </w:tr>
    </w:tbl>
    <w:p w:rsidR="00CA7EDE" w:rsidRDefault="00CA7EDE" w:rsidP="00F31E1A">
      <w:pPr>
        <w:rPr>
          <w:b/>
          <w:sz w:val="28"/>
          <w:szCs w:val="28"/>
        </w:rPr>
      </w:pPr>
    </w:p>
    <w:sectPr w:rsidR="00CA7EDE" w:rsidSect="00967FD7">
      <w:headerReference w:type="default" r:id="rId11"/>
      <w:pgSz w:w="11906" w:h="16838"/>
      <w:pgMar w:top="1134" w:right="851" w:bottom="993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76" w:rsidRDefault="00AF1C76" w:rsidP="007F42A2">
      <w:r>
        <w:separator/>
      </w:r>
    </w:p>
  </w:endnote>
  <w:endnote w:type="continuationSeparator" w:id="0">
    <w:p w:rsidR="00AF1C76" w:rsidRDefault="00AF1C76" w:rsidP="007F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76" w:rsidRDefault="00AF1C76" w:rsidP="007F42A2">
      <w:r>
        <w:separator/>
      </w:r>
    </w:p>
  </w:footnote>
  <w:footnote w:type="continuationSeparator" w:id="0">
    <w:p w:rsidR="00AF1C76" w:rsidRDefault="00AF1C76" w:rsidP="007F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56" w:rsidRDefault="0098165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9C2">
      <w:rPr>
        <w:noProof/>
      </w:rPr>
      <w:t>2</w:t>
    </w:r>
    <w:r>
      <w:fldChar w:fldCharType="end"/>
    </w:r>
  </w:p>
  <w:p w:rsidR="00981656" w:rsidRDefault="00981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081"/>
    <w:multiLevelType w:val="multilevel"/>
    <w:tmpl w:val="DB9A442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4AE274FA"/>
    <w:multiLevelType w:val="multilevel"/>
    <w:tmpl w:val="DB9A44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ACB5885"/>
    <w:multiLevelType w:val="multilevel"/>
    <w:tmpl w:val="DB9A442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6C97A1A"/>
    <w:multiLevelType w:val="hybridMultilevel"/>
    <w:tmpl w:val="DB9A442C"/>
    <w:lvl w:ilvl="0" w:tplc="8F7899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B80274F"/>
    <w:multiLevelType w:val="multilevel"/>
    <w:tmpl w:val="DB9A44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083"/>
    <w:rsid w:val="0000077B"/>
    <w:rsid w:val="00002EAA"/>
    <w:rsid w:val="00007AD6"/>
    <w:rsid w:val="00007F71"/>
    <w:rsid w:val="00007FFA"/>
    <w:rsid w:val="00013C15"/>
    <w:rsid w:val="0001567D"/>
    <w:rsid w:val="00016609"/>
    <w:rsid w:val="00020EDD"/>
    <w:rsid w:val="00022901"/>
    <w:rsid w:val="00023860"/>
    <w:rsid w:val="000359C2"/>
    <w:rsid w:val="000512A8"/>
    <w:rsid w:val="00054D8E"/>
    <w:rsid w:val="000551BC"/>
    <w:rsid w:val="00055CA2"/>
    <w:rsid w:val="00056770"/>
    <w:rsid w:val="000569AF"/>
    <w:rsid w:val="00062791"/>
    <w:rsid w:val="00076C90"/>
    <w:rsid w:val="000865EA"/>
    <w:rsid w:val="0008750B"/>
    <w:rsid w:val="00091E0F"/>
    <w:rsid w:val="00094810"/>
    <w:rsid w:val="00094E45"/>
    <w:rsid w:val="00096C16"/>
    <w:rsid w:val="000A0F73"/>
    <w:rsid w:val="000A298B"/>
    <w:rsid w:val="000B0926"/>
    <w:rsid w:val="000B6A93"/>
    <w:rsid w:val="000B72A0"/>
    <w:rsid w:val="000B78E6"/>
    <w:rsid w:val="000C003D"/>
    <w:rsid w:val="000C10CB"/>
    <w:rsid w:val="000C362A"/>
    <w:rsid w:val="000C4159"/>
    <w:rsid w:val="000C6210"/>
    <w:rsid w:val="000C6C16"/>
    <w:rsid w:val="000C6DE5"/>
    <w:rsid w:val="000D23DF"/>
    <w:rsid w:val="000D4E3B"/>
    <w:rsid w:val="000D7C3C"/>
    <w:rsid w:val="000E454C"/>
    <w:rsid w:val="000E5524"/>
    <w:rsid w:val="000E5F7F"/>
    <w:rsid w:val="000F1098"/>
    <w:rsid w:val="000F2631"/>
    <w:rsid w:val="000F3F80"/>
    <w:rsid w:val="000F6CCE"/>
    <w:rsid w:val="000F78E3"/>
    <w:rsid w:val="00103B5C"/>
    <w:rsid w:val="00110F5C"/>
    <w:rsid w:val="0011385B"/>
    <w:rsid w:val="001167BC"/>
    <w:rsid w:val="00116998"/>
    <w:rsid w:val="00120BD4"/>
    <w:rsid w:val="00121494"/>
    <w:rsid w:val="00125483"/>
    <w:rsid w:val="00127EDE"/>
    <w:rsid w:val="00130655"/>
    <w:rsid w:val="00141180"/>
    <w:rsid w:val="0014134E"/>
    <w:rsid w:val="00141FFB"/>
    <w:rsid w:val="00142E7C"/>
    <w:rsid w:val="0014303A"/>
    <w:rsid w:val="001434B0"/>
    <w:rsid w:val="001453A3"/>
    <w:rsid w:val="00147E3F"/>
    <w:rsid w:val="00150262"/>
    <w:rsid w:val="00151E45"/>
    <w:rsid w:val="0016166C"/>
    <w:rsid w:val="00162844"/>
    <w:rsid w:val="001669BF"/>
    <w:rsid w:val="00172A5A"/>
    <w:rsid w:val="00177251"/>
    <w:rsid w:val="0018397F"/>
    <w:rsid w:val="00185A80"/>
    <w:rsid w:val="00187C17"/>
    <w:rsid w:val="001928B7"/>
    <w:rsid w:val="00197C5B"/>
    <w:rsid w:val="001A0F65"/>
    <w:rsid w:val="001A2241"/>
    <w:rsid w:val="001A589B"/>
    <w:rsid w:val="001B05A1"/>
    <w:rsid w:val="001B7327"/>
    <w:rsid w:val="001C1F3E"/>
    <w:rsid w:val="001C5DE9"/>
    <w:rsid w:val="001C7A4C"/>
    <w:rsid w:val="001D6836"/>
    <w:rsid w:val="001E14C1"/>
    <w:rsid w:val="001E1500"/>
    <w:rsid w:val="001E3B02"/>
    <w:rsid w:val="001E6E73"/>
    <w:rsid w:val="001F0FA4"/>
    <w:rsid w:val="001F4857"/>
    <w:rsid w:val="001F70A3"/>
    <w:rsid w:val="00203BE6"/>
    <w:rsid w:val="0021158A"/>
    <w:rsid w:val="00212024"/>
    <w:rsid w:val="002142CA"/>
    <w:rsid w:val="00214C06"/>
    <w:rsid w:val="0021696C"/>
    <w:rsid w:val="002273B5"/>
    <w:rsid w:val="00227771"/>
    <w:rsid w:val="00232FB9"/>
    <w:rsid w:val="0023371E"/>
    <w:rsid w:val="00236171"/>
    <w:rsid w:val="00245414"/>
    <w:rsid w:val="0024651C"/>
    <w:rsid w:val="00246681"/>
    <w:rsid w:val="0025254F"/>
    <w:rsid w:val="002575CB"/>
    <w:rsid w:val="00262D2D"/>
    <w:rsid w:val="002643A9"/>
    <w:rsid w:val="002704C5"/>
    <w:rsid w:val="00273158"/>
    <w:rsid w:val="00276D82"/>
    <w:rsid w:val="0028440F"/>
    <w:rsid w:val="0028465C"/>
    <w:rsid w:val="00285B73"/>
    <w:rsid w:val="00286F3A"/>
    <w:rsid w:val="00287ED6"/>
    <w:rsid w:val="00290CFB"/>
    <w:rsid w:val="002917F3"/>
    <w:rsid w:val="00294D63"/>
    <w:rsid w:val="002B09C2"/>
    <w:rsid w:val="002B682C"/>
    <w:rsid w:val="002D1C68"/>
    <w:rsid w:val="002D6B72"/>
    <w:rsid w:val="002D747F"/>
    <w:rsid w:val="002E0447"/>
    <w:rsid w:val="002E1886"/>
    <w:rsid w:val="002F501B"/>
    <w:rsid w:val="002F5186"/>
    <w:rsid w:val="003028F7"/>
    <w:rsid w:val="00307B4B"/>
    <w:rsid w:val="003129C7"/>
    <w:rsid w:val="00313670"/>
    <w:rsid w:val="00317D9F"/>
    <w:rsid w:val="00326F25"/>
    <w:rsid w:val="00327410"/>
    <w:rsid w:val="00327A1C"/>
    <w:rsid w:val="0033078B"/>
    <w:rsid w:val="003307ED"/>
    <w:rsid w:val="0033452E"/>
    <w:rsid w:val="00350345"/>
    <w:rsid w:val="0036510C"/>
    <w:rsid w:val="00365777"/>
    <w:rsid w:val="00382573"/>
    <w:rsid w:val="00385EA4"/>
    <w:rsid w:val="00391127"/>
    <w:rsid w:val="003918E7"/>
    <w:rsid w:val="003B086D"/>
    <w:rsid w:val="003B08A7"/>
    <w:rsid w:val="003B557B"/>
    <w:rsid w:val="003B5C55"/>
    <w:rsid w:val="003C1777"/>
    <w:rsid w:val="003C20EB"/>
    <w:rsid w:val="003E05B8"/>
    <w:rsid w:val="003E6228"/>
    <w:rsid w:val="003E7401"/>
    <w:rsid w:val="003E7CF2"/>
    <w:rsid w:val="003F2C57"/>
    <w:rsid w:val="003F552F"/>
    <w:rsid w:val="00401E48"/>
    <w:rsid w:val="0040283B"/>
    <w:rsid w:val="00403B36"/>
    <w:rsid w:val="00403BDB"/>
    <w:rsid w:val="00403F17"/>
    <w:rsid w:val="004133AC"/>
    <w:rsid w:val="00414A3F"/>
    <w:rsid w:val="0042014F"/>
    <w:rsid w:val="00421232"/>
    <w:rsid w:val="00422F53"/>
    <w:rsid w:val="00423C2F"/>
    <w:rsid w:val="00427147"/>
    <w:rsid w:val="00430414"/>
    <w:rsid w:val="004311F1"/>
    <w:rsid w:val="00433DAD"/>
    <w:rsid w:val="0043580B"/>
    <w:rsid w:val="00436D15"/>
    <w:rsid w:val="00441F30"/>
    <w:rsid w:val="0044205F"/>
    <w:rsid w:val="00443071"/>
    <w:rsid w:val="00445DEE"/>
    <w:rsid w:val="00446CD0"/>
    <w:rsid w:val="004475D6"/>
    <w:rsid w:val="004504F1"/>
    <w:rsid w:val="004536D2"/>
    <w:rsid w:val="00462BE0"/>
    <w:rsid w:val="004632EE"/>
    <w:rsid w:val="00470884"/>
    <w:rsid w:val="00474AD5"/>
    <w:rsid w:val="00481B7B"/>
    <w:rsid w:val="00490A86"/>
    <w:rsid w:val="004942B6"/>
    <w:rsid w:val="0049761F"/>
    <w:rsid w:val="004A3FD3"/>
    <w:rsid w:val="004A6DFC"/>
    <w:rsid w:val="004A7778"/>
    <w:rsid w:val="004B147E"/>
    <w:rsid w:val="004B1D4D"/>
    <w:rsid w:val="004C0260"/>
    <w:rsid w:val="004C29A0"/>
    <w:rsid w:val="004C393B"/>
    <w:rsid w:val="004C40D3"/>
    <w:rsid w:val="004D0E67"/>
    <w:rsid w:val="004D1DF7"/>
    <w:rsid w:val="004F11AD"/>
    <w:rsid w:val="004F3CC7"/>
    <w:rsid w:val="00504034"/>
    <w:rsid w:val="0050786D"/>
    <w:rsid w:val="00507A91"/>
    <w:rsid w:val="0051067E"/>
    <w:rsid w:val="00511E7B"/>
    <w:rsid w:val="00516282"/>
    <w:rsid w:val="005210E9"/>
    <w:rsid w:val="00522572"/>
    <w:rsid w:val="00527795"/>
    <w:rsid w:val="00534F3A"/>
    <w:rsid w:val="00540FFC"/>
    <w:rsid w:val="00543D1D"/>
    <w:rsid w:val="00544B4E"/>
    <w:rsid w:val="005532EF"/>
    <w:rsid w:val="00555805"/>
    <w:rsid w:val="005558D7"/>
    <w:rsid w:val="00557BE2"/>
    <w:rsid w:val="00563A6D"/>
    <w:rsid w:val="0056495E"/>
    <w:rsid w:val="00566506"/>
    <w:rsid w:val="00570DD0"/>
    <w:rsid w:val="00574371"/>
    <w:rsid w:val="005807F0"/>
    <w:rsid w:val="00581D14"/>
    <w:rsid w:val="0058399A"/>
    <w:rsid w:val="00585224"/>
    <w:rsid w:val="005910B2"/>
    <w:rsid w:val="00592821"/>
    <w:rsid w:val="00593E53"/>
    <w:rsid w:val="005A1038"/>
    <w:rsid w:val="005A4984"/>
    <w:rsid w:val="005A6B8D"/>
    <w:rsid w:val="005B2C6A"/>
    <w:rsid w:val="005B5358"/>
    <w:rsid w:val="005C4B53"/>
    <w:rsid w:val="005C7EE5"/>
    <w:rsid w:val="005D2159"/>
    <w:rsid w:val="005D492A"/>
    <w:rsid w:val="005D5197"/>
    <w:rsid w:val="005E4DE8"/>
    <w:rsid w:val="005E5A69"/>
    <w:rsid w:val="005E6790"/>
    <w:rsid w:val="005F4696"/>
    <w:rsid w:val="005F5785"/>
    <w:rsid w:val="005F68FF"/>
    <w:rsid w:val="006044A7"/>
    <w:rsid w:val="006148CA"/>
    <w:rsid w:val="00620391"/>
    <w:rsid w:val="0062124F"/>
    <w:rsid w:val="00623349"/>
    <w:rsid w:val="0062434B"/>
    <w:rsid w:val="00630DA6"/>
    <w:rsid w:val="0064005E"/>
    <w:rsid w:val="00652115"/>
    <w:rsid w:val="00656C4B"/>
    <w:rsid w:val="00661CE3"/>
    <w:rsid w:val="00667554"/>
    <w:rsid w:val="0067240F"/>
    <w:rsid w:val="00672BDA"/>
    <w:rsid w:val="00676899"/>
    <w:rsid w:val="00684694"/>
    <w:rsid w:val="00687DF3"/>
    <w:rsid w:val="00690176"/>
    <w:rsid w:val="00695865"/>
    <w:rsid w:val="00696ABD"/>
    <w:rsid w:val="006A1183"/>
    <w:rsid w:val="006A28C3"/>
    <w:rsid w:val="006A514F"/>
    <w:rsid w:val="006A623F"/>
    <w:rsid w:val="006B1209"/>
    <w:rsid w:val="006B5255"/>
    <w:rsid w:val="006C0238"/>
    <w:rsid w:val="006C5B14"/>
    <w:rsid w:val="006D4676"/>
    <w:rsid w:val="006E6D0B"/>
    <w:rsid w:val="006E6E2B"/>
    <w:rsid w:val="006E76CC"/>
    <w:rsid w:val="006F1DF8"/>
    <w:rsid w:val="006F4958"/>
    <w:rsid w:val="006F4F8C"/>
    <w:rsid w:val="006F6B12"/>
    <w:rsid w:val="006F6B68"/>
    <w:rsid w:val="006F749E"/>
    <w:rsid w:val="00700358"/>
    <w:rsid w:val="00700447"/>
    <w:rsid w:val="007058CC"/>
    <w:rsid w:val="00712187"/>
    <w:rsid w:val="007158CC"/>
    <w:rsid w:val="00732CB5"/>
    <w:rsid w:val="00735281"/>
    <w:rsid w:val="0073582E"/>
    <w:rsid w:val="00740AC8"/>
    <w:rsid w:val="00742557"/>
    <w:rsid w:val="00742649"/>
    <w:rsid w:val="00745151"/>
    <w:rsid w:val="00746C98"/>
    <w:rsid w:val="007474C4"/>
    <w:rsid w:val="00747F7B"/>
    <w:rsid w:val="00756675"/>
    <w:rsid w:val="007615EC"/>
    <w:rsid w:val="00763BD3"/>
    <w:rsid w:val="00763E71"/>
    <w:rsid w:val="007662EB"/>
    <w:rsid w:val="00770BF0"/>
    <w:rsid w:val="00771048"/>
    <w:rsid w:val="00774D14"/>
    <w:rsid w:val="00775762"/>
    <w:rsid w:val="00776D45"/>
    <w:rsid w:val="00780A71"/>
    <w:rsid w:val="00781F45"/>
    <w:rsid w:val="00784E14"/>
    <w:rsid w:val="007854DB"/>
    <w:rsid w:val="0078757B"/>
    <w:rsid w:val="007B6BF0"/>
    <w:rsid w:val="007B75D6"/>
    <w:rsid w:val="007E1117"/>
    <w:rsid w:val="007E1E7E"/>
    <w:rsid w:val="007E77FD"/>
    <w:rsid w:val="007F0B46"/>
    <w:rsid w:val="007F143C"/>
    <w:rsid w:val="007F42A2"/>
    <w:rsid w:val="007F634E"/>
    <w:rsid w:val="00800A26"/>
    <w:rsid w:val="0080549A"/>
    <w:rsid w:val="00805666"/>
    <w:rsid w:val="00806D4B"/>
    <w:rsid w:val="008113BD"/>
    <w:rsid w:val="00812945"/>
    <w:rsid w:val="00815D17"/>
    <w:rsid w:val="00822AE4"/>
    <w:rsid w:val="00827604"/>
    <w:rsid w:val="00832BE7"/>
    <w:rsid w:val="00832C2F"/>
    <w:rsid w:val="00833FF3"/>
    <w:rsid w:val="008508BA"/>
    <w:rsid w:val="0085530B"/>
    <w:rsid w:val="008718E6"/>
    <w:rsid w:val="0087226B"/>
    <w:rsid w:val="00872C55"/>
    <w:rsid w:val="008847DC"/>
    <w:rsid w:val="0088623F"/>
    <w:rsid w:val="00886E18"/>
    <w:rsid w:val="008877F6"/>
    <w:rsid w:val="00893CB1"/>
    <w:rsid w:val="008952D8"/>
    <w:rsid w:val="008A3612"/>
    <w:rsid w:val="008A399B"/>
    <w:rsid w:val="008A5D4B"/>
    <w:rsid w:val="008B4815"/>
    <w:rsid w:val="008B7263"/>
    <w:rsid w:val="008C4A27"/>
    <w:rsid w:val="008C589E"/>
    <w:rsid w:val="008C7E31"/>
    <w:rsid w:val="008E1092"/>
    <w:rsid w:val="008E77B5"/>
    <w:rsid w:val="008F147C"/>
    <w:rsid w:val="008F44DA"/>
    <w:rsid w:val="008F6D9B"/>
    <w:rsid w:val="008F76F2"/>
    <w:rsid w:val="008F795E"/>
    <w:rsid w:val="00901185"/>
    <w:rsid w:val="00901C12"/>
    <w:rsid w:val="00901EE3"/>
    <w:rsid w:val="009060E3"/>
    <w:rsid w:val="00917390"/>
    <w:rsid w:val="009238BC"/>
    <w:rsid w:val="0092699C"/>
    <w:rsid w:val="00927AFD"/>
    <w:rsid w:val="00930A0A"/>
    <w:rsid w:val="00933151"/>
    <w:rsid w:val="00933A27"/>
    <w:rsid w:val="00935BD2"/>
    <w:rsid w:val="0094083A"/>
    <w:rsid w:val="00950066"/>
    <w:rsid w:val="00950371"/>
    <w:rsid w:val="00957005"/>
    <w:rsid w:val="009579BF"/>
    <w:rsid w:val="009634C2"/>
    <w:rsid w:val="0096420A"/>
    <w:rsid w:val="009670D0"/>
    <w:rsid w:val="00967FD7"/>
    <w:rsid w:val="00972DF2"/>
    <w:rsid w:val="0097431B"/>
    <w:rsid w:val="00974915"/>
    <w:rsid w:val="00981656"/>
    <w:rsid w:val="0099368D"/>
    <w:rsid w:val="009A0D8E"/>
    <w:rsid w:val="009B13B7"/>
    <w:rsid w:val="009B4653"/>
    <w:rsid w:val="009C005B"/>
    <w:rsid w:val="009C3F07"/>
    <w:rsid w:val="009C45F0"/>
    <w:rsid w:val="009C6529"/>
    <w:rsid w:val="009D04DB"/>
    <w:rsid w:val="009D3195"/>
    <w:rsid w:val="009E0A4E"/>
    <w:rsid w:val="009E431B"/>
    <w:rsid w:val="009E6812"/>
    <w:rsid w:val="009F2842"/>
    <w:rsid w:val="009F3EB5"/>
    <w:rsid w:val="00A01365"/>
    <w:rsid w:val="00A02266"/>
    <w:rsid w:val="00A024E3"/>
    <w:rsid w:val="00A13628"/>
    <w:rsid w:val="00A1495B"/>
    <w:rsid w:val="00A15D47"/>
    <w:rsid w:val="00A2360A"/>
    <w:rsid w:val="00A25A9D"/>
    <w:rsid w:val="00A2673E"/>
    <w:rsid w:val="00A27ADD"/>
    <w:rsid w:val="00A33A47"/>
    <w:rsid w:val="00A34F53"/>
    <w:rsid w:val="00A35349"/>
    <w:rsid w:val="00A35DA4"/>
    <w:rsid w:val="00A4744B"/>
    <w:rsid w:val="00A50923"/>
    <w:rsid w:val="00A52BE9"/>
    <w:rsid w:val="00A52F7B"/>
    <w:rsid w:val="00A61C71"/>
    <w:rsid w:val="00A62CA5"/>
    <w:rsid w:val="00A65051"/>
    <w:rsid w:val="00A81090"/>
    <w:rsid w:val="00A81C55"/>
    <w:rsid w:val="00A83110"/>
    <w:rsid w:val="00A92AE2"/>
    <w:rsid w:val="00A943E5"/>
    <w:rsid w:val="00A95C93"/>
    <w:rsid w:val="00AA2DE8"/>
    <w:rsid w:val="00AA40E5"/>
    <w:rsid w:val="00AA711D"/>
    <w:rsid w:val="00AA7476"/>
    <w:rsid w:val="00AB1ED4"/>
    <w:rsid w:val="00AB3DD6"/>
    <w:rsid w:val="00AB40E5"/>
    <w:rsid w:val="00AB4598"/>
    <w:rsid w:val="00AB7AB7"/>
    <w:rsid w:val="00AC23E9"/>
    <w:rsid w:val="00AC6849"/>
    <w:rsid w:val="00AC7523"/>
    <w:rsid w:val="00AD4C31"/>
    <w:rsid w:val="00AD7E3C"/>
    <w:rsid w:val="00AE0330"/>
    <w:rsid w:val="00AE1625"/>
    <w:rsid w:val="00AE608E"/>
    <w:rsid w:val="00AF1611"/>
    <w:rsid w:val="00AF1C76"/>
    <w:rsid w:val="00AF1D24"/>
    <w:rsid w:val="00AF3014"/>
    <w:rsid w:val="00AF6747"/>
    <w:rsid w:val="00B0513C"/>
    <w:rsid w:val="00B06C0D"/>
    <w:rsid w:val="00B0734D"/>
    <w:rsid w:val="00B11910"/>
    <w:rsid w:val="00B12771"/>
    <w:rsid w:val="00B12D7C"/>
    <w:rsid w:val="00B15050"/>
    <w:rsid w:val="00B17353"/>
    <w:rsid w:val="00B21483"/>
    <w:rsid w:val="00B26933"/>
    <w:rsid w:val="00B30489"/>
    <w:rsid w:val="00B3154B"/>
    <w:rsid w:val="00B333BB"/>
    <w:rsid w:val="00B4192D"/>
    <w:rsid w:val="00B43273"/>
    <w:rsid w:val="00B43E5C"/>
    <w:rsid w:val="00B54308"/>
    <w:rsid w:val="00B570FC"/>
    <w:rsid w:val="00B70283"/>
    <w:rsid w:val="00B753B1"/>
    <w:rsid w:val="00B80524"/>
    <w:rsid w:val="00B821E3"/>
    <w:rsid w:val="00B8490D"/>
    <w:rsid w:val="00B8699A"/>
    <w:rsid w:val="00B97D3A"/>
    <w:rsid w:val="00BA13FB"/>
    <w:rsid w:val="00BB6493"/>
    <w:rsid w:val="00BC09A5"/>
    <w:rsid w:val="00BC25D8"/>
    <w:rsid w:val="00BD1728"/>
    <w:rsid w:val="00BE60D9"/>
    <w:rsid w:val="00BF4164"/>
    <w:rsid w:val="00BF6461"/>
    <w:rsid w:val="00C04DCF"/>
    <w:rsid w:val="00C07626"/>
    <w:rsid w:val="00C1252C"/>
    <w:rsid w:val="00C12576"/>
    <w:rsid w:val="00C141CE"/>
    <w:rsid w:val="00C147C5"/>
    <w:rsid w:val="00C15FB7"/>
    <w:rsid w:val="00C22382"/>
    <w:rsid w:val="00C243CB"/>
    <w:rsid w:val="00C35279"/>
    <w:rsid w:val="00C35970"/>
    <w:rsid w:val="00C4229E"/>
    <w:rsid w:val="00C436CB"/>
    <w:rsid w:val="00C43AF8"/>
    <w:rsid w:val="00C47CE4"/>
    <w:rsid w:val="00C51F7B"/>
    <w:rsid w:val="00C53867"/>
    <w:rsid w:val="00C5476B"/>
    <w:rsid w:val="00C60472"/>
    <w:rsid w:val="00C607F6"/>
    <w:rsid w:val="00C620ED"/>
    <w:rsid w:val="00C63C33"/>
    <w:rsid w:val="00C64C78"/>
    <w:rsid w:val="00C672BB"/>
    <w:rsid w:val="00C74BFE"/>
    <w:rsid w:val="00C85B79"/>
    <w:rsid w:val="00C90064"/>
    <w:rsid w:val="00C9451E"/>
    <w:rsid w:val="00C950C3"/>
    <w:rsid w:val="00C962F2"/>
    <w:rsid w:val="00CA1363"/>
    <w:rsid w:val="00CA7EDE"/>
    <w:rsid w:val="00CB4CEE"/>
    <w:rsid w:val="00CB628A"/>
    <w:rsid w:val="00CC2E50"/>
    <w:rsid w:val="00CC3353"/>
    <w:rsid w:val="00CC5050"/>
    <w:rsid w:val="00CC5147"/>
    <w:rsid w:val="00CC5D82"/>
    <w:rsid w:val="00CD1788"/>
    <w:rsid w:val="00CD239A"/>
    <w:rsid w:val="00CD66DF"/>
    <w:rsid w:val="00CE1E73"/>
    <w:rsid w:val="00CE5421"/>
    <w:rsid w:val="00CE614F"/>
    <w:rsid w:val="00CE69F4"/>
    <w:rsid w:val="00CE7586"/>
    <w:rsid w:val="00CF2CF7"/>
    <w:rsid w:val="00D00803"/>
    <w:rsid w:val="00D0244E"/>
    <w:rsid w:val="00D02C23"/>
    <w:rsid w:val="00D03935"/>
    <w:rsid w:val="00D15EC3"/>
    <w:rsid w:val="00D204A2"/>
    <w:rsid w:val="00D223AC"/>
    <w:rsid w:val="00D31CDC"/>
    <w:rsid w:val="00D32A48"/>
    <w:rsid w:val="00D35C33"/>
    <w:rsid w:val="00D36D12"/>
    <w:rsid w:val="00D43403"/>
    <w:rsid w:val="00D43CBF"/>
    <w:rsid w:val="00D43D2D"/>
    <w:rsid w:val="00D51AAB"/>
    <w:rsid w:val="00D639B2"/>
    <w:rsid w:val="00D70C49"/>
    <w:rsid w:val="00D73846"/>
    <w:rsid w:val="00D7464E"/>
    <w:rsid w:val="00D774DB"/>
    <w:rsid w:val="00D807D0"/>
    <w:rsid w:val="00D83A01"/>
    <w:rsid w:val="00D92DF6"/>
    <w:rsid w:val="00D92F76"/>
    <w:rsid w:val="00D934C8"/>
    <w:rsid w:val="00D9758F"/>
    <w:rsid w:val="00DA2D00"/>
    <w:rsid w:val="00DA60BC"/>
    <w:rsid w:val="00DB30BE"/>
    <w:rsid w:val="00DB4455"/>
    <w:rsid w:val="00DC041D"/>
    <w:rsid w:val="00DC2E2D"/>
    <w:rsid w:val="00DC4488"/>
    <w:rsid w:val="00DC6F35"/>
    <w:rsid w:val="00DD2475"/>
    <w:rsid w:val="00DD7F2F"/>
    <w:rsid w:val="00DE18CE"/>
    <w:rsid w:val="00DE2225"/>
    <w:rsid w:val="00DE37C7"/>
    <w:rsid w:val="00DE6A42"/>
    <w:rsid w:val="00DE708B"/>
    <w:rsid w:val="00DE78CB"/>
    <w:rsid w:val="00DF29B5"/>
    <w:rsid w:val="00E04326"/>
    <w:rsid w:val="00E1118D"/>
    <w:rsid w:val="00E11AC9"/>
    <w:rsid w:val="00E1703D"/>
    <w:rsid w:val="00E176F0"/>
    <w:rsid w:val="00E22260"/>
    <w:rsid w:val="00E31924"/>
    <w:rsid w:val="00E31D25"/>
    <w:rsid w:val="00E3554B"/>
    <w:rsid w:val="00E356E7"/>
    <w:rsid w:val="00E37B3C"/>
    <w:rsid w:val="00E408AF"/>
    <w:rsid w:val="00E40C8E"/>
    <w:rsid w:val="00E40F1E"/>
    <w:rsid w:val="00E45740"/>
    <w:rsid w:val="00E468AE"/>
    <w:rsid w:val="00E5288F"/>
    <w:rsid w:val="00E5464D"/>
    <w:rsid w:val="00E60447"/>
    <w:rsid w:val="00E60883"/>
    <w:rsid w:val="00E60B45"/>
    <w:rsid w:val="00E61156"/>
    <w:rsid w:val="00E61663"/>
    <w:rsid w:val="00E63250"/>
    <w:rsid w:val="00E705D2"/>
    <w:rsid w:val="00E8281A"/>
    <w:rsid w:val="00E82BFA"/>
    <w:rsid w:val="00E85FE5"/>
    <w:rsid w:val="00E8619D"/>
    <w:rsid w:val="00E926E6"/>
    <w:rsid w:val="00E93846"/>
    <w:rsid w:val="00E95970"/>
    <w:rsid w:val="00E973E7"/>
    <w:rsid w:val="00EA04B9"/>
    <w:rsid w:val="00EA1B14"/>
    <w:rsid w:val="00EA560D"/>
    <w:rsid w:val="00EC1510"/>
    <w:rsid w:val="00EC4D62"/>
    <w:rsid w:val="00ED1A41"/>
    <w:rsid w:val="00ED7B0C"/>
    <w:rsid w:val="00EE1C36"/>
    <w:rsid w:val="00EE5219"/>
    <w:rsid w:val="00EE6E55"/>
    <w:rsid w:val="00EE70F6"/>
    <w:rsid w:val="00EF3463"/>
    <w:rsid w:val="00EF53A3"/>
    <w:rsid w:val="00EF6AE5"/>
    <w:rsid w:val="00F005FA"/>
    <w:rsid w:val="00F02F26"/>
    <w:rsid w:val="00F05B3B"/>
    <w:rsid w:val="00F073E1"/>
    <w:rsid w:val="00F10496"/>
    <w:rsid w:val="00F12313"/>
    <w:rsid w:val="00F1248E"/>
    <w:rsid w:val="00F13BA7"/>
    <w:rsid w:val="00F15241"/>
    <w:rsid w:val="00F17F13"/>
    <w:rsid w:val="00F20C75"/>
    <w:rsid w:val="00F2132D"/>
    <w:rsid w:val="00F22A70"/>
    <w:rsid w:val="00F23701"/>
    <w:rsid w:val="00F31E1A"/>
    <w:rsid w:val="00F323D8"/>
    <w:rsid w:val="00F347B4"/>
    <w:rsid w:val="00F35A75"/>
    <w:rsid w:val="00F45B5D"/>
    <w:rsid w:val="00F528F6"/>
    <w:rsid w:val="00F554D7"/>
    <w:rsid w:val="00F55B98"/>
    <w:rsid w:val="00F618EB"/>
    <w:rsid w:val="00F74A9A"/>
    <w:rsid w:val="00F770B2"/>
    <w:rsid w:val="00F941FA"/>
    <w:rsid w:val="00F959B9"/>
    <w:rsid w:val="00F95E5A"/>
    <w:rsid w:val="00F96D17"/>
    <w:rsid w:val="00FA19E7"/>
    <w:rsid w:val="00FA6F2C"/>
    <w:rsid w:val="00FB16E4"/>
    <w:rsid w:val="00FC2789"/>
    <w:rsid w:val="00FC2AB9"/>
    <w:rsid w:val="00FC48FA"/>
    <w:rsid w:val="00FD0EB7"/>
    <w:rsid w:val="00FD5488"/>
    <w:rsid w:val="00FE000F"/>
    <w:rsid w:val="00FE3FDB"/>
    <w:rsid w:val="00FF2083"/>
    <w:rsid w:val="00FF2D7D"/>
    <w:rsid w:val="00FF47C8"/>
    <w:rsid w:val="00FF4D5B"/>
    <w:rsid w:val="00FF56C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F799C1-ECFE-48B1-A7AB-03F21EE0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rsid w:val="00076C90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rsid w:val="00C0762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1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 Знак Знак Знак"/>
    <w:basedOn w:val="Normal"/>
    <w:rsid w:val="003129C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 Знак Знак Знак Знак"/>
    <w:basedOn w:val="Normal"/>
    <w:rsid w:val="00246681"/>
    <w:rPr>
      <w:rFonts w:ascii="Verdana" w:hAnsi="Verdana" w:cs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rsid w:val="00A52F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D2475"/>
    <w:rPr>
      <w:rFonts w:ascii="Tahoma" w:hAnsi="Tahoma" w:cs="Tahoma"/>
      <w:sz w:val="16"/>
      <w:szCs w:val="16"/>
    </w:rPr>
  </w:style>
  <w:style w:type="paragraph" w:customStyle="1" w:styleId="a2">
    <w:name w:val="Короткий зміст"/>
    <w:basedOn w:val="Normal"/>
    <w:rsid w:val="008A399B"/>
    <w:rPr>
      <w:rFonts w:ascii="Arial" w:hAnsi="Arial"/>
      <w:b/>
      <w:szCs w:val="20"/>
    </w:rPr>
  </w:style>
  <w:style w:type="paragraph" w:styleId="BodyTextIndent">
    <w:name w:val="Body Text Indent"/>
    <w:basedOn w:val="Normal"/>
    <w:link w:val="BodyTextIndentChar"/>
    <w:rsid w:val="0062434B"/>
    <w:pPr>
      <w:spacing w:before="120"/>
      <w:ind w:firstLine="567"/>
      <w:jc w:val="both"/>
    </w:pPr>
    <w:rPr>
      <w:rFonts w:ascii="Arial" w:hAnsi="Arial"/>
      <w:szCs w:val="20"/>
      <w:lang w:eastAsia="uk-UA"/>
    </w:rPr>
  </w:style>
  <w:style w:type="character" w:customStyle="1" w:styleId="BodyTextIndentChar">
    <w:name w:val="Body Text Indent Char"/>
    <w:basedOn w:val="DefaultParagraphFont"/>
    <w:link w:val="BodyTextIndent"/>
    <w:rsid w:val="0062434B"/>
    <w:rPr>
      <w:rFonts w:ascii="Arial" w:hAnsi="Arial"/>
      <w:sz w:val="24"/>
    </w:rPr>
  </w:style>
  <w:style w:type="character" w:customStyle="1" w:styleId="FontStyle11">
    <w:name w:val="Font Style11"/>
    <w:rsid w:val="0062434B"/>
    <w:rPr>
      <w:rFonts w:ascii="Arial" w:hAnsi="Arial" w:cs="Arial"/>
      <w:sz w:val="22"/>
      <w:szCs w:val="22"/>
    </w:rPr>
  </w:style>
  <w:style w:type="paragraph" w:customStyle="1" w:styleId="Normal1">
    <w:name w:val="Normal1"/>
    <w:rsid w:val="0062434B"/>
    <w:rPr>
      <w:snapToGrid w:val="0"/>
      <w:lang w:val="ru-RU" w:eastAsia="ru-RU"/>
    </w:rPr>
  </w:style>
  <w:style w:type="paragraph" w:styleId="NormalWeb">
    <w:name w:val="Normal (Web)"/>
    <w:basedOn w:val="Normal"/>
    <w:uiPriority w:val="99"/>
    <w:unhideWhenUsed/>
    <w:rsid w:val="0062434B"/>
    <w:pPr>
      <w:spacing w:before="100" w:beforeAutospacing="1" w:after="100" w:afterAutospacing="1"/>
    </w:pPr>
    <w:rPr>
      <w:lang w:eastAsia="uk-UA"/>
    </w:rPr>
  </w:style>
  <w:style w:type="character" w:styleId="Hyperlink">
    <w:name w:val="Hyperlink"/>
    <w:basedOn w:val="DefaultParagraphFont"/>
    <w:uiPriority w:val="99"/>
    <w:unhideWhenUsed/>
    <w:rsid w:val="007474C4"/>
    <w:rPr>
      <w:color w:val="0000FF"/>
      <w:u w:val="single"/>
    </w:rPr>
  </w:style>
  <w:style w:type="character" w:customStyle="1" w:styleId="rvts52">
    <w:name w:val="rvts52"/>
    <w:basedOn w:val="DefaultParagraphFont"/>
    <w:rsid w:val="007474C4"/>
  </w:style>
  <w:style w:type="paragraph" w:styleId="BodyTextIndent3">
    <w:name w:val="Body Text Indent 3"/>
    <w:basedOn w:val="Normal"/>
    <w:link w:val="BodyTextIndent3Char"/>
    <w:rsid w:val="001F70A3"/>
    <w:pPr>
      <w:spacing w:after="120"/>
      <w:ind w:left="283" w:firstLine="567"/>
      <w:jc w:val="both"/>
    </w:pPr>
    <w:rPr>
      <w:rFonts w:ascii="Arial" w:hAnsi="Arial"/>
      <w:sz w:val="16"/>
      <w:szCs w:val="16"/>
      <w:lang w:eastAsia="uk-UA"/>
    </w:rPr>
  </w:style>
  <w:style w:type="character" w:customStyle="1" w:styleId="BodyTextIndent3Char">
    <w:name w:val="Body Text Indent 3 Char"/>
    <w:basedOn w:val="DefaultParagraphFont"/>
    <w:link w:val="BodyTextIndent3"/>
    <w:rsid w:val="001F70A3"/>
    <w:rPr>
      <w:rFonts w:ascii="Arial" w:hAnsi="Arial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42A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A2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7F42A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7F42A2"/>
    <w:rPr>
      <w:sz w:val="24"/>
      <w:szCs w:val="24"/>
      <w:lang w:eastAsia="ru-RU"/>
    </w:rPr>
  </w:style>
  <w:style w:type="paragraph" w:customStyle="1" w:styleId="rvps2">
    <w:name w:val="rvps2"/>
    <w:basedOn w:val="Normal"/>
    <w:rsid w:val="00D31CDC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DefaultParagraphFont"/>
    <w:rsid w:val="00D31CDC"/>
  </w:style>
  <w:style w:type="character" w:customStyle="1" w:styleId="rvts11">
    <w:name w:val="rvts11"/>
    <w:basedOn w:val="DefaultParagraphFont"/>
    <w:rsid w:val="00D3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0D10-7E3A-47ED-BBC7-DB266AD1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9290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Р О З П О Р Я Д Ж Е Н Н Я</vt:lpstr>
    </vt:vector>
  </TitlesOfParts>
  <Company/>
  <LinksUpToDate>false</LinksUpToDate>
  <CharactersWithSpaces>10898</CharactersWithSpaces>
  <SharedDoc>false</SharedDoc>
  <HLinks>
    <vt:vector size="6" baseType="variant">
      <vt:variant>
        <vt:i4>6815782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Е Н Н Я</dc:title>
  <dc:subject/>
  <dc:creator>K7382</dc:creator>
  <cp:keywords/>
  <cp:lastModifiedBy>word</cp:lastModifiedBy>
  <cp:revision>2</cp:revision>
  <cp:lastPrinted>2025-12-15T10:53:00Z</cp:lastPrinted>
  <dcterms:created xsi:type="dcterms:W3CDTF">2025-12-18T06:58:00Z</dcterms:created>
  <dcterms:modified xsi:type="dcterms:W3CDTF">2025-12-18T06:58:00Z</dcterms:modified>
</cp:coreProperties>
</file>