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TML1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3664" w:leader="none"/>
          <w:tab w:val="left" w:pos="4114" w:leader="none"/>
          <w:tab w:val="left" w:pos="5670" w:leader="none"/>
          <w:tab w:val="left" w:pos="6412" w:leader="none"/>
          <w:tab w:val="left" w:pos="7328" w:leader="none"/>
          <w:tab w:val="left" w:pos="9163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left="5529" w:right="0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Додаток </w:t>
      </w:r>
    </w:p>
    <w:p>
      <w:pPr>
        <w:pStyle w:val="HTML1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3664" w:leader="none"/>
          <w:tab w:val="left" w:pos="4114" w:leader="none"/>
          <w:tab w:val="left" w:pos="5670" w:leader="none"/>
          <w:tab w:val="left" w:pos="6412" w:leader="none"/>
          <w:tab w:val="left" w:pos="7328" w:leader="none"/>
          <w:tab w:val="left" w:pos="9163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left="5529" w:right="0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до розпорядження </w:t>
      </w:r>
    </w:p>
    <w:p>
      <w:pPr>
        <w:pStyle w:val="HTML1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3664" w:leader="none"/>
          <w:tab w:val="left" w:pos="4114" w:leader="none"/>
          <w:tab w:val="left" w:pos="5670" w:leader="none"/>
          <w:tab w:val="left" w:pos="6412" w:leader="none"/>
          <w:tab w:val="left" w:pos="7328" w:leader="none"/>
          <w:tab w:val="left" w:pos="9163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left="5529" w:right="0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Івано-Франківської</w:t>
      </w:r>
    </w:p>
    <w:p>
      <w:pPr>
        <w:pStyle w:val="HTML1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3664" w:leader="none"/>
          <w:tab w:val="left" w:pos="4114" w:leader="none"/>
          <w:tab w:val="left" w:pos="5670" w:leader="none"/>
          <w:tab w:val="left" w:pos="6412" w:leader="none"/>
          <w:tab w:val="left" w:pos="7328" w:leader="none"/>
          <w:tab w:val="left" w:pos="9163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left="5529" w:right="0"/>
        <w:contextualSpacing/>
        <w:rPr/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обласної військової адміністрації</w:t>
      </w:r>
    </w:p>
    <w:p>
      <w:pPr>
        <w:pStyle w:val="HTML1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3664" w:leader="none"/>
          <w:tab w:val="left" w:pos="4114" w:leader="none"/>
          <w:tab w:val="left" w:pos="5049" w:leader="none"/>
          <w:tab w:val="left" w:pos="5236" w:leader="none"/>
          <w:tab w:val="left" w:pos="5670" w:leader="none"/>
          <w:tab w:val="left" w:pos="6412" w:leader="none"/>
          <w:tab w:val="left" w:pos="7328" w:leader="none"/>
          <w:tab w:val="left" w:pos="9163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left="5529" w:right="0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від 19.10.2022 № 394</w:t>
      </w:r>
    </w:p>
    <w:p>
      <w:pPr>
        <w:pStyle w:val="HTML1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3664" w:leader="none"/>
          <w:tab w:val="left" w:pos="4114" w:leader="none"/>
          <w:tab w:val="left" w:pos="5049" w:leader="none"/>
          <w:tab w:val="left" w:pos="5236" w:leader="none"/>
          <w:tab w:val="left" w:pos="5670" w:leader="none"/>
          <w:tab w:val="left" w:pos="6412" w:leader="none"/>
          <w:tab w:val="left" w:pos="7328" w:leader="none"/>
          <w:tab w:val="left" w:pos="9163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left="5529" w:right="0"/>
        <w:contextualSpacing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cs="Times New Roman" w:ascii="Times New Roman" w:hAnsi="Times New Roman"/>
          <w:b/>
          <w:bCs/>
          <w:sz w:val="32"/>
          <w:szCs w:val="32"/>
          <w:lang w:val="uk-UA"/>
        </w:rPr>
      </w:r>
    </w:p>
    <w:p>
      <w:pPr>
        <w:pStyle w:val="HTML1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3664" w:leader="none"/>
          <w:tab w:val="left" w:pos="4114" w:leader="none"/>
          <w:tab w:val="left" w:pos="5049" w:leader="none"/>
          <w:tab w:val="left" w:pos="5236" w:leader="none"/>
          <w:tab w:val="left" w:pos="5670" w:leader="none"/>
          <w:tab w:val="left" w:pos="6412" w:leader="none"/>
          <w:tab w:val="left" w:pos="7328" w:leader="none"/>
          <w:tab w:val="left" w:pos="9163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left="5529" w:right="0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(в редакції розпорядження</w:t>
      </w:r>
    </w:p>
    <w:p>
      <w:pPr>
        <w:pStyle w:val="HTML1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3664" w:leader="none"/>
          <w:tab w:val="left" w:pos="4114" w:leader="none"/>
          <w:tab w:val="left" w:pos="5049" w:leader="none"/>
          <w:tab w:val="left" w:pos="5236" w:leader="none"/>
          <w:tab w:val="left" w:pos="5670" w:leader="none"/>
          <w:tab w:val="left" w:pos="6412" w:leader="none"/>
          <w:tab w:val="left" w:pos="7328" w:leader="none"/>
          <w:tab w:val="left" w:pos="9163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left="5529" w:right="0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Івано-Франківської </w:t>
      </w:r>
    </w:p>
    <w:p>
      <w:pPr>
        <w:pStyle w:val="HTML1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3664" w:leader="none"/>
          <w:tab w:val="left" w:pos="4114" w:leader="none"/>
          <w:tab w:val="left" w:pos="5049" w:leader="none"/>
          <w:tab w:val="left" w:pos="5236" w:leader="none"/>
          <w:tab w:val="left" w:pos="5670" w:leader="none"/>
          <w:tab w:val="left" w:pos="6412" w:leader="none"/>
          <w:tab w:val="left" w:pos="7328" w:leader="none"/>
          <w:tab w:val="left" w:pos="9163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left="5529" w:right="0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обласної військової адміністрації </w:t>
      </w:r>
    </w:p>
    <w:p>
      <w:pPr>
        <w:pStyle w:val="HTML1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8244"/>
          <w:tab w:val="clear" w:pos="9160"/>
          <w:tab w:val="left" w:pos="3664" w:leader="none"/>
          <w:tab w:val="left" w:pos="4114" w:leader="none"/>
          <w:tab w:val="left" w:pos="5049" w:leader="none"/>
          <w:tab w:val="left" w:pos="5236" w:leader="none"/>
          <w:tab w:val="left" w:pos="5670" w:leader="none"/>
          <w:tab w:val="left" w:pos="6412" w:leader="none"/>
          <w:tab w:val="left" w:pos="7328" w:leader="none"/>
          <w:tab w:val="left" w:pos="9163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left="5529" w:right="0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від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uk-UA"/>
        </w:rPr>
        <w:t xml:space="preserve"> 18.11.2025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№ 499)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uk-UA" w:eastAsia="uk-UA"/>
        </w:rPr>
      </w:pPr>
      <w:r>
        <w:rPr>
          <w:rFonts w:cs="Times New Roman"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aps/>
          <w:color w:val="000000"/>
          <w:sz w:val="32"/>
          <w:szCs w:val="28"/>
          <w:lang w:val="uk-UA" w:eastAsia="uk-UA"/>
        </w:rPr>
      </w:pPr>
      <w:r>
        <w:rPr>
          <w:rFonts w:cs="Times New Roman" w:ascii="Times New Roman" w:hAnsi="Times New Roman"/>
          <w:b/>
          <w:bCs/>
          <w:caps/>
          <w:color w:val="000000"/>
          <w:sz w:val="32"/>
          <w:szCs w:val="28"/>
          <w:lang w:val="uk-UA" w:eastAsia="uk-UA"/>
        </w:rPr>
      </w:r>
    </w:p>
    <w:p>
      <w:pPr>
        <w:pStyle w:val="Normal"/>
        <w:spacing w:lineRule="auto" w:line="252" w:before="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Склад</w:t>
      </w:r>
    </w:p>
    <w:p>
      <w:pPr>
        <w:pStyle w:val="Normal"/>
        <w:spacing w:lineRule="auto" w:line="252" w:before="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територіальної комісії з питань узгодження заборгованості </w:t>
      </w:r>
    </w:p>
    <w:p>
      <w:pPr>
        <w:pStyle w:val="Normal"/>
        <w:spacing w:lineRule="auto" w:line="252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з різниці в тарифах при Івано-Франківській обласній державній адміністрації </w:t>
      </w:r>
    </w:p>
    <w:p>
      <w:pPr>
        <w:pStyle w:val="Normal"/>
        <w:spacing w:lineRule="auto" w:line="252" w:before="0"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tbl>
      <w:tblPr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234"/>
        <w:gridCol w:w="5836"/>
      </w:tblGrid>
      <w:tr>
        <w:trPr>
          <w:trHeight w:val="611" w:hRule="atLeast"/>
        </w:trPr>
        <w:tc>
          <w:tcPr>
            <w:tcW w:w="3134" w:type="dxa"/>
            <w:tcBorders/>
          </w:tcPr>
          <w:p>
            <w:pPr>
              <w:pStyle w:val="Normal"/>
              <w:spacing w:lineRule="auto" w:line="257" w:before="0"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СОЗОНИК</w:t>
            </w:r>
          </w:p>
          <w:p>
            <w:pPr>
              <w:pStyle w:val="Normal"/>
              <w:spacing w:lineRule="auto" w:line="257" w:before="0"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Вадим Васильович</w:t>
            </w:r>
          </w:p>
        </w:tc>
        <w:tc>
          <w:tcPr>
            <w:tcW w:w="234" w:type="dxa"/>
            <w:tcBorders/>
          </w:tcPr>
          <w:p>
            <w:pPr>
              <w:pStyle w:val="Normal"/>
              <w:snapToGrid w:val="false"/>
              <w:spacing w:lineRule="auto" w:line="257"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W w:w="5836" w:type="dxa"/>
            <w:tcBorders/>
          </w:tcPr>
          <w:p>
            <w:pPr>
              <w:pStyle w:val="Normal"/>
              <w:spacing w:lineRule="auto" w:line="257" w:before="0" w:after="120"/>
              <w:ind w:hanging="1" w:left="95" w:right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заступник голови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Івано-Франківської обласної державної адміністрації, голова комісії</w:t>
            </w:r>
          </w:p>
        </w:tc>
      </w:tr>
      <w:tr>
        <w:trPr>
          <w:trHeight w:val="750" w:hRule="atLeast"/>
        </w:trPr>
        <w:tc>
          <w:tcPr>
            <w:tcW w:w="3134" w:type="dxa"/>
            <w:tcBorders/>
          </w:tcPr>
          <w:p>
            <w:pPr>
              <w:pStyle w:val="Normal"/>
              <w:spacing w:lineRule="auto" w:line="257" w:before="0"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ДУНИЧ</w:t>
            </w:r>
          </w:p>
          <w:p>
            <w:pPr>
              <w:pStyle w:val="Normal"/>
              <w:spacing w:lineRule="auto" w:line="257" w:before="0"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Роман Васильович</w:t>
            </w:r>
          </w:p>
          <w:p>
            <w:pPr>
              <w:pStyle w:val="Normal"/>
              <w:spacing w:lineRule="auto" w:line="257" w:before="0"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napToGrid w:val="false"/>
              <w:spacing w:lineRule="auto" w:line="257"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W w:w="5836" w:type="dxa"/>
            <w:tcBorders/>
          </w:tcPr>
          <w:p>
            <w:pPr>
              <w:pStyle w:val="Normal"/>
              <w:spacing w:lineRule="auto" w:line="257" w:before="0" w:after="120"/>
              <w:ind w:hanging="1" w:left="95" w:right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директор департаменту розвитку громад та територій, дорожнього, житлово-комунального господарства, містобудування та архітектури Івано-Франківської облдержадміністрації, заступник голови комісії</w:t>
            </w:r>
          </w:p>
        </w:tc>
      </w:tr>
      <w:tr>
        <w:trPr>
          <w:trHeight w:val="1748" w:hRule="atLeast"/>
        </w:trPr>
        <w:tc>
          <w:tcPr>
            <w:tcW w:w="3134" w:type="dxa"/>
            <w:tcBorders/>
          </w:tcPr>
          <w:p>
            <w:pPr>
              <w:pStyle w:val="Normal"/>
              <w:spacing w:lineRule="auto" w:line="257" w:before="0"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 xml:space="preserve">МАТІШАК </w:t>
            </w:r>
          </w:p>
          <w:p>
            <w:pPr>
              <w:pStyle w:val="Normal"/>
              <w:spacing w:lineRule="auto" w:line="257" w:before="0"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Віра Володимирівна</w:t>
            </w:r>
          </w:p>
        </w:tc>
        <w:tc>
          <w:tcPr>
            <w:tcW w:w="234" w:type="dxa"/>
            <w:tcBorders/>
          </w:tcPr>
          <w:p>
            <w:pPr>
              <w:pStyle w:val="Normal"/>
              <w:snapToGrid w:val="false"/>
              <w:spacing w:lineRule="auto" w:line="257"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W w:w="5836" w:type="dxa"/>
            <w:tcBorders/>
          </w:tcPr>
          <w:p>
            <w:pPr>
              <w:pStyle w:val="Normal"/>
              <w:spacing w:lineRule="auto" w:line="257" w:before="0" w:after="120"/>
              <w:ind w:hanging="1" w:left="95" w:righ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 w:eastAsia="ru-RU"/>
              </w:rPr>
              <w:t xml:space="preserve">головний спеціаліст відділу реформування та економічного аналізу управління житлово-комунального господарства департаменту розвитку громад та територій, дорожнього, житлово-комунального господарства, містобудування та архітектури Івано-Франківської облдержадміністрації, </w:t>
              <w:br/>
              <w:t>секретар комісії</w:t>
            </w:r>
          </w:p>
        </w:tc>
      </w:tr>
      <w:tr>
        <w:trPr>
          <w:trHeight w:val="346" w:hRule="atLeast"/>
        </w:trPr>
        <w:tc>
          <w:tcPr>
            <w:tcW w:w="9204" w:type="dxa"/>
            <w:gridSpan w:val="3"/>
            <w:tcBorders/>
          </w:tcPr>
          <w:p>
            <w:pPr>
              <w:pStyle w:val="Normal"/>
              <w:snapToGrid w:val="false"/>
              <w:spacing w:lineRule="auto" w:line="257" w:before="0" w:after="0"/>
              <w:ind w:left="96" w:right="0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 w:eastAsia="ru-RU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8"/>
                <w:lang w:val="uk-UA" w:eastAsia="ru-RU"/>
              </w:rPr>
            </w:r>
          </w:p>
          <w:p>
            <w:pPr>
              <w:pStyle w:val="Normal"/>
              <w:spacing w:lineRule="auto" w:line="257" w:before="0" w:after="120"/>
              <w:ind w:hanging="1" w:left="95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 w:eastAsia="ru-RU"/>
              </w:rPr>
              <w:t>Члени комісії:</w:t>
            </w:r>
          </w:p>
        </w:tc>
      </w:tr>
      <w:tr>
        <w:trPr>
          <w:trHeight w:val="142" w:hRule="atLeast"/>
        </w:trPr>
        <w:tc>
          <w:tcPr>
            <w:tcW w:w="3134" w:type="dxa"/>
            <w:tcBorders/>
          </w:tcPr>
          <w:p>
            <w:pPr>
              <w:pStyle w:val="Normal"/>
              <w:snapToGrid w:val="false"/>
              <w:spacing w:lineRule="auto" w:line="257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 w:eastAsia="ru-RU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napToGrid w:val="false"/>
              <w:spacing w:lineRule="auto" w:line="257" w:before="0"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5836" w:type="dxa"/>
            <w:tcBorders/>
          </w:tcPr>
          <w:p>
            <w:pPr>
              <w:pStyle w:val="Normal"/>
              <w:snapToGrid w:val="false"/>
              <w:spacing w:lineRule="auto" w:line="257" w:before="0" w:after="0"/>
              <w:ind w:left="96" w:righ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</w:r>
          </w:p>
        </w:tc>
      </w:tr>
      <w:tr>
        <w:trPr>
          <w:trHeight w:val="461" w:hRule="atLeast"/>
        </w:trPr>
        <w:tc>
          <w:tcPr>
            <w:tcW w:w="3134" w:type="dxa"/>
            <w:tcBorders/>
          </w:tcPr>
          <w:p>
            <w:pPr>
              <w:pStyle w:val="Normal"/>
              <w:spacing w:lineRule="auto" w:line="257" w:before="0"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ВАСЬКО</w:t>
            </w:r>
          </w:p>
          <w:p>
            <w:pPr>
              <w:pStyle w:val="Normal"/>
              <w:spacing w:lineRule="auto" w:line="257" w:before="0"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Світлана Дмитрівна</w:t>
            </w:r>
          </w:p>
        </w:tc>
        <w:tc>
          <w:tcPr>
            <w:tcW w:w="234" w:type="dxa"/>
            <w:tcBorders/>
          </w:tcPr>
          <w:p>
            <w:pPr>
              <w:pStyle w:val="Normal"/>
              <w:snapToGrid w:val="false"/>
              <w:spacing w:lineRule="auto" w:line="257"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W w:w="5836" w:type="dxa"/>
            <w:tcBorders/>
          </w:tcPr>
          <w:p>
            <w:pPr>
              <w:pStyle w:val="Normal"/>
              <w:spacing w:lineRule="auto" w:line="257" w:before="0" w:after="120"/>
              <w:ind w:hanging="1" w:left="95" w:right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завідувач Сектору Національної комісії, що здійснює державне регулювання у сферах енергетики та комунальних послуг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у Івано-Франківській області (за згодою)</w:t>
            </w:r>
          </w:p>
        </w:tc>
      </w:tr>
      <w:tr>
        <w:trPr>
          <w:trHeight w:val="416" w:hRule="atLeast"/>
        </w:trPr>
        <w:tc>
          <w:tcPr>
            <w:tcW w:w="3134" w:type="dxa"/>
            <w:tcBorders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ДЕМЧУК</w:t>
            </w:r>
          </w:p>
          <w:p>
            <w:pPr>
              <w:pStyle w:val="Normal"/>
              <w:spacing w:lineRule="auto" w:line="264" w:before="0"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Віра Михайлівна</w:t>
            </w:r>
          </w:p>
        </w:tc>
        <w:tc>
          <w:tcPr>
            <w:tcW w:w="234" w:type="dxa"/>
            <w:tcBorders/>
          </w:tcPr>
          <w:p>
            <w:pPr>
              <w:pStyle w:val="Normal"/>
              <w:snapToGrid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W w:w="5836" w:type="dxa"/>
            <w:tcBorders/>
          </w:tcPr>
          <w:p>
            <w:pPr>
              <w:pStyle w:val="Normal"/>
              <w:spacing w:lineRule="auto" w:line="264" w:before="0" w:after="120"/>
              <w:ind w:hanging="1" w:left="95" w:righ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спеціаліст відділу організації фінансового забезпечення підпорядкованих підрозділів Управління фінансового забезпечення та бухгалтерського обліку Головного управління Національної поліції в Івано-Франківській області (за згодою)</w:t>
            </w:r>
          </w:p>
        </w:tc>
      </w:tr>
      <w:tr>
        <w:trPr>
          <w:trHeight w:val="1548" w:hRule="atLeast"/>
        </w:trPr>
        <w:tc>
          <w:tcPr>
            <w:tcW w:w="3134" w:type="dxa"/>
            <w:tcBorders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ДІДИК</w:t>
            </w:r>
          </w:p>
          <w:p>
            <w:pPr>
              <w:pStyle w:val="Normal"/>
              <w:spacing w:lineRule="auto" w:line="264" w:before="0"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Христина Михайлівна</w:t>
            </w:r>
          </w:p>
        </w:tc>
        <w:tc>
          <w:tcPr>
            <w:tcW w:w="234" w:type="dxa"/>
            <w:tcBorders/>
          </w:tcPr>
          <w:p>
            <w:pPr>
              <w:pStyle w:val="Normal"/>
              <w:snapToGrid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W w:w="5836" w:type="dxa"/>
            <w:tcBorders/>
          </w:tcPr>
          <w:p>
            <w:pPr>
              <w:pStyle w:val="Normal"/>
              <w:spacing w:lineRule="auto" w:line="264" w:before="0" w:after="120"/>
              <w:ind w:hanging="1" w:left="95" w:right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завідувач сектору юридичного та документального забезпечення департаменту розвитку громад та територій, дорожнього, житлово-комунального господарства, містобудування та архітектури Івано-Франківської облдержадміністрації</w:t>
            </w:r>
          </w:p>
        </w:tc>
      </w:tr>
      <w:tr>
        <w:trPr>
          <w:trHeight w:val="768" w:hRule="atLeast"/>
        </w:trPr>
        <w:tc>
          <w:tcPr>
            <w:tcW w:w="3134" w:type="dxa"/>
            <w:tcBorders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ЖУПНИК</w:t>
            </w:r>
          </w:p>
          <w:p>
            <w:pPr>
              <w:pStyle w:val="Normal"/>
              <w:spacing w:lineRule="auto" w:line="264" w:before="0"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Сергій Ярославович</w:t>
            </w:r>
          </w:p>
        </w:tc>
        <w:tc>
          <w:tcPr>
            <w:tcW w:w="234" w:type="dxa"/>
            <w:tcBorders/>
          </w:tcPr>
          <w:p>
            <w:pPr>
              <w:pStyle w:val="Normal"/>
              <w:snapToGrid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W w:w="5836" w:type="dxa"/>
            <w:tcBorders/>
          </w:tcPr>
          <w:p>
            <w:pPr>
              <w:pStyle w:val="Normal"/>
              <w:spacing w:lineRule="auto" w:line="264" w:before="0" w:after="120"/>
              <w:ind w:hanging="1" w:left="95" w:righ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співробітник Управління Служби безпеки України в Івано-Франківській області </w:t>
              <w:br/>
              <w:t>(за згодою)</w:t>
            </w:r>
          </w:p>
        </w:tc>
      </w:tr>
      <w:tr>
        <w:trPr>
          <w:trHeight w:val="461" w:hRule="atLeast"/>
        </w:trPr>
        <w:tc>
          <w:tcPr>
            <w:tcW w:w="3134" w:type="dxa"/>
            <w:tcBorders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ЗІКРАТА</w:t>
            </w:r>
          </w:p>
          <w:p>
            <w:pPr>
              <w:pStyle w:val="Normal"/>
              <w:spacing w:lineRule="auto" w:line="264" w:before="0"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Наталія Євгенівна</w:t>
            </w:r>
          </w:p>
        </w:tc>
        <w:tc>
          <w:tcPr>
            <w:tcW w:w="234" w:type="dxa"/>
            <w:tcBorders/>
          </w:tcPr>
          <w:p>
            <w:pPr>
              <w:pStyle w:val="Normal"/>
              <w:snapToGrid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W w:w="5836" w:type="dxa"/>
            <w:tcBorders/>
          </w:tcPr>
          <w:p>
            <w:pPr>
              <w:pStyle w:val="Normal"/>
              <w:spacing w:lineRule="auto" w:line="264" w:before="0" w:after="120"/>
              <w:ind w:hanging="1" w:left="95" w:right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заступник начальника Головного управління ДПС України в Івано-Франківській області </w:t>
              <w:br/>
              <w:t>(за згодою)</w:t>
            </w:r>
          </w:p>
        </w:tc>
      </w:tr>
      <w:tr>
        <w:trPr>
          <w:trHeight w:val="1588" w:hRule="atLeast"/>
        </w:trPr>
        <w:tc>
          <w:tcPr>
            <w:tcW w:w="3134" w:type="dxa"/>
            <w:tcBorders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МАСЛЯК</w:t>
            </w:r>
          </w:p>
          <w:p>
            <w:pPr>
              <w:pStyle w:val="Normal"/>
              <w:spacing w:lineRule="auto" w:line="264" w:before="0"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Ольга Володимирівна</w:t>
            </w:r>
          </w:p>
        </w:tc>
        <w:tc>
          <w:tcPr>
            <w:tcW w:w="234" w:type="dxa"/>
            <w:tcBorders/>
          </w:tcPr>
          <w:p>
            <w:pPr>
              <w:pStyle w:val="Normal"/>
              <w:snapToGrid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W w:w="5836" w:type="dxa"/>
            <w:tcBorders/>
          </w:tcPr>
          <w:p>
            <w:pPr>
              <w:pStyle w:val="Normal"/>
              <w:spacing w:lineRule="auto" w:line="264" w:before="0" w:after="120"/>
              <w:ind w:hanging="1" w:left="95" w:right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 w:eastAsia="ru-RU"/>
              </w:rPr>
              <w:t xml:space="preserve">заступник начальника управління – начальник відділу реформування та економічного аналізу управління житлово-комунального господарства департаменту розвитку громад та територій, дорожнього, житлово-комунального господарства, містобудування та архітектури 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Івано-Франківської </w:t>
            </w:r>
            <w:r>
              <w:rPr>
                <w:rFonts w:cs="Times New Roman" w:ascii="Times New Roman" w:hAnsi="Times New Roman"/>
                <w:sz w:val="28"/>
                <w:szCs w:val="28"/>
                <w:lang w:val="uk-UA" w:eastAsia="ru-RU"/>
              </w:rPr>
              <w:t>облдержадміністрації</w:t>
            </w:r>
          </w:p>
        </w:tc>
      </w:tr>
      <w:tr>
        <w:trPr>
          <w:trHeight w:val="944" w:hRule="atLeast"/>
        </w:trPr>
        <w:tc>
          <w:tcPr>
            <w:tcW w:w="3134" w:type="dxa"/>
            <w:tcBorders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  <w:t xml:space="preserve">ПОДОШВА </w:t>
            </w:r>
          </w:p>
          <w:p>
            <w:pPr>
              <w:pStyle w:val="Normal"/>
              <w:spacing w:lineRule="auto" w:line="264" w:before="0"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  <w:t>Сергій Валерійович</w:t>
            </w:r>
          </w:p>
        </w:tc>
        <w:tc>
          <w:tcPr>
            <w:tcW w:w="234" w:type="dxa"/>
            <w:tcBorders/>
          </w:tcPr>
          <w:p>
            <w:pPr>
              <w:pStyle w:val="Normal"/>
              <w:snapToGrid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W w:w="5836" w:type="dxa"/>
            <w:tcBorders/>
          </w:tcPr>
          <w:p>
            <w:pPr>
              <w:pStyle w:val="Normal"/>
              <w:spacing w:lineRule="auto" w:line="264" w:before="0" w:after="120"/>
              <w:ind w:hanging="1" w:left="95" w:righ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директор департаменту економічного розвитку, промисловості та інфраструктури Івано-Франківської облдержадміністрації</w:t>
            </w:r>
          </w:p>
        </w:tc>
      </w:tr>
      <w:tr>
        <w:trPr>
          <w:trHeight w:val="1189" w:hRule="atLeast"/>
        </w:trPr>
        <w:tc>
          <w:tcPr>
            <w:tcW w:w="3134" w:type="dxa"/>
            <w:tcBorders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  <w:t>СИРОМЯТНІКОВА</w:t>
            </w:r>
          </w:p>
          <w:p>
            <w:pPr>
              <w:pStyle w:val="Normal"/>
              <w:spacing w:lineRule="auto" w:line="264" w:before="0"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  <w:t>Віта Вікторівна</w:t>
            </w:r>
          </w:p>
        </w:tc>
        <w:tc>
          <w:tcPr>
            <w:tcW w:w="234" w:type="dxa"/>
            <w:tcBorders/>
          </w:tcPr>
          <w:p>
            <w:pPr>
              <w:pStyle w:val="Normal"/>
              <w:snapToGrid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W w:w="5836" w:type="dxa"/>
            <w:tcBorders/>
          </w:tcPr>
          <w:p>
            <w:pPr>
              <w:pStyle w:val="Normal"/>
              <w:spacing w:lineRule="auto" w:line="264" w:before="0" w:after="120"/>
              <w:ind w:hanging="1" w:left="95" w:right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начальник відділу контролю у сфері торгівлі, робіт, послуг та регульованих цін управління захисту прав споживачів та контролю за регульованими цінами Головного управління Держпродспоживслужби в Івано-Франківській області (за згодою)</w:t>
            </w:r>
          </w:p>
        </w:tc>
      </w:tr>
      <w:tr>
        <w:trPr>
          <w:trHeight w:val="614" w:hRule="atLeast"/>
        </w:trPr>
        <w:tc>
          <w:tcPr>
            <w:tcW w:w="3134" w:type="dxa"/>
            <w:tcBorders/>
          </w:tcPr>
          <w:p>
            <w:pPr>
              <w:pStyle w:val="Normal"/>
              <w:spacing w:lineRule="auto" w:line="264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  <w:t>ТЕСЛЮК</w:t>
            </w:r>
          </w:p>
          <w:p>
            <w:pPr>
              <w:pStyle w:val="Normal"/>
              <w:spacing w:lineRule="auto" w:line="264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  <w:t>Оксана Богданівна</w:t>
            </w:r>
          </w:p>
        </w:tc>
        <w:tc>
          <w:tcPr>
            <w:tcW w:w="234" w:type="dxa"/>
            <w:tcBorders/>
          </w:tcPr>
          <w:p>
            <w:pPr>
              <w:pStyle w:val="Normal"/>
              <w:snapToGrid w:val="false"/>
              <w:spacing w:lineRule="auto" w:line="264" w:before="0"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5836" w:type="dxa"/>
            <w:tcBorders/>
          </w:tcPr>
          <w:p>
            <w:pPr>
              <w:pStyle w:val="Normal"/>
              <w:spacing w:lineRule="auto" w:line="264" w:before="0" w:after="120"/>
              <w:ind w:hanging="1" w:left="95" w:right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начальник відділу</w:t>
            </w:r>
            <w:r>
              <w:rPr>
                <w:rFonts w:cs="Times New Roman" w:ascii="Times New Roman" w:hAnsi="Times New Roman"/>
                <w:spacing w:val="-4"/>
                <w:sz w:val="28"/>
                <w:szCs w:val="28"/>
                <w:lang w:val="uk-UA"/>
              </w:rPr>
              <w:t xml:space="preserve"> фінансування, кредитування та бюджетних програм бюджетного управління департаменту фінансів Івано-Франківської облдержадміністрації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>
        <w:trPr>
          <w:trHeight w:val="461" w:hRule="atLeast"/>
        </w:trPr>
        <w:tc>
          <w:tcPr>
            <w:tcW w:w="3134" w:type="dxa"/>
            <w:tcBorders/>
          </w:tcPr>
          <w:p>
            <w:pPr>
              <w:pStyle w:val="Normal"/>
              <w:spacing w:lineRule="auto" w:line="257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  <w:t>ФІГОЛЬ</w:t>
            </w:r>
          </w:p>
          <w:p>
            <w:pPr>
              <w:pStyle w:val="Normal"/>
              <w:spacing w:lineRule="auto" w:line="257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  <w:t>Віктор Васильович</w:t>
            </w:r>
          </w:p>
        </w:tc>
        <w:tc>
          <w:tcPr>
            <w:tcW w:w="234" w:type="dxa"/>
            <w:tcBorders/>
          </w:tcPr>
          <w:p>
            <w:pPr>
              <w:pStyle w:val="Normal"/>
              <w:snapToGrid w:val="false"/>
              <w:spacing w:lineRule="auto" w:line="257" w:before="0"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5836" w:type="dxa"/>
            <w:tcBorders/>
          </w:tcPr>
          <w:p>
            <w:pPr>
              <w:pStyle w:val="Normal"/>
              <w:spacing w:lineRule="auto" w:line="257" w:before="0" w:after="120"/>
              <w:ind w:left="96" w:right="0"/>
              <w:rPr/>
            </w:pPr>
            <w:r>
              <w:rPr>
                <w:rFonts w:cs="Times New Roman" w:ascii="Times New Roman" w:hAnsi="Times New Roman"/>
                <w:spacing w:val="-4"/>
                <w:sz w:val="28"/>
                <w:szCs w:val="28"/>
                <w:lang w:val="uk-UA"/>
              </w:rPr>
              <w:t>заступник начальника управління видатків бюджетів та міжбюджетних відносин – начальник відділу видатків місцевих бюджетів та міжбюджетних відносин Головного управління Державної казначейської служби України в Івано-Франківській області (за згодою)</w:t>
            </w:r>
          </w:p>
        </w:tc>
      </w:tr>
      <w:tr>
        <w:trPr>
          <w:trHeight w:val="272" w:hRule="atLeast"/>
        </w:trPr>
        <w:tc>
          <w:tcPr>
            <w:tcW w:w="3134" w:type="dxa"/>
            <w:tcBorders/>
          </w:tcPr>
          <w:p>
            <w:pPr>
              <w:pStyle w:val="Normal"/>
              <w:spacing w:lineRule="auto" w:line="257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  <w:t>ШКРЕДКО</w:t>
            </w:r>
          </w:p>
          <w:p>
            <w:pPr>
              <w:pStyle w:val="Normal"/>
              <w:spacing w:lineRule="auto" w:line="257" w:before="0"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  <w:t>Олександра Петрівна</w:t>
            </w:r>
          </w:p>
        </w:tc>
        <w:tc>
          <w:tcPr>
            <w:tcW w:w="234" w:type="dxa"/>
            <w:tcBorders/>
          </w:tcPr>
          <w:p>
            <w:pPr>
              <w:pStyle w:val="Normal"/>
              <w:snapToGrid w:val="false"/>
              <w:spacing w:lineRule="auto" w:line="257"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W w:w="5836" w:type="dxa"/>
            <w:tcBorders/>
          </w:tcPr>
          <w:p>
            <w:pPr>
              <w:pStyle w:val="Normal"/>
              <w:spacing w:lineRule="auto" w:line="257" w:before="0" w:after="120"/>
              <w:ind w:hanging="1" w:left="95" w:righ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начальник відділу контролю у галузі ЖКГ, інфраструктури та зв’язку Управління Західного офісу Держаудитслужби в Івано-Франківській області (за згодою)</w:t>
            </w:r>
          </w:p>
        </w:tc>
      </w:tr>
      <w:tr>
        <w:trPr>
          <w:trHeight w:val="461" w:hRule="atLeast"/>
        </w:trPr>
        <w:tc>
          <w:tcPr>
            <w:tcW w:w="3134" w:type="dxa"/>
            <w:tcBorders/>
          </w:tcPr>
          <w:p>
            <w:pPr>
              <w:pStyle w:val="Normal"/>
              <w:spacing w:lineRule="auto" w:line="257" w:before="0"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 xml:space="preserve">ШУТКА </w:t>
            </w:r>
          </w:p>
          <w:p>
            <w:pPr>
              <w:pStyle w:val="Normal"/>
              <w:spacing w:lineRule="auto" w:line="257" w:before="0"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Тетяна Михайлівна</w:t>
            </w:r>
          </w:p>
        </w:tc>
        <w:tc>
          <w:tcPr>
            <w:tcW w:w="234" w:type="dxa"/>
            <w:tcBorders/>
          </w:tcPr>
          <w:p>
            <w:pPr>
              <w:pStyle w:val="Normal"/>
              <w:snapToGrid w:val="false"/>
              <w:spacing w:lineRule="auto" w:line="257" w:before="0"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5836" w:type="dxa"/>
            <w:tcBorders/>
          </w:tcPr>
          <w:p>
            <w:pPr>
              <w:pStyle w:val="Normal"/>
              <w:spacing w:lineRule="auto" w:line="257" w:before="0" w:after="120"/>
              <w:ind w:hanging="1" w:left="95" w:righ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 w:eastAsia="ru-RU"/>
              </w:rPr>
              <w:t xml:space="preserve">директор з розвитку та обслуговування клієнтів ТОВ «Прикарпатенерготрейд» </w:t>
              <w:br/>
              <w:t>(за згодою)</w:t>
            </w:r>
          </w:p>
        </w:tc>
      </w:tr>
      <w:tr>
        <w:trPr>
          <w:trHeight w:val="461" w:hRule="atLeast"/>
        </w:trPr>
        <w:tc>
          <w:tcPr>
            <w:tcW w:w="3134" w:type="dxa"/>
            <w:tcBorders/>
          </w:tcPr>
          <w:p>
            <w:pPr>
              <w:pStyle w:val="Normal"/>
              <w:spacing w:lineRule="auto" w:line="257" w:before="0" w:after="0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ЯЦУК</w:t>
            </w:r>
            <w:r>
              <w:rPr>
                <w:rFonts w:cs="Times New Roman" w:ascii="Times New Roman" w:hAnsi="Times New Roman"/>
                <w:b/>
                <w:color w:val="5B9BD5"/>
                <w:sz w:val="28"/>
                <w:szCs w:val="28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57" w:before="0"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Степан Миколайович</w:t>
            </w:r>
          </w:p>
        </w:tc>
        <w:tc>
          <w:tcPr>
            <w:tcW w:w="234" w:type="dxa"/>
            <w:tcBorders/>
          </w:tcPr>
          <w:p>
            <w:pPr>
              <w:pStyle w:val="Normal"/>
              <w:snapToGrid w:val="false"/>
              <w:spacing w:lineRule="auto" w:line="257" w:before="0"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uk-UA"/>
              </w:rPr>
            </w:r>
          </w:p>
        </w:tc>
        <w:tc>
          <w:tcPr>
            <w:tcW w:w="5836" w:type="dxa"/>
            <w:tcBorders/>
          </w:tcPr>
          <w:p>
            <w:pPr>
              <w:pStyle w:val="Normal"/>
              <w:spacing w:lineRule="auto" w:line="257" w:before="0" w:after="120"/>
              <w:ind w:hanging="1" w:left="95" w:right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начальник відділу обліку та розрахунків за розподіл газу з юридичними особами Івано-Франківської філії ТОВ «Газорозподільні мережі України» (за згодою)</w:t>
            </w:r>
          </w:p>
        </w:tc>
      </w:tr>
    </w:tbl>
    <w:p>
      <w:pPr>
        <w:pStyle w:val="Normal"/>
        <w:spacing w:lineRule="auto" w:line="252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52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З членами комісії погоджено: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Директор департаменту розвитку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громад та територій, дорожнього,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житлово-комунального господарства,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містобудування та архітектури</w:t>
      </w:r>
      <w:r>
        <w:rPr>
          <w:lang w:val="uk-UA"/>
        </w:rPr>
        <w:t xml:space="preserve"> </w:t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985" w:right="624" w:gutter="0" w:header="425" w:top="1134" w:footer="0" w:bottom="1134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Івано-Франківської облдержадміністрації                   Роман ДУНИЧ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b/>
          <w:sz w:val="28"/>
          <w:szCs w:val="28"/>
          <w:lang w:val="uk-UA" w:eastAsia="ru-RU"/>
        </w:rPr>
      </w:r>
    </w:p>
    <w:sectPr>
      <w:headerReference w:type="default" r:id="rId4"/>
      <w:headerReference w:type="first" r:id="rId5"/>
      <w:type w:val="nextPage"/>
      <w:pgSz w:w="11906" w:h="16838"/>
      <w:pgMar w:left="851" w:right="1985" w:gutter="0" w:header="709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Courier New">
    <w:charset w:val="cc"/>
    <w:family w:val="modern"/>
    <w:pitch w:val="default"/>
  </w:font>
  <w:font w:name="Liberation Sans">
    <w:altName w:val="Arial"/>
    <w:charset w:val="00"/>
    <w:family w:val="swiss"/>
    <w:pitch w:val="variable"/>
  </w:font>
  <w:font w:name="Antiqua">
    <w:altName w:val="Courier New"/>
    <w:charset w:val="00"/>
    <w:family w:val="auto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</w:rPr>
    </w:pPr>
    <w:r>
      <w:rPr>
        <w:rFonts w:cs="Times New Roman" w:ascii="Times New Roman" w:hAnsi="Times New Roman"/>
        <w:sz w:val="28"/>
      </w:rPr>
      <w:fldChar w:fldCharType="begin"/>
    </w:r>
    <w:r>
      <w:rPr>
        <w:sz w:val="28"/>
        <w:rFonts w:cs="Times New Roman" w:ascii="Times New Roman" w:hAnsi="Times New Roman"/>
      </w:rPr>
      <w:instrText xml:space="preserve"> PAGE </w:instrText>
    </w:r>
    <w:r>
      <w:rPr>
        <w:sz w:val="28"/>
        <w:rFonts w:cs="Times New Roman" w:ascii="Times New Roman" w:hAnsi="Times New Roman"/>
      </w:rPr>
      <w:fldChar w:fldCharType="separate"/>
    </w:r>
    <w:r>
      <w:rPr>
        <w:sz w:val="28"/>
        <w:rFonts w:cs="Times New Roman" w:ascii="Times New Roman" w:hAnsi="Times New Roman"/>
      </w:rPr>
      <w:t>3</w:t>
    </w:r>
    <w:r>
      <w:rPr>
        <w:sz w:val="28"/>
        <w:rFonts w:cs="Times New Roman" w:ascii="Times New Roman" w:hAnsi="Times New Roman"/>
      </w:rPr>
      <w:fldChar w:fldCharType="end"/>
    </w:r>
  </w:p>
  <w:p>
    <w:pPr>
      <w:pStyle w:val="Header"/>
      <w:rPr>
        <w:rFonts w:ascii="Times New Roman" w:hAnsi="Times New Roman" w:cs="Times New Roman"/>
        <w:sz w:val="28"/>
      </w:rPr>
    </w:pPr>
    <w:r>
      <w:rPr>
        <w:rFonts w:cs="Times New Roman" w:ascii="Times New Roman" w:hAnsi="Times New Roman"/>
        <w:sz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</w:rPr>
    </w:pPr>
    <w:r>
      <w:rPr>
        <w:rFonts w:cs="Times New Roman" w:ascii="Times New Roman" w:hAnsi="Times New Roman"/>
        <w:sz w:val="28"/>
      </w:rPr>
      <w:fldChar w:fldCharType="begin"/>
    </w:r>
    <w:r>
      <w:rPr>
        <w:sz w:val="28"/>
        <w:rFonts w:cs="Times New Roman" w:ascii="Times New Roman" w:hAnsi="Times New Roman"/>
      </w:rPr>
      <w:instrText xml:space="preserve"> PAGE </w:instrText>
    </w:r>
    <w:r>
      <w:rPr>
        <w:sz w:val="28"/>
        <w:rFonts w:cs="Times New Roman" w:ascii="Times New Roman" w:hAnsi="Times New Roman"/>
      </w:rPr>
      <w:fldChar w:fldCharType="separate"/>
    </w:r>
    <w:r>
      <w:rPr>
        <w:sz w:val="28"/>
        <w:rFonts w:cs="Times New Roman" w:ascii="Times New Roman" w:hAnsi="Times New Roman"/>
      </w:rPr>
      <w:t>4</w:t>
    </w:r>
    <w:r>
      <w:rPr>
        <w:sz w:val="28"/>
        <w:rFonts w:cs="Times New Roman" w:ascii="Times New Roman" w:hAnsi="Times New Roman"/>
      </w:rPr>
      <w:fldChar w:fldCharType="end"/>
    </w:r>
  </w:p>
  <w:p>
    <w:pPr>
      <w:pStyle w:val="Header"/>
      <w:rPr>
        <w:rFonts w:ascii="Times New Roman" w:hAnsi="Times New Roman" w:cs="Times New Roman"/>
        <w:sz w:val="28"/>
      </w:rPr>
    </w:pPr>
    <w:r>
      <w:rPr>
        <w:rFonts w:cs="Times New Roman" w:ascii="Times New Roman" w:hAnsi="Times New Roman"/>
        <w:sz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Times New Roman" w:cs="Calibri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>
      <w:rFonts w:cs="Times New Roman"/>
    </w:rPr>
  </w:style>
  <w:style w:type="character" w:styleId="WW8Num1z1">
    <w:name w:val="WW8Num1z1"/>
    <w:qFormat/>
    <w:rPr>
      <w:rFonts w:cs="Times New Roman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Tahoma" w:hAnsi="Tahoma" w:cs="Tahoma"/>
      <w:sz w:val="16"/>
      <w:szCs w:val="16"/>
      <w:lang w:val="ru-RU"/>
    </w:rPr>
  </w:style>
  <w:style w:type="character" w:styleId="Style16">
    <w:name w:val="Верхний колонтитул Знак"/>
    <w:qFormat/>
    <w:rPr>
      <w:rFonts w:cs="Calibri"/>
      <w:lang w:val="ru-RU"/>
    </w:rPr>
  </w:style>
  <w:style w:type="character" w:styleId="Style17">
    <w:name w:val="Нижний колонтитул Знак"/>
    <w:qFormat/>
    <w:rPr>
      <w:rFonts w:cs="Calibri"/>
      <w:lang w:val="ru-RU"/>
    </w:rPr>
  </w:style>
  <w:style w:type="character" w:styleId="Strong">
    <w:name w:val="Strong"/>
    <w:qFormat/>
    <w:rPr>
      <w:b/>
      <w:bCs/>
    </w:rPr>
  </w:style>
  <w:style w:type="character" w:styleId="HTML">
    <w:name w:val="Стандартный HTML Знак"/>
    <w:qFormat/>
    <w:rPr>
      <w:rFonts w:ascii="Courier New" w:hAnsi="Courier New" w:eastAsia="Times New Roman" w:cs="Courier New"/>
      <w:color w:val="000000"/>
      <w:sz w:val="24"/>
      <w:szCs w:val="24"/>
      <w:lang w:val="ru-R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Style18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Нормальний текст"/>
    <w:basedOn w:val="Normal"/>
    <w:qFormat/>
    <w:pPr>
      <w:spacing w:lineRule="auto" w:line="240" w:before="120" w:after="0"/>
      <w:ind w:firstLine="567" w:left="0" w:right="0"/>
    </w:pPr>
    <w:rPr>
      <w:rFonts w:ascii="Antiqua;Courier New" w:hAnsi="Antiqua;Courier New" w:eastAsia="Calibri" w:cs="Times New Roman"/>
      <w:sz w:val="26"/>
      <w:szCs w:val="20"/>
      <w:lang w:val="uk-UA"/>
    </w:rPr>
  </w:style>
  <w:style w:type="paragraph" w:styleId="Style20">
    <w:name w:val="Назва документа"/>
    <w:basedOn w:val="Normal"/>
    <w:next w:val="Style19"/>
    <w:qFormat/>
    <w:pPr>
      <w:keepNext w:val="true"/>
      <w:keepLines/>
      <w:spacing w:lineRule="auto" w:line="240" w:before="240" w:after="240"/>
      <w:jc w:val="center"/>
    </w:pPr>
    <w:rPr>
      <w:rFonts w:ascii="Antiqua;Courier New" w:hAnsi="Antiqua;Courier New" w:eastAsia="Calibri" w:cs="Times New Roman"/>
      <w:b/>
      <w:sz w:val="26"/>
      <w:szCs w:val="20"/>
      <w:lang w:val="uk-UA"/>
    </w:rPr>
  </w:style>
  <w:style w:type="paragraph" w:styleId="ShapkaDocumentu">
    <w:name w:val="Shapka Documentu"/>
    <w:basedOn w:val="Normal"/>
    <w:qFormat/>
    <w:pPr>
      <w:keepNext w:val="true"/>
      <w:keepLines/>
      <w:spacing w:lineRule="auto" w:line="240" w:before="0" w:after="240"/>
      <w:ind w:hanging="0" w:left="3969" w:right="0"/>
      <w:jc w:val="center"/>
    </w:pPr>
    <w:rPr>
      <w:rFonts w:ascii="Antiqua;Courier New" w:hAnsi="Antiqua;Courier New" w:eastAsia="Calibri" w:cs="Times New Roman"/>
      <w:sz w:val="26"/>
      <w:szCs w:val="20"/>
      <w:lang w:val="uk-UA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  <w:style w:type="paragraph" w:styleId="Style21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HTML1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cs="Courier New"/>
      <w:color w:val="000000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LibreOffice/25.2.4.3$Linux_X86_64 LibreOffice_project/33e196637044ead23f5c3226cde09b47731f7e27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2025-11-18T10:00:00Z</dcterms:created>
  <dc:creator>user</dc:creator>
  <dc:description/>
  <cp:keywords/>
  <dc:language>en-US</dc:language>
  <cp:lastModifiedBy>Admin</cp:lastModifiedBy>
  <cp:lastPrinted>2025-11-17T11:26:00Z</cp:lastPrinted>
  <dcterms:modified xsi:type="dcterms:W3CDTF">2025-11-18T10:00:00Z</dcterms:modified>
  <cp:revision>2</cp:revision>
  <dc:subject/>
  <dc:title>Про утворення територіальної комісії з питань узгодження заборгованості з різниці в тарифах</dc:title>
</cp:coreProperties>
</file>