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87A" w:rsidRDefault="00D4787A">
      <w:pPr>
        <w:tabs>
          <w:tab w:val="left" w:pos="0"/>
          <w:tab w:val="center" w:pos="4535"/>
        </w:tabs>
        <w:ind w:right="-1"/>
        <w:rPr>
          <w:b/>
          <w:sz w:val="28"/>
          <w:szCs w:val="28"/>
          <w:lang w:val="uk-UA"/>
        </w:rPr>
      </w:pPr>
    </w:p>
    <w:tbl>
      <w:tblPr>
        <w:tblW w:w="10364" w:type="dxa"/>
        <w:tblInd w:w="-1168" w:type="dxa"/>
        <w:tblLook w:val="0000" w:firstRow="0" w:lastRow="0" w:firstColumn="0" w:lastColumn="0" w:noHBand="0" w:noVBand="0"/>
      </w:tblPr>
      <w:tblGrid>
        <w:gridCol w:w="10364"/>
      </w:tblGrid>
      <w:tr w:rsidR="00D4787A">
        <w:trPr>
          <w:trHeight w:val="1438"/>
        </w:trPr>
        <w:tc>
          <w:tcPr>
            <w:tcW w:w="10364" w:type="dxa"/>
          </w:tcPr>
          <w:p w:rsidR="00D4787A" w:rsidRDefault="003D0B58">
            <w:pPr>
              <w:ind w:right="-1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</w:rPr>
              <w:t xml:space="preserve">                            </w:t>
            </w:r>
            <w:r>
              <w:rPr>
                <w:b/>
                <w:sz w:val="28"/>
                <w:szCs w:val="28"/>
                <w:lang w:val="uk-UA"/>
              </w:rPr>
              <w:t xml:space="preserve">                       </w:t>
            </w:r>
          </w:p>
          <w:p w:rsidR="00D4787A" w:rsidRDefault="00D4787A">
            <w:pPr>
              <w:ind w:right="-1"/>
              <w:rPr>
                <w:b/>
                <w:sz w:val="28"/>
                <w:szCs w:val="28"/>
                <w:lang w:val="uk-UA"/>
              </w:rPr>
            </w:pPr>
          </w:p>
          <w:p w:rsidR="00D4787A" w:rsidRDefault="00D4787A">
            <w:pPr>
              <w:ind w:right="-1"/>
              <w:rPr>
                <w:b/>
                <w:sz w:val="28"/>
                <w:szCs w:val="28"/>
                <w:lang w:val="uk-UA"/>
              </w:rPr>
            </w:pPr>
          </w:p>
          <w:p w:rsidR="00D4787A" w:rsidRDefault="00D4787A">
            <w:pPr>
              <w:ind w:right="-1"/>
              <w:rPr>
                <w:b/>
                <w:sz w:val="28"/>
                <w:szCs w:val="28"/>
                <w:lang w:val="uk-UA"/>
              </w:rPr>
            </w:pPr>
          </w:p>
          <w:p w:rsidR="00D4787A" w:rsidRDefault="00D4787A">
            <w:pPr>
              <w:ind w:right="-1"/>
              <w:rPr>
                <w:b/>
                <w:sz w:val="28"/>
                <w:szCs w:val="28"/>
                <w:lang w:val="uk-UA"/>
              </w:rPr>
            </w:pPr>
          </w:p>
          <w:p w:rsidR="00D4787A" w:rsidRDefault="00D4787A">
            <w:pPr>
              <w:ind w:right="-1"/>
              <w:rPr>
                <w:b/>
                <w:sz w:val="28"/>
                <w:szCs w:val="28"/>
                <w:lang w:val="uk-UA"/>
              </w:rPr>
            </w:pPr>
          </w:p>
          <w:p w:rsidR="00D4787A" w:rsidRDefault="003D0B58">
            <w:pPr>
              <w:ind w:left="6840" w:right="-1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Додаток 1</w:t>
            </w:r>
          </w:p>
          <w:p w:rsidR="00D4787A" w:rsidRDefault="003D0B58">
            <w:pPr>
              <w:ind w:left="6840" w:right="-1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до розпо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рядження </w:t>
            </w:r>
          </w:p>
          <w:p w:rsidR="00D4787A" w:rsidRDefault="003D0B58">
            <w:pPr>
              <w:ind w:left="6840" w:right="-1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Івано-Франківської</w:t>
            </w:r>
          </w:p>
          <w:p w:rsidR="00D4787A" w:rsidRDefault="003D0B58">
            <w:pPr>
              <w:ind w:left="6840" w:right="-1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обласної військової</w:t>
            </w:r>
          </w:p>
          <w:p w:rsidR="00D4787A" w:rsidRDefault="003D0B58">
            <w:pPr>
              <w:ind w:left="6840" w:right="-1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адміністрації</w:t>
            </w:r>
          </w:p>
          <w:p w:rsidR="00D4787A" w:rsidRDefault="003D0B58">
            <w:pPr>
              <w:ind w:left="6840" w:right="-1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від 25.11.2024 № 509</w:t>
            </w:r>
          </w:p>
          <w:p w:rsidR="00D4787A" w:rsidRDefault="00D4787A">
            <w:pPr>
              <w:ind w:left="6840" w:right="-1"/>
              <w:rPr>
                <w:b/>
                <w:bCs/>
                <w:sz w:val="28"/>
                <w:szCs w:val="28"/>
                <w:lang w:val="uk-UA"/>
              </w:rPr>
            </w:pPr>
          </w:p>
          <w:p w:rsidR="00D4787A" w:rsidRDefault="003D0B58">
            <w:pPr>
              <w:ind w:right="-1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Розподіл</w:t>
            </w:r>
          </w:p>
          <w:p w:rsidR="00D4787A" w:rsidRDefault="003D0B58">
            <w:pPr>
              <w:ind w:right="-1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субвенції з обласного бюджету місцевим бюджетам за кодом</w:t>
            </w:r>
          </w:p>
          <w:p w:rsidR="00D4787A" w:rsidRDefault="003D0B58">
            <w:pPr>
              <w:ind w:right="-1"/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бюджетної програми 0819241 "</w:t>
            </w:r>
            <w:r>
              <w:rPr>
                <w:b/>
                <w:bCs/>
                <w:iCs/>
                <w:sz w:val="28"/>
                <w:szCs w:val="28"/>
                <w:lang w:val="uk-UA"/>
              </w:rPr>
              <w:t>Субвенція з місцевого бюджету на</w:t>
            </w:r>
          </w:p>
          <w:p w:rsidR="00D4787A" w:rsidRDefault="003D0B58">
            <w:pPr>
              <w:ind w:right="-1"/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iCs/>
                <w:sz w:val="28"/>
                <w:szCs w:val="28"/>
                <w:lang w:val="uk-UA"/>
              </w:rPr>
              <w:t xml:space="preserve">виплату грошової компенсації за належні для </w:t>
            </w:r>
            <w:r>
              <w:rPr>
                <w:b/>
                <w:bCs/>
                <w:iCs/>
                <w:sz w:val="28"/>
                <w:szCs w:val="28"/>
                <w:lang w:val="uk-UA"/>
              </w:rPr>
              <w:t>отримання жилі</w:t>
            </w:r>
          </w:p>
          <w:p w:rsidR="00D4787A" w:rsidRDefault="003D0B58">
            <w:pPr>
              <w:ind w:right="-1"/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iCs/>
                <w:sz w:val="28"/>
                <w:szCs w:val="28"/>
                <w:lang w:val="uk-UA"/>
              </w:rPr>
              <w:t>приміщення для сімей осіб, визначених</w:t>
            </w:r>
            <w:r>
              <w:rPr>
                <w:b/>
                <w:bCs/>
                <w:iCs/>
                <w:sz w:val="28"/>
                <w:szCs w:val="28"/>
              </w:rPr>
              <w:t> </w:t>
            </w:r>
            <w:r>
              <w:rPr>
                <w:b/>
                <w:bCs/>
                <w:iCs/>
                <w:sz w:val="28"/>
                <w:szCs w:val="28"/>
                <w:lang w:val="uk-UA"/>
              </w:rPr>
              <w:t xml:space="preserve"> пунктами 2-5</w:t>
            </w:r>
            <w:r>
              <w:rPr>
                <w:b/>
                <w:bCs/>
                <w:iCs/>
                <w:sz w:val="28"/>
                <w:szCs w:val="28"/>
              </w:rPr>
              <w:t> </w:t>
            </w:r>
            <w:r>
              <w:rPr>
                <w:b/>
                <w:bCs/>
                <w:iCs/>
                <w:sz w:val="28"/>
                <w:szCs w:val="28"/>
                <w:lang w:val="uk-UA"/>
              </w:rPr>
              <w:t>частини</w:t>
            </w:r>
          </w:p>
          <w:p w:rsidR="00D4787A" w:rsidRDefault="003D0B58">
            <w:pPr>
              <w:ind w:right="-1"/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iCs/>
                <w:sz w:val="28"/>
                <w:szCs w:val="28"/>
                <w:lang w:val="uk-UA"/>
              </w:rPr>
              <w:t>першої статті 10-1</w:t>
            </w:r>
            <w:r>
              <w:rPr>
                <w:b/>
                <w:bCs/>
                <w:iCs/>
                <w:sz w:val="28"/>
                <w:szCs w:val="28"/>
              </w:rPr>
              <w:t> </w:t>
            </w:r>
            <w:r>
              <w:rPr>
                <w:b/>
                <w:bCs/>
                <w:iCs/>
                <w:sz w:val="28"/>
                <w:szCs w:val="28"/>
                <w:lang w:val="uk-UA"/>
              </w:rPr>
              <w:t>Закону України "Про статус ветеранів</w:t>
            </w:r>
          </w:p>
          <w:p w:rsidR="00D4787A" w:rsidRDefault="003D0B58">
            <w:pPr>
              <w:ind w:right="-1"/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iCs/>
                <w:sz w:val="28"/>
                <w:szCs w:val="28"/>
                <w:lang w:val="uk-UA"/>
              </w:rPr>
              <w:t xml:space="preserve">війни, гарантії їх соціального захисту", для осіб з інвалідністю </w:t>
            </w:r>
            <w:r>
              <w:rPr>
                <w:b/>
                <w:bCs/>
                <w:iCs/>
                <w:sz w:val="28"/>
                <w:szCs w:val="28"/>
              </w:rPr>
              <w:t>I</w:t>
            </w:r>
            <w:r>
              <w:rPr>
                <w:b/>
                <w:bCs/>
                <w:iCs/>
                <w:sz w:val="28"/>
                <w:szCs w:val="28"/>
                <w:lang w:val="uk-UA"/>
              </w:rPr>
              <w:t>-</w:t>
            </w:r>
            <w:r>
              <w:rPr>
                <w:b/>
                <w:bCs/>
                <w:iCs/>
                <w:sz w:val="28"/>
                <w:szCs w:val="28"/>
              </w:rPr>
              <w:t>II</w:t>
            </w:r>
            <w:r>
              <w:rPr>
                <w:b/>
                <w:bCs/>
                <w:iCs/>
                <w:sz w:val="28"/>
                <w:szCs w:val="28"/>
                <w:lang w:val="uk-UA"/>
              </w:rPr>
              <w:t xml:space="preserve"> групи, яка настала внаслідок поранення, контузії, каліц</w:t>
            </w:r>
            <w:r>
              <w:rPr>
                <w:b/>
                <w:bCs/>
                <w:iCs/>
                <w:sz w:val="28"/>
                <w:szCs w:val="28"/>
                <w:lang w:val="uk-UA"/>
              </w:rPr>
              <w:t>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</w:t>
            </w:r>
            <w:r>
              <w:rPr>
                <w:b/>
                <w:bCs/>
                <w:iCs/>
                <w:sz w:val="28"/>
                <w:szCs w:val="28"/>
                <w:lang w:val="uk-UA"/>
              </w:rPr>
              <w:t>ій</w:t>
            </w:r>
          </w:p>
          <w:p w:rsidR="00D4787A" w:rsidRDefault="003D0B58">
            <w:pPr>
              <w:ind w:right="-1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iCs/>
                <w:sz w:val="28"/>
                <w:szCs w:val="28"/>
                <w:lang w:val="uk-UA"/>
              </w:rPr>
              <w:t>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України, визначених пунктами 11-14 част</w:t>
            </w:r>
            <w:r>
              <w:rPr>
                <w:b/>
                <w:bCs/>
                <w:iCs/>
                <w:sz w:val="28"/>
                <w:szCs w:val="28"/>
                <w:lang w:val="uk-UA"/>
              </w:rPr>
              <w:t>ини другої статті 7 Закону України "Про статус ветеранів війни, гарантії їх соціального захисту", та які потребують поліпшення житлових умов за рахунок відповідної субвенції з державного бюджету</w:t>
            </w:r>
            <w:r>
              <w:rPr>
                <w:b/>
                <w:bCs/>
                <w:sz w:val="28"/>
                <w:szCs w:val="28"/>
                <w:lang w:val="uk-UA"/>
              </w:rPr>
              <w:t>"</w:t>
            </w:r>
          </w:p>
          <w:tbl>
            <w:tblPr>
              <w:tblW w:w="8941" w:type="dxa"/>
              <w:tblInd w:w="309" w:type="dxa"/>
              <w:tblLook w:val="0000" w:firstRow="0" w:lastRow="0" w:firstColumn="0" w:lastColumn="0" w:noHBand="0" w:noVBand="0"/>
            </w:tblPr>
            <w:tblGrid>
              <w:gridCol w:w="568"/>
              <w:gridCol w:w="1700"/>
              <w:gridCol w:w="4810"/>
              <w:gridCol w:w="1863"/>
            </w:tblGrid>
            <w:tr w:rsidR="00D4787A"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787A" w:rsidRDefault="003D0B58">
                  <w:pPr>
                    <w:ind w:right="-1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/>
                    </w:rPr>
                    <w:t>№ з/п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787A" w:rsidRDefault="003D0B58">
                  <w:pPr>
                    <w:ind w:right="-1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/>
                    </w:rPr>
                    <w:t xml:space="preserve">   Код бюджету</w:t>
                  </w:r>
                </w:p>
              </w:tc>
              <w:tc>
                <w:tcPr>
                  <w:tcW w:w="4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787A" w:rsidRDefault="003D0B58">
                  <w:pPr>
                    <w:ind w:right="-1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/>
                    </w:rPr>
                    <w:t>Назва місцевого бюджету адміністративно</w:t>
                  </w:r>
                  <w:r>
                    <w:rPr>
                      <w:b/>
                      <w:bCs/>
                      <w:sz w:val="28"/>
                      <w:szCs w:val="28"/>
                      <w:lang w:val="uk-UA"/>
                    </w:rPr>
                    <w:t>-територіальної одиниці</w:t>
                  </w:r>
                </w:p>
              </w:tc>
              <w:tc>
                <w:tcPr>
                  <w:tcW w:w="1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787A" w:rsidRDefault="003D0B58">
                  <w:pPr>
                    <w:ind w:right="-1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/>
                    </w:rPr>
                    <w:t>Обсяг субвенції</w:t>
                  </w:r>
                </w:p>
                <w:p w:rsidR="00D4787A" w:rsidRDefault="003D0B58">
                  <w:pPr>
                    <w:ind w:right="-1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/>
                    </w:rPr>
                    <w:t>(загальний фонд), грн</w:t>
                  </w:r>
                </w:p>
              </w:tc>
            </w:tr>
            <w:tr w:rsidR="00D4787A"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787A" w:rsidRDefault="003D0B58">
                  <w:pPr>
                    <w:ind w:right="-1"/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bCs/>
                      <w:sz w:val="28"/>
                      <w:szCs w:val="28"/>
                      <w:lang w:val="uk-UA"/>
                    </w:rPr>
                    <w:t xml:space="preserve"> 1.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787A" w:rsidRDefault="003D0B58">
                  <w:pPr>
                    <w:ind w:right="-1"/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bCs/>
                      <w:sz w:val="28"/>
                      <w:szCs w:val="28"/>
                      <w:lang w:val="uk-UA"/>
                    </w:rPr>
                    <w:t>0953300000</w:t>
                  </w:r>
                </w:p>
              </w:tc>
              <w:tc>
                <w:tcPr>
                  <w:tcW w:w="4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787A" w:rsidRDefault="003D0B58">
                  <w:pPr>
                    <w:ind w:right="-1"/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bCs/>
                      <w:sz w:val="28"/>
                      <w:szCs w:val="28"/>
                      <w:lang w:val="uk-UA"/>
                    </w:rPr>
                    <w:t>Бюджет Івано-Франківської міської територіальної громади</w:t>
                  </w:r>
                </w:p>
              </w:tc>
              <w:tc>
                <w:tcPr>
                  <w:tcW w:w="1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787A" w:rsidRDefault="00D4787A">
                  <w:pPr>
                    <w:snapToGrid w:val="0"/>
                    <w:ind w:right="-1"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  <w:p w:rsidR="00D4787A" w:rsidRDefault="003D0B58">
                  <w:pPr>
                    <w:ind w:right="-1"/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bCs/>
                      <w:sz w:val="28"/>
                      <w:szCs w:val="28"/>
                      <w:lang w:val="uk-UA"/>
                    </w:rPr>
                    <w:t xml:space="preserve"> 7741137,31</w:t>
                  </w:r>
                </w:p>
              </w:tc>
            </w:tr>
            <w:tr w:rsidR="00D4787A"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787A" w:rsidRDefault="003D0B58">
                  <w:pPr>
                    <w:ind w:right="-1"/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bCs/>
                      <w:sz w:val="28"/>
                      <w:szCs w:val="28"/>
                      <w:lang w:val="uk-UA"/>
                    </w:rPr>
                    <w:t xml:space="preserve"> 3.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787A" w:rsidRDefault="003D0B58">
                  <w:pPr>
                    <w:ind w:right="-1"/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bCs/>
                      <w:sz w:val="28"/>
                      <w:szCs w:val="28"/>
                      <w:lang w:val="uk-UA"/>
                    </w:rPr>
                    <w:t>0953000000</w:t>
                  </w:r>
                </w:p>
              </w:tc>
              <w:tc>
                <w:tcPr>
                  <w:tcW w:w="4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787A" w:rsidRDefault="003D0B58">
                  <w:pPr>
                    <w:ind w:right="-1"/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bCs/>
                      <w:sz w:val="28"/>
                      <w:szCs w:val="28"/>
                      <w:lang w:val="uk-UA"/>
                    </w:rPr>
                    <w:t>Бюджет Коломийської міської територіальної громади</w:t>
                  </w:r>
                </w:p>
              </w:tc>
              <w:tc>
                <w:tcPr>
                  <w:tcW w:w="1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787A" w:rsidRDefault="003D0B58">
                  <w:pPr>
                    <w:ind w:right="-1"/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bCs/>
                      <w:sz w:val="28"/>
                      <w:szCs w:val="28"/>
                      <w:lang w:val="uk-UA"/>
                    </w:rPr>
                    <w:t xml:space="preserve">  </w:t>
                  </w:r>
                </w:p>
                <w:p w:rsidR="00D4787A" w:rsidRDefault="003D0B58">
                  <w:pPr>
                    <w:ind w:right="-1"/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bCs/>
                      <w:sz w:val="28"/>
                      <w:szCs w:val="28"/>
                      <w:lang w:val="uk-UA"/>
                    </w:rPr>
                    <w:t xml:space="preserve"> 2190577,94</w:t>
                  </w:r>
                </w:p>
              </w:tc>
            </w:tr>
            <w:tr w:rsidR="00D4787A"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787A" w:rsidRDefault="003D0B58">
                  <w:pPr>
                    <w:ind w:right="-1"/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bCs/>
                      <w:sz w:val="28"/>
                      <w:szCs w:val="28"/>
                      <w:lang w:val="uk-UA"/>
                    </w:rPr>
                    <w:t xml:space="preserve"> 5.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787A" w:rsidRDefault="003D0B58">
                  <w:pPr>
                    <w:ind w:right="-1"/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bCs/>
                      <w:sz w:val="28"/>
                      <w:szCs w:val="28"/>
                      <w:lang w:val="uk-UA"/>
                    </w:rPr>
                    <w:t>0952700000</w:t>
                  </w:r>
                </w:p>
              </w:tc>
              <w:tc>
                <w:tcPr>
                  <w:tcW w:w="4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787A" w:rsidRDefault="003D0B58">
                  <w:pPr>
                    <w:ind w:right="-1"/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bCs/>
                      <w:sz w:val="28"/>
                      <w:szCs w:val="28"/>
                      <w:lang w:val="uk-UA"/>
                    </w:rPr>
                    <w:t xml:space="preserve">Бюджет </w:t>
                  </w:r>
                  <w:proofErr w:type="spellStart"/>
                  <w:r>
                    <w:rPr>
                      <w:bCs/>
                      <w:sz w:val="28"/>
                      <w:szCs w:val="28"/>
                      <w:lang w:val="uk-UA"/>
                    </w:rPr>
                    <w:t>Вигодської</w:t>
                  </w:r>
                  <w:proofErr w:type="spellEnd"/>
                  <w:r>
                    <w:rPr>
                      <w:bCs/>
                      <w:sz w:val="28"/>
                      <w:szCs w:val="28"/>
                      <w:lang w:val="uk-UA"/>
                    </w:rPr>
                    <w:t xml:space="preserve"> селищної територіальної громади</w:t>
                  </w:r>
                </w:p>
              </w:tc>
              <w:tc>
                <w:tcPr>
                  <w:tcW w:w="1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787A" w:rsidRDefault="003D0B58">
                  <w:pPr>
                    <w:ind w:right="-1"/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bCs/>
                      <w:sz w:val="28"/>
                      <w:szCs w:val="28"/>
                      <w:lang w:val="uk-UA"/>
                    </w:rPr>
                    <w:t xml:space="preserve">  </w:t>
                  </w:r>
                </w:p>
                <w:p w:rsidR="00D4787A" w:rsidRDefault="003D0B58">
                  <w:pPr>
                    <w:ind w:right="-1"/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bCs/>
                      <w:sz w:val="28"/>
                      <w:szCs w:val="28"/>
                      <w:lang w:val="uk-UA"/>
                    </w:rPr>
                    <w:t xml:space="preserve"> 2930726,29</w:t>
                  </w:r>
                </w:p>
              </w:tc>
            </w:tr>
            <w:tr w:rsidR="00D4787A"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787A" w:rsidRDefault="003D0B58">
                  <w:pPr>
                    <w:ind w:right="-1"/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bCs/>
                      <w:sz w:val="28"/>
                      <w:szCs w:val="28"/>
                      <w:lang w:val="uk-UA"/>
                    </w:rPr>
                    <w:t xml:space="preserve"> 9.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787A" w:rsidRDefault="003D0B58">
                  <w:pPr>
                    <w:ind w:right="-1"/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bCs/>
                      <w:sz w:val="28"/>
                      <w:szCs w:val="28"/>
                      <w:lang w:val="uk-UA"/>
                    </w:rPr>
                    <w:t>0930820000</w:t>
                  </w:r>
                </w:p>
              </w:tc>
              <w:tc>
                <w:tcPr>
                  <w:tcW w:w="4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787A" w:rsidRDefault="003D0B58">
                  <w:pPr>
                    <w:ind w:right="-1"/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bCs/>
                      <w:sz w:val="28"/>
                      <w:szCs w:val="28"/>
                      <w:lang w:val="uk-UA"/>
                    </w:rPr>
                    <w:t>Районний бюджет Косівського району</w:t>
                  </w:r>
                </w:p>
              </w:tc>
              <w:tc>
                <w:tcPr>
                  <w:tcW w:w="1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787A" w:rsidRDefault="003D0B58">
                  <w:pPr>
                    <w:ind w:right="-1"/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bCs/>
                      <w:sz w:val="28"/>
                      <w:szCs w:val="28"/>
                      <w:lang w:val="uk-UA"/>
                    </w:rPr>
                    <w:t xml:space="preserve">  </w:t>
                  </w:r>
                </w:p>
                <w:p w:rsidR="00D4787A" w:rsidRDefault="003D0B58">
                  <w:pPr>
                    <w:ind w:right="-1"/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bCs/>
                      <w:sz w:val="28"/>
                      <w:szCs w:val="28"/>
                      <w:lang w:val="uk-UA"/>
                    </w:rPr>
                    <w:t xml:space="preserve"> 3129957,00</w:t>
                  </w:r>
                </w:p>
              </w:tc>
            </w:tr>
            <w:tr w:rsidR="00D4787A">
              <w:tc>
                <w:tcPr>
                  <w:tcW w:w="226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787A" w:rsidRDefault="003D0B58">
                  <w:pPr>
                    <w:ind w:right="-1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/>
                    </w:rPr>
                    <w:t xml:space="preserve"> Усього:</w:t>
                  </w:r>
                </w:p>
              </w:tc>
              <w:tc>
                <w:tcPr>
                  <w:tcW w:w="4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787A" w:rsidRDefault="00D4787A">
                  <w:pPr>
                    <w:snapToGrid w:val="0"/>
                    <w:ind w:right="-1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787A" w:rsidRDefault="003D0B58">
                  <w:pPr>
                    <w:ind w:right="-1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/>
                    </w:rPr>
                    <w:t>15992398,54</w:t>
                  </w:r>
                </w:p>
              </w:tc>
            </w:tr>
          </w:tbl>
          <w:p w:rsidR="00D4787A" w:rsidRDefault="00D4787A">
            <w:pPr>
              <w:ind w:right="-1"/>
              <w:rPr>
                <w:b/>
                <w:bCs/>
                <w:sz w:val="28"/>
                <w:szCs w:val="28"/>
                <w:lang w:val="uk-UA"/>
              </w:rPr>
            </w:pPr>
          </w:p>
          <w:p w:rsidR="00D4787A" w:rsidRDefault="003D0B58">
            <w:pPr>
              <w:ind w:right="-1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Директор департаменту</w:t>
            </w:r>
          </w:p>
          <w:p w:rsidR="00D4787A" w:rsidRDefault="003D0B58">
            <w:pPr>
              <w:ind w:right="-1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соціальної політики</w:t>
            </w:r>
          </w:p>
          <w:p w:rsidR="00D4787A" w:rsidRDefault="003D0B58">
            <w:pPr>
              <w:ind w:right="-1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Івано-Франківської обласної</w:t>
            </w:r>
          </w:p>
          <w:p w:rsidR="00D4787A" w:rsidRDefault="003D0B58">
            <w:pPr>
              <w:ind w:right="-1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державної адміністрації             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                               Володимир ЛЕМЧАК</w:t>
            </w:r>
          </w:p>
          <w:p w:rsidR="00D4787A" w:rsidRDefault="00D4787A">
            <w:pPr>
              <w:ind w:left="6840" w:right="-1"/>
              <w:rPr>
                <w:b/>
                <w:bCs/>
                <w:sz w:val="28"/>
                <w:szCs w:val="28"/>
                <w:lang w:val="uk-UA"/>
              </w:rPr>
            </w:pPr>
          </w:p>
          <w:p w:rsidR="00D4787A" w:rsidRDefault="00D4787A" w:rsidP="00BE1450">
            <w:pPr>
              <w:ind w:right="-1"/>
              <w:rPr>
                <w:b/>
                <w:bCs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</w:tr>
    </w:tbl>
    <w:p w:rsidR="00D4787A" w:rsidRDefault="00D4787A">
      <w:pPr>
        <w:jc w:val="both"/>
        <w:rPr>
          <w:b/>
          <w:sz w:val="28"/>
          <w:szCs w:val="28"/>
          <w:lang w:val="uk-UA"/>
        </w:rPr>
      </w:pPr>
    </w:p>
    <w:sectPr w:rsidR="00D4787A">
      <w:headerReference w:type="default" r:id="rId7"/>
      <w:headerReference w:type="first" r:id="rId8"/>
      <w:pgSz w:w="11906" w:h="16838"/>
      <w:pgMar w:top="1079" w:right="707" w:bottom="1135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B58" w:rsidRDefault="003D0B58">
      <w:r>
        <w:separator/>
      </w:r>
    </w:p>
  </w:endnote>
  <w:endnote w:type="continuationSeparator" w:id="0">
    <w:p w:rsidR="003D0B58" w:rsidRDefault="003D0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B58" w:rsidRDefault="003D0B58">
      <w:r>
        <w:separator/>
      </w:r>
    </w:p>
  </w:footnote>
  <w:footnote w:type="continuationSeparator" w:id="0">
    <w:p w:rsidR="003D0B58" w:rsidRDefault="003D0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87A" w:rsidRDefault="00D4787A">
    <w:pPr>
      <w:pStyle w:val="ad"/>
      <w:jc w:val="center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87A" w:rsidRDefault="00D4787A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F2563"/>
    <w:multiLevelType w:val="multilevel"/>
    <w:tmpl w:val="FD5A320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787A"/>
    <w:rsid w:val="003D0B58"/>
    <w:rsid w:val="00BE1450"/>
    <w:rsid w:val="00D4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B8390"/>
  <w15:docId w15:val="{9E9C7BDF-748F-4F0C-B953-0B1407AC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ahoma" w:hAnsi="Times New Roman" w:cs="Lohit Devanagari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bCs/>
      <w:spacing w:val="-8"/>
      <w:sz w:val="28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bCs/>
      <w:spacing w:val="-8"/>
      <w:sz w:val="28"/>
      <w:lang w:val="uk-UA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  <w:rPr>
      <w:rFonts w:ascii="Times New Roman" w:eastAsia="Times New Roman" w:hAnsi="Times New Roman" w:cs="Times New Roman"/>
    </w:rPr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Wingdings" w:eastAsia="Times New Roman" w:hAnsi="Wingdings" w:cs="Times New Roman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  <w:rPr>
      <w:rFonts w:ascii="Times New Roman" w:eastAsia="Times New Roman" w:hAnsi="Times New Roman" w:cs="Times New Roman"/>
      <w:color w:val="000000"/>
    </w:rPr>
  </w:style>
  <w:style w:type="character" w:customStyle="1" w:styleId="WW8Num21z0">
    <w:name w:val="WW8Num21z0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a3">
    <w:name w:val="Шрифт абзацу за замовчуванням"/>
    <w:qFormat/>
  </w:style>
  <w:style w:type="character" w:styleId="a4">
    <w:name w:val="page number"/>
    <w:basedOn w:val="a3"/>
  </w:style>
  <w:style w:type="character" w:customStyle="1" w:styleId="HTML">
    <w:name w:val="Стандартний HTML Знак"/>
    <w:qFormat/>
    <w:rPr>
      <w:rFonts w:ascii="Courier New" w:hAnsi="Courier New" w:cs="Courier New"/>
    </w:rPr>
  </w:style>
  <w:style w:type="character" w:customStyle="1" w:styleId="a5">
    <w:name w:val="Основний текст з відступом Знак"/>
    <w:qFormat/>
    <w:rPr>
      <w:spacing w:val="-8"/>
      <w:sz w:val="28"/>
      <w:szCs w:val="24"/>
    </w:rPr>
  </w:style>
  <w:style w:type="character" w:customStyle="1" w:styleId="3">
    <w:name w:val="Основний текст з відступом 3 Знак"/>
    <w:qFormat/>
    <w:rPr>
      <w:sz w:val="16"/>
      <w:szCs w:val="16"/>
      <w:lang w:val="ru-RU"/>
    </w:rPr>
  </w:style>
  <w:style w:type="character" w:customStyle="1" w:styleId="40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ru-RU"/>
    </w:rPr>
  </w:style>
  <w:style w:type="character" w:customStyle="1" w:styleId="80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ru-RU"/>
    </w:rPr>
  </w:style>
  <w:style w:type="character" w:customStyle="1" w:styleId="rvts11">
    <w:name w:val="rvts11"/>
    <w:qFormat/>
  </w:style>
  <w:style w:type="character" w:customStyle="1" w:styleId="rvts23">
    <w:name w:val="rvts23"/>
    <w:qFormat/>
    <w:rPr>
      <w:rFonts w:cs="Times New Roman"/>
    </w:rPr>
  </w:style>
  <w:style w:type="character" w:styleId="a6">
    <w:name w:val="Hyperlink"/>
    <w:rPr>
      <w:color w:val="0000FF"/>
      <w:u w:val="single"/>
    </w:rPr>
  </w:style>
  <w:style w:type="character" w:customStyle="1" w:styleId="rvts37">
    <w:name w:val="rvts37"/>
    <w:basedOn w:val="a3"/>
    <w:qFormat/>
  </w:style>
  <w:style w:type="character" w:customStyle="1" w:styleId="a7">
    <w:name w:val="Незакрита згадка"/>
    <w:qFormat/>
    <w:rPr>
      <w:color w:val="605E5C"/>
      <w:shd w:val="clear" w:color="auto" w:fill="E1DFDD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Arial" w:eastAsia="Tahoma" w:hAnsi="Arial" w:cs="Lohit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b">
    <w:name w:val="Body Text Indent"/>
    <w:basedOn w:val="a"/>
    <w:pPr>
      <w:ind w:firstLine="840"/>
      <w:jc w:val="both"/>
    </w:pPr>
    <w:rPr>
      <w:spacing w:val="-8"/>
      <w:sz w:val="28"/>
      <w:lang w:val="en-US"/>
    </w:rPr>
  </w:style>
  <w:style w:type="paragraph" w:styleId="20">
    <w:name w:val="Body Text Indent 2"/>
    <w:basedOn w:val="a"/>
    <w:qFormat/>
    <w:pPr>
      <w:ind w:firstLine="900"/>
      <w:jc w:val="both"/>
    </w:pPr>
    <w:rPr>
      <w:sz w:val="28"/>
      <w:lang w:val="uk-UA"/>
    </w:rPr>
  </w:style>
  <w:style w:type="paragraph" w:customStyle="1" w:styleId="10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Короткий зміст"/>
    <w:basedOn w:val="a"/>
    <w:qFormat/>
    <w:rPr>
      <w:rFonts w:ascii="Arial" w:hAnsi="Arial" w:cs="Arial"/>
      <w:b/>
      <w:szCs w:val="20"/>
      <w:lang w:val="uk-UA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986"/>
        <w:tab w:val="right" w:pos="9972"/>
      </w:tabs>
    </w:pPr>
  </w:style>
  <w:style w:type="paragraph" w:styleId="ad">
    <w:name w:val="header"/>
    <w:basedOn w:val="a"/>
    <w:pPr>
      <w:tabs>
        <w:tab w:val="center" w:pos="4153"/>
        <w:tab w:val="right" w:pos="8306"/>
      </w:tabs>
    </w:pPr>
  </w:style>
  <w:style w:type="paragraph" w:styleId="ae">
    <w:name w:val="footer"/>
    <w:basedOn w:val="a"/>
    <w:pPr>
      <w:tabs>
        <w:tab w:val="center" w:pos="4153"/>
        <w:tab w:val="right" w:pos="8306"/>
      </w:tabs>
    </w:pPr>
  </w:style>
  <w:style w:type="paragraph" w:styleId="af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Normal (Web)"/>
    <w:basedOn w:val="a"/>
    <w:qFormat/>
    <w:pPr>
      <w:spacing w:before="280" w:after="280"/>
    </w:pPr>
    <w:rPr>
      <w:lang w:val="uk-UA"/>
    </w:rPr>
  </w:style>
  <w:style w:type="paragraph" w:customStyle="1" w:styleId="11">
    <w:name w:val="Знак Знак Знак1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2">
    <w:name w:val="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f3">
    <w:name w:val="No Spacing"/>
    <w:qFormat/>
    <w:rPr>
      <w:rFonts w:ascii="Calibri" w:eastAsia="Calibri" w:hAnsi="Calibri" w:cs="Calibri"/>
      <w:sz w:val="22"/>
      <w:szCs w:val="22"/>
      <w:lang w:val="uk-UA" w:bidi="ar-SA"/>
    </w:rPr>
  </w:style>
  <w:style w:type="paragraph" w:styleId="af4">
    <w:name w:val="List Bullet"/>
    <w:basedOn w:val="a"/>
    <w:qFormat/>
    <w:pPr>
      <w:widowControl w:val="0"/>
      <w:tabs>
        <w:tab w:val="left" w:pos="360"/>
      </w:tabs>
      <w:autoSpaceDE w:val="0"/>
      <w:ind w:left="360" w:hanging="360"/>
    </w:pPr>
    <w:rPr>
      <w:rFonts w:eastAsia="Calibri"/>
      <w:sz w:val="20"/>
      <w:szCs w:val="20"/>
    </w:rPr>
  </w:style>
  <w:style w:type="paragraph" w:customStyle="1" w:styleId="16">
    <w:name w:val="Заголовок 1 + Справа:  6"/>
    <w:basedOn w:val="a"/>
    <w:qFormat/>
    <w:rPr>
      <w:lang w:val="uk-U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2185</TotalTime>
  <Pages>2</Pages>
  <Words>1221</Words>
  <Characters>697</Characters>
  <Application>Microsoft Office Word</Application>
  <DocSecurity>0</DocSecurity>
  <Lines>5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UID</cp:lastModifiedBy>
  <cp:revision>2</cp:revision>
  <dcterms:created xsi:type="dcterms:W3CDTF">2024-11-26T12:19:00Z</dcterms:created>
  <dcterms:modified xsi:type="dcterms:W3CDTF">2024-11-26T12:22:00Z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2023-03-14T06:49:00Z</dcterms:created>
  <dc:creator>Comp</dc:creator>
  <dc:description/>
  <cp:keywords/>
  <dc:language>en-US</dc:language>
  <cp:lastModifiedBy>Надія</cp:lastModifiedBy>
  <cp:lastPrinted>2024-11-26T08:10:00Z</cp:lastPrinted>
  <dcterms:modified xsi:type="dcterms:W3CDTF">2024-11-26T07:02:00Z</dcterms:modified>
  <cp:revision>159</cp:revision>
  <dc:subject/>
  <dc:title>Р О З П О Р Я Д Ж Е Н Н Я</dc:title>
</cp:coreProperties>
</file>