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900" w:type="dxa"/>
        <w:tblLayout w:type="fixed"/>
        <w:tblLook w:val="0000"/>
      </w:tblPr>
      <w:tblGrid>
        <w:gridCol w:w="10080"/>
      </w:tblGrid>
      <w:tr w:rsidR="00150863" w:rsidTr="008B0CCF">
        <w:trPr>
          <w:trHeight w:val="1130"/>
        </w:trPr>
        <w:tc>
          <w:tcPr>
            <w:tcW w:w="10080" w:type="dxa"/>
          </w:tcPr>
          <w:p w:rsidR="00150863" w:rsidRDefault="00150863" w:rsidP="008B0CCF">
            <w:pPr>
              <w:ind w:left="7279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Додаток </w:t>
            </w:r>
          </w:p>
          <w:p w:rsidR="00150863" w:rsidRDefault="00150863" w:rsidP="008B0CCF">
            <w:pPr>
              <w:ind w:left="7279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до розпорядження</w:t>
            </w:r>
          </w:p>
          <w:p w:rsidR="00150863" w:rsidRDefault="00150863" w:rsidP="008B0CCF">
            <w:pPr>
              <w:ind w:left="7279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Івано-франківської</w:t>
            </w:r>
          </w:p>
          <w:p w:rsidR="00150863" w:rsidRDefault="00150863" w:rsidP="008B0CCF">
            <w:pPr>
              <w:ind w:left="7279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обласної військової</w:t>
            </w:r>
          </w:p>
          <w:p w:rsidR="00150863" w:rsidRDefault="00150863" w:rsidP="008B0CCF">
            <w:pPr>
              <w:ind w:left="7279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адміністрації</w:t>
            </w:r>
          </w:p>
          <w:p w:rsidR="00150863" w:rsidRDefault="00150863" w:rsidP="008B0CCF">
            <w:pPr>
              <w:ind w:left="7279" w:right="-192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 05.07.2024 № 310</w:t>
            </w:r>
          </w:p>
          <w:p w:rsidR="00150863" w:rsidRDefault="00150863" w:rsidP="008B0CCF">
            <w:pPr>
              <w:ind w:right="-192"/>
              <w:rPr>
                <w:b/>
                <w:bCs/>
                <w:sz w:val="20"/>
                <w:szCs w:val="28"/>
                <w:lang w:val="uk-UA"/>
              </w:rPr>
            </w:pPr>
          </w:p>
          <w:p w:rsidR="00150863" w:rsidRDefault="00150863" w:rsidP="008B0CCF">
            <w:pPr>
              <w:ind w:right="-192"/>
              <w:rPr>
                <w:b/>
                <w:bCs/>
                <w:sz w:val="20"/>
                <w:lang w:val="uk-UA"/>
              </w:rPr>
            </w:pP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Розподіл</w:t>
            </w: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субвенції з обласного бюджету місцевим бюджетам за кодом бюджетної програми 0819243 "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Субвенція з місцевого бюджету на виплату</w:t>
            </w: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грошової компенсації за належні для отримання жилі приміщення для</w:t>
            </w: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сімей учасників бойових дій на території інших держав, визначених у</w:t>
            </w: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абзаці першому</w:t>
            </w:r>
            <w:r>
              <w:rPr>
                <w:b/>
                <w:bCs/>
                <w:iCs/>
                <w:sz w:val="28"/>
                <w:szCs w:val="28"/>
              </w:rPr>
              <w:t> 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пункту 1 статті 10 Закону України "Про статус</w:t>
            </w: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ветеранів війни, гарантії їх соціального захисту", для осіб з</w:t>
            </w: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інвалідністю </w:t>
            </w:r>
            <w:r>
              <w:rPr>
                <w:b/>
                <w:bCs/>
                <w:iCs/>
                <w:sz w:val="28"/>
                <w:szCs w:val="28"/>
              </w:rPr>
              <w:t>I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-</w:t>
            </w:r>
            <w:r>
              <w:rPr>
                <w:b/>
                <w:bCs/>
                <w:iCs/>
                <w:sz w:val="28"/>
                <w:szCs w:val="28"/>
              </w:rPr>
              <w:t>II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 xml:space="preserve"> групи з числа учасників бойових дій на території</w:t>
            </w: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інших держав, інвалідність яких настала внаслідок поранення,</w:t>
            </w: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контузії, каліцтва або захворювання, пов'язаних з перебуванням у цих державах, визначених пунктом 7</w:t>
            </w:r>
            <w:r>
              <w:rPr>
                <w:b/>
                <w:bCs/>
                <w:iCs/>
                <w:sz w:val="28"/>
                <w:szCs w:val="28"/>
              </w:rPr>
              <w:t> </w:t>
            </w:r>
            <w:r>
              <w:rPr>
                <w:b/>
                <w:bCs/>
                <w:iCs/>
                <w:sz w:val="28"/>
                <w:szCs w:val="28"/>
                <w:lang w:val="uk-UA"/>
              </w:rPr>
              <w:t>частини другої статті 7 Закону</w:t>
            </w: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України "Про статус ветеранів війни, гарантії їх соціального</w:t>
            </w: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захисту", та які потребують поліпшення житлових умов за</w:t>
            </w:r>
          </w:p>
          <w:p w:rsidR="00150863" w:rsidRDefault="00150863" w:rsidP="008B0CCF">
            <w:pPr>
              <w:ind w:left="758" w:right="-192"/>
              <w:jc w:val="center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iCs/>
                <w:sz w:val="28"/>
                <w:szCs w:val="28"/>
                <w:lang w:val="uk-UA"/>
              </w:rPr>
              <w:t>рахунок відповідної субвенції з державного бюджету</w:t>
            </w:r>
            <w:r>
              <w:rPr>
                <w:b/>
                <w:bCs/>
                <w:iCs/>
                <w:sz w:val="20"/>
                <w:lang w:val="uk-UA"/>
              </w:rPr>
              <w:t>"</w:t>
            </w:r>
          </w:p>
          <w:p w:rsidR="00150863" w:rsidRDefault="00150863" w:rsidP="008B0CCF">
            <w:pPr>
              <w:ind w:right="-192"/>
              <w:rPr>
                <w:b/>
                <w:bCs/>
                <w:sz w:val="20"/>
                <w:lang w:val="uk-UA"/>
              </w:rPr>
            </w:pPr>
          </w:p>
          <w:tbl>
            <w:tblPr>
              <w:tblW w:w="8931" w:type="dxa"/>
              <w:tblInd w:w="895" w:type="dxa"/>
              <w:tblLayout w:type="fixed"/>
              <w:tblLook w:val="0000"/>
            </w:tblPr>
            <w:tblGrid>
              <w:gridCol w:w="567"/>
              <w:gridCol w:w="1701"/>
              <w:gridCol w:w="4536"/>
              <w:gridCol w:w="2127"/>
            </w:tblGrid>
            <w:tr w:rsidR="00150863" w:rsidTr="008B0CCF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№ з/п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  Код бюджету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Назва місцевого бюджету адміністративно-територіальної одиниці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Обсяг субвенції</w:t>
                  </w:r>
                </w:p>
                <w:p w:rsidR="00150863" w:rsidRDefault="00150863" w:rsidP="008B0CCF">
                  <w:pPr>
                    <w:ind w:right="-192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(загальний фонд), </w:t>
                  </w:r>
                  <w:proofErr w:type="spellStart"/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грн</w:t>
                  </w:r>
                  <w:proofErr w:type="spellEnd"/>
                </w:p>
              </w:tc>
            </w:tr>
            <w:tr w:rsidR="00150863" w:rsidTr="008B0CCF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0953300000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Бюджет Івано-Франківської міської територіальної громади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jc w:val="both"/>
                  </w:pPr>
                  <w:r>
                    <w:rPr>
                      <w:sz w:val="28"/>
                      <w:szCs w:val="28"/>
                      <w:lang w:val="uk-UA"/>
                    </w:rPr>
                    <w:t>8055937,69</w:t>
                  </w:r>
                </w:p>
              </w:tc>
            </w:tr>
            <w:tr w:rsidR="00150863" w:rsidTr="008B0CCF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2.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0953100000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Бюджет Калуської міської територіальної громади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jc w:val="both"/>
                  </w:pPr>
                  <w:r>
                    <w:rPr>
                      <w:sz w:val="28"/>
                      <w:szCs w:val="28"/>
                      <w:lang w:val="uk-UA"/>
                    </w:rPr>
                    <w:t>2129299,47</w:t>
                  </w:r>
                </w:p>
              </w:tc>
            </w:tr>
            <w:tr w:rsidR="00150863" w:rsidTr="008B0CCF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3.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0953000000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Бюджет Коломийської міської територіальної громади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jc w:val="both"/>
                  </w:pPr>
                  <w:r>
                    <w:rPr>
                      <w:sz w:val="28"/>
                      <w:szCs w:val="28"/>
                      <w:lang w:val="uk-UA"/>
                    </w:rPr>
                    <w:t>3734362,65</w:t>
                  </w:r>
                </w:p>
              </w:tc>
            </w:tr>
            <w:tr w:rsidR="00150863" w:rsidTr="008B0CCF">
              <w:tc>
                <w:tcPr>
                  <w:tcW w:w="226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 xml:space="preserve"> Усього: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snapToGrid w:val="0"/>
                    <w:ind w:right="-192"/>
                    <w:rPr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150863" w:rsidRDefault="00150863" w:rsidP="008B0CCF">
                  <w:pPr>
                    <w:ind w:right="-192"/>
                  </w:pPr>
                  <w:r>
                    <w:rPr>
                      <w:b/>
                      <w:bCs/>
                      <w:sz w:val="28"/>
                      <w:szCs w:val="28"/>
                      <w:lang w:val="uk-UA"/>
                    </w:rPr>
                    <w:t>13919599,81</w:t>
                  </w:r>
                </w:p>
              </w:tc>
            </w:tr>
          </w:tbl>
          <w:p w:rsidR="00150863" w:rsidRDefault="00150863" w:rsidP="008B0CCF">
            <w:pPr>
              <w:ind w:right="-192"/>
              <w:rPr>
                <w:sz w:val="20"/>
                <w:lang w:val="uk-UA"/>
              </w:rPr>
            </w:pPr>
          </w:p>
          <w:p w:rsidR="00150863" w:rsidRDefault="00150863" w:rsidP="008B0CCF">
            <w:pPr>
              <w:ind w:left="7279"/>
              <w:rPr>
                <w:sz w:val="20"/>
                <w:lang w:val="uk-UA"/>
              </w:rPr>
            </w:pPr>
          </w:p>
          <w:p w:rsidR="00150863" w:rsidRDefault="00150863" w:rsidP="008B0CCF">
            <w:pPr>
              <w:rPr>
                <w:sz w:val="20"/>
                <w:lang w:val="uk-UA"/>
              </w:rPr>
            </w:pPr>
          </w:p>
          <w:p w:rsidR="00150863" w:rsidRDefault="00150863" w:rsidP="008B0CCF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Заступник директора </w:t>
            </w:r>
          </w:p>
          <w:p w:rsidR="00150863" w:rsidRDefault="00150863" w:rsidP="008B0CCF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департаменту соціальної політики</w:t>
            </w:r>
          </w:p>
          <w:p w:rsidR="00150863" w:rsidRDefault="00150863" w:rsidP="008B0CCF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Івано-Франківської обласної</w:t>
            </w:r>
          </w:p>
          <w:p w:rsidR="00150863" w:rsidRDefault="00150863" w:rsidP="008B0CCF">
            <w:pPr>
              <w:rPr>
                <w:sz w:val="20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            державної адміністрації                                               Уляна МИРОНЮК</w:t>
            </w:r>
          </w:p>
        </w:tc>
      </w:tr>
    </w:tbl>
    <w:p w:rsidR="00150863" w:rsidRDefault="00150863" w:rsidP="00150863">
      <w:pPr>
        <w:jc w:val="center"/>
        <w:rPr>
          <w:b/>
          <w:sz w:val="28"/>
          <w:szCs w:val="28"/>
          <w:lang w:val="uk-UA"/>
        </w:rPr>
      </w:pPr>
    </w:p>
    <w:p w:rsidR="006946CE" w:rsidRPr="00150863" w:rsidRDefault="006946CE" w:rsidP="00150863">
      <w:pPr>
        <w:rPr>
          <w:lang w:val="uk-UA"/>
        </w:rPr>
      </w:pPr>
    </w:p>
    <w:sectPr w:rsidR="006946CE" w:rsidRPr="00150863" w:rsidSect="00F77802">
      <w:headerReference w:type="default" r:id="rId6"/>
      <w:headerReference w:type="first" r:id="rId7"/>
      <w:pgSz w:w="11906" w:h="16838"/>
      <w:pgMar w:top="1079" w:right="566" w:bottom="709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E06" w:rsidRDefault="001A5E06" w:rsidP="002E62FB">
      <w:r>
        <w:separator/>
      </w:r>
    </w:p>
  </w:endnote>
  <w:endnote w:type="continuationSeparator" w:id="0">
    <w:p w:rsidR="001A5E06" w:rsidRDefault="001A5E06" w:rsidP="002E6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E06" w:rsidRDefault="001A5E06" w:rsidP="002E62FB">
      <w:r>
        <w:separator/>
      </w:r>
    </w:p>
  </w:footnote>
  <w:footnote w:type="continuationSeparator" w:id="0">
    <w:p w:rsidR="001A5E06" w:rsidRDefault="001A5E06" w:rsidP="002E62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802" w:rsidRDefault="001A5E06">
    <w:pPr>
      <w:pStyle w:val="Header"/>
      <w:jc w:val="center"/>
      <w:rPr>
        <w:lang w:val="uk-U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802" w:rsidRDefault="001A5E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4F4"/>
    <w:rsid w:val="00150863"/>
    <w:rsid w:val="001A5E06"/>
    <w:rsid w:val="002E62FB"/>
    <w:rsid w:val="004804F4"/>
    <w:rsid w:val="0069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rsid w:val="004804F4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555</Characters>
  <Application>Microsoft Office Word</Application>
  <DocSecurity>0</DocSecurity>
  <Lines>4</Lines>
  <Paragraphs>3</Paragraphs>
  <ScaleCrop>false</ScaleCrop>
  <Company>Microsoft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2024-07-08T10:11:00Z</dcterms:created>
  <dcterms:modified xsi:type="dcterms:W3CDTF">2024-07-08T10:14:00Z</dcterms:modified>
</cp:coreProperties>
</file>