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C9" w:rsidRPr="00F85843" w:rsidRDefault="006C3AED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F85843">
        <w:rPr>
          <w:rFonts w:ascii="Times New Roman" w:hAnsi="Times New Roman"/>
          <w:b/>
          <w:caps/>
          <w:sz w:val="28"/>
          <w:szCs w:val="28"/>
          <w:lang w:val="uk-UA" w:eastAsia="ru-RU"/>
        </w:rPr>
        <w:t>Затверджено</w:t>
      </w:r>
    </w:p>
    <w:p w:rsidR="00E73EC9" w:rsidRDefault="00E73EC9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73EC9" w:rsidRDefault="00E73EC9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73EC9" w:rsidRDefault="00E73EC9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асної військової </w:t>
      </w:r>
    </w:p>
    <w:p w:rsidR="00E73EC9" w:rsidRPr="00EB16EA" w:rsidRDefault="00E73EC9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адміністрації</w:t>
      </w:r>
    </w:p>
    <w:p w:rsidR="00E73EC9" w:rsidRPr="00474347" w:rsidRDefault="00277A24" w:rsidP="00277A24">
      <w:pPr>
        <w:tabs>
          <w:tab w:val="left" w:pos="4680"/>
        </w:tabs>
        <w:spacing w:after="0" w:line="216" w:lineRule="auto"/>
        <w:ind w:left="10915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від</w:t>
      </w:r>
      <w:r w:rsidR="00500B8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30.05.2024 </w:t>
      </w:r>
      <w:r w:rsidR="00E73EC9"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№ </w:t>
      </w:r>
      <w:r w:rsidR="00500B8C">
        <w:rPr>
          <w:rFonts w:ascii="Times New Roman" w:hAnsi="Times New Roman"/>
          <w:b/>
          <w:bCs/>
          <w:sz w:val="28"/>
          <w:szCs w:val="28"/>
          <w:lang w:val="uk-UA" w:eastAsia="ru-RU"/>
        </w:rPr>
        <w:t>246</w:t>
      </w:r>
    </w:p>
    <w:p w:rsidR="00E73EC9" w:rsidRPr="00474347" w:rsidRDefault="00E73EC9" w:rsidP="00277A24">
      <w:pPr>
        <w:tabs>
          <w:tab w:val="left" w:pos="4680"/>
          <w:tab w:val="left" w:pos="12688"/>
        </w:tabs>
        <w:spacing w:after="0" w:line="216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caps/>
          <w:sz w:val="28"/>
          <w:szCs w:val="28"/>
          <w:lang w:val="uk-UA" w:eastAsia="ru-RU"/>
        </w:rPr>
        <w:t xml:space="preserve">План </w:t>
      </w:r>
    </w:p>
    <w:p w:rsidR="00E73EC9" w:rsidRPr="00474347" w:rsidRDefault="00E73EC9" w:rsidP="00277A24">
      <w:pPr>
        <w:tabs>
          <w:tab w:val="left" w:pos="4680"/>
          <w:tab w:val="left" w:pos="12688"/>
        </w:tabs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заходів з підготовки підприємств паливно-енергетичного комплексу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жи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тлово-комунального господарства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об’єктів соціальної сфери </w:t>
      </w:r>
      <w:r w:rsidRPr="009A50F6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області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до роботи в осінньо-зимовий період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202</w:t>
      </w:r>
      <w:r w:rsidR="00D063AC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/2</w:t>
      </w:r>
      <w:r w:rsidR="00D063AC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року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73EC9" w:rsidRPr="00F918F7" w:rsidRDefault="00E73EC9" w:rsidP="00277A24">
      <w:pPr>
        <w:tabs>
          <w:tab w:val="left" w:pos="4680"/>
          <w:tab w:val="left" w:pos="12688"/>
        </w:tabs>
        <w:spacing w:after="0" w:line="216" w:lineRule="auto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tbl>
      <w:tblPr>
        <w:tblW w:w="5053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6598"/>
        <w:gridCol w:w="1401"/>
        <w:gridCol w:w="6256"/>
      </w:tblGrid>
      <w:tr w:rsidR="00E73EC9" w:rsidRPr="0038290B" w:rsidTr="006979C6">
        <w:trPr>
          <w:trHeight w:val="233"/>
        </w:trPr>
        <w:tc>
          <w:tcPr>
            <w:tcW w:w="156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42" w:type="pct"/>
            <w:vAlign w:val="center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476" w:type="pct"/>
            <w:vAlign w:val="center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126" w:type="pct"/>
            <w:vAlign w:val="center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</w:tr>
      <w:tr w:rsidR="00E73EC9" w:rsidRPr="00F720B3" w:rsidTr="006979C6">
        <w:trPr>
          <w:trHeight w:val="1908"/>
        </w:trPr>
        <w:tc>
          <w:tcPr>
            <w:tcW w:w="156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42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та о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рганізувати стабільну роботу оперативних штабів із забезпечення сталого проходження опалювального сезону, організації упередження аварій та проведення оперативних </w:t>
            </w:r>
            <w:r w:rsidRPr="00EF5637">
              <w:rPr>
                <w:rFonts w:ascii="Times New Roman" w:hAnsi="Times New Roman"/>
                <w:spacing w:val="-8"/>
                <w:sz w:val="28"/>
                <w:szCs w:val="28"/>
                <w:lang w:val="uk-UA" w:eastAsia="ru-RU"/>
              </w:rPr>
              <w:t>відновлювальних робіт на об’єктах життєзабезпечення</w:t>
            </w:r>
            <w:r w:rsidRPr="00EF5637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Pr="00EF563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осінньо-зимовий період 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2024/25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476" w:type="pct"/>
          </w:tcPr>
          <w:p w:rsidR="00E73EC9" w:rsidRDefault="00E73EC9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</w:t>
            </w:r>
          </w:p>
          <w:p w:rsidR="00E73EC9" w:rsidRPr="00474347" w:rsidRDefault="00824E7B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2126" w:type="pct"/>
          </w:tcPr>
          <w:p w:rsidR="00E73EC9" w:rsidRPr="00474347" w:rsidRDefault="00F720B3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="00E73EC9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міські, селищні, сільські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територіальних громад (за згодою)</w:t>
            </w:r>
          </w:p>
        </w:tc>
      </w:tr>
      <w:tr w:rsidR="00E73EC9" w:rsidRPr="00277A24" w:rsidTr="006979C6">
        <w:trPr>
          <w:trHeight w:val="557"/>
        </w:trPr>
        <w:tc>
          <w:tcPr>
            <w:tcW w:w="156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Розробити та узгодити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комплексні плани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проходження осінньо-зимового періоду 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2024/25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років із визначенням сценаріїв реагування у випадку кризових ситуацій, пов’язаних з агресією російської федерації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системах газо-, 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-, тепло-,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і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водовідведення усіх форм власності</w:t>
            </w:r>
          </w:p>
        </w:tc>
        <w:tc>
          <w:tcPr>
            <w:tcW w:w="476" w:type="pct"/>
          </w:tcPr>
          <w:p w:rsidR="00E73EC9" w:rsidRPr="00474347" w:rsidRDefault="00E73EC9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2126" w:type="pct"/>
          </w:tcPr>
          <w:p w:rsidR="00E73EC9" w:rsidRPr="00AB0D27" w:rsidRDefault="00E73EC9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правління з питань цивільного захисту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г</w:t>
            </w:r>
            <w:r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оловне управління ДСНС Україн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 в Івано-Франківській області</w:t>
            </w:r>
            <w:r w:rsidR="00762FE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департамент економічного розвитку, промисловості та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  <w:r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</w:t>
            </w:r>
            <w:r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525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олови районних державних (військових) адміністрацій,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міські, </w:t>
            </w:r>
            <w:r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селищні, сільські </w:t>
            </w:r>
            <w:r w:rsid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територіальних громад (за згодою)</w:t>
            </w:r>
          </w:p>
        </w:tc>
      </w:tr>
      <w:tr w:rsidR="008E346F" w:rsidRPr="00F720B3" w:rsidTr="006979C6">
        <w:trPr>
          <w:trHeight w:val="1677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2242" w:type="pct"/>
          </w:tcPr>
          <w:p w:rsidR="008E346F" w:rsidRPr="006979C6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Розробити плани забезпечення населення питною водою на випадок кризових ситуацій, пов’язаних з збройною агресією російської федерації на системах централізованого водопостачання і централізованого водовідведення усіх форм власності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01.08.2024</w:t>
            </w:r>
          </w:p>
        </w:tc>
        <w:tc>
          <w:tcPr>
            <w:tcW w:w="212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Міські, селищні голови територіальних громад (за згодою), підприємства </w:t>
            </w:r>
            <w:r w:rsidRPr="00CD03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водопровідно-каналізаційного господарства Івано-Франківської області </w:t>
            </w:r>
          </w:p>
        </w:tc>
      </w:tr>
      <w:tr w:rsidR="008E346F" w:rsidRPr="00277A24" w:rsidTr="006979C6">
        <w:trPr>
          <w:trHeight w:val="1677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Розробити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плани забезпечення населення та об’єктів соціальної сфери теплопостачанням на в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ипад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ок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кризових ситуацій, пов’язаних з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збройною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агресією російської федерації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системах газо-, 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-, тепло-,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і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водовідведення 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01.08.2024</w:t>
            </w:r>
          </w:p>
        </w:tc>
        <w:tc>
          <w:tcPr>
            <w:tcW w:w="212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Івано-Франківська, Калуська,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міські територіальні громади (за згодою), п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 теплової енергетики</w:t>
            </w:r>
          </w:p>
        </w:tc>
      </w:tr>
      <w:tr w:rsidR="008E346F" w:rsidRPr="008E346F" w:rsidTr="006979C6">
        <w:trPr>
          <w:trHeight w:val="1677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42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абезпечення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резервування джерел електричної енергії з метою забезпечення сталого надання комунальних послуг підприємствами тепло-, </w:t>
            </w:r>
            <w:r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та </w:t>
            </w:r>
            <w:r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водовідведення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01.08.2024</w:t>
            </w:r>
          </w:p>
        </w:tc>
        <w:tc>
          <w:tcPr>
            <w:tcW w:w="2126" w:type="pct"/>
          </w:tcPr>
          <w:p w:rsidR="008E346F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Міські, селищні голови територіальних громад (за згодою),</w:t>
            </w: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підприємства теплової енергетики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6B644D">
              <w:rPr>
                <w:lang w:val="uk-UA"/>
              </w:rPr>
              <w:t xml:space="preserve"> </w:t>
            </w:r>
            <w:r w:rsidRPr="00CD03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водопровідно-каналізаційного господарства Івано-Франківської області</w:t>
            </w:r>
          </w:p>
        </w:tc>
      </w:tr>
      <w:tr w:rsidR="008E346F" w:rsidRPr="00277A24" w:rsidTr="006979C6">
        <w:trPr>
          <w:trHeight w:val="557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242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Розробити заходи з модернізації обладнання  місцевих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котелень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для можливості комбінованого виробництва теплової та електричної енергії, в тому числі з використанням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когенераційних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установок потужністю більше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МВт</w:t>
            </w:r>
            <w:proofErr w:type="spellEnd"/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01.07.2024</w:t>
            </w:r>
          </w:p>
        </w:tc>
        <w:tc>
          <w:tcPr>
            <w:tcW w:w="2126" w:type="pct"/>
          </w:tcPr>
          <w:p w:rsidR="008E346F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Івано-Франківська, Калуська, </w:t>
            </w:r>
            <w:proofErr w:type="spellStart"/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урштинська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міські територіальні</w:t>
            </w: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громад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згодою), </w:t>
            </w: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 «</w:t>
            </w:r>
            <w:proofErr w:type="spellStart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1963EF">
              <w:rPr>
                <w:lang w:val="uk-UA"/>
              </w:rPr>
              <w:t xml:space="preserve">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63E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1963E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 w:rsidRPr="001963E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Івано-Франківській області 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</w:p>
        </w:tc>
      </w:tr>
      <w:tr w:rsidR="008E346F" w:rsidRPr="006979C6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6979C6" w:rsidRDefault="008E346F" w:rsidP="00277A24">
            <w:pPr>
              <w:tabs>
                <w:tab w:val="num" w:pos="1080"/>
              </w:tabs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Провести перевірку готовності до роботи в осінньо-зимовий період підприємств паливно-енергетичного комплексу, енергетичного та газового господарств об’єктів життєзабезпечення населення, </w:t>
            </w:r>
            <w:r w:rsidR="006979C6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</w:r>
            <w:r w:rsidRPr="006979C6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аварійно-диспетчерських служб спеціалізованих підприємств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області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8E346F" w:rsidRPr="00277A24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242" w:type="pct"/>
          </w:tcPr>
          <w:p w:rsidR="008E346F" w:rsidRPr="00F0106B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8E346F" w:rsidRPr="00F0106B" w:rsidRDefault="008E346F" w:rsidP="00277A24">
            <w:pPr>
              <w:tabs>
                <w:tab w:val="left" w:pos="18"/>
                <w:tab w:val="left" w:pos="4680"/>
              </w:tabs>
              <w:spacing w:after="0" w:line="216" w:lineRule="auto"/>
              <w:ind w:right="-57" w:firstLine="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виконання ремонтн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о-відновлювальних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робіт на обладнанні теплових електростанцій та теплоелектроцентралей;</w:t>
            </w:r>
          </w:p>
          <w:p w:rsidR="008E346F" w:rsidRPr="00F0106B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накопичення на складах необхідних обсягів запасів вугілля та мазуту як резервного палива; </w:t>
            </w:r>
          </w:p>
          <w:p w:rsidR="008E346F" w:rsidRPr="00F0106B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визначення можливості термінового придбання, транспортування та постачання палива у разі настання критичної ситуації в об’єднаній енергетичній системі України</w:t>
            </w:r>
            <w:r w:rsidRPr="00F0106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6" w:type="pct"/>
          </w:tcPr>
          <w:p w:rsidR="008E346F" w:rsidRPr="00F0106B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26" w:type="pct"/>
          </w:tcPr>
          <w:p w:rsidR="008E346F" w:rsidRPr="00F0106B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Відокремлений підрозділ 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теплова електрична станція»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акціонерного товариства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 «ДТЕК </w:t>
            </w:r>
            <w:proofErr w:type="spellStart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ТОВ «</w:t>
            </w:r>
            <w:proofErr w:type="spellStart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Костанза</w:t>
            </w:r>
            <w:proofErr w:type="spellEnd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 економічного розвитку, промисловості та інфраструктури Івано-Франківської облдержадміністрації</w:t>
            </w: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242" w:type="pct"/>
          </w:tcPr>
          <w:p w:rsidR="008E346F" w:rsidRPr="00733BB1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Забезпечити виконання планових ремонтів ліній </w:t>
            </w:r>
            <w:proofErr w:type="spellStart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електропередач</w:t>
            </w:r>
            <w:proofErr w:type="spellEnd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обладнання для</w:t>
            </w: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підвищення надійності електрозабезпечення. </w:t>
            </w:r>
          </w:p>
        </w:tc>
        <w:tc>
          <w:tcPr>
            <w:tcW w:w="476" w:type="pct"/>
          </w:tcPr>
          <w:p w:rsidR="008E346F" w:rsidRPr="00733BB1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 01.10.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2126" w:type="pct"/>
          </w:tcPr>
          <w:p w:rsidR="008E346F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 «</w:t>
            </w:r>
            <w:proofErr w:type="spellStart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>
              <w:t xml:space="preserve">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8E346F" w:rsidRPr="00733BB1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E346F" w:rsidRPr="00277A24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242" w:type="pct"/>
          </w:tcPr>
          <w:p w:rsidR="008E346F" w:rsidRPr="00073454" w:rsidRDefault="008E346F" w:rsidP="00277A24">
            <w:pPr>
              <w:tabs>
                <w:tab w:val="left" w:pos="18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Розробити та затвердити:</w:t>
            </w:r>
          </w:p>
          <w:p w:rsidR="008E346F" w:rsidRPr="00073454" w:rsidRDefault="008E346F" w:rsidP="00277A24">
            <w:pPr>
              <w:tabs>
                <w:tab w:val="left" w:pos="18"/>
              </w:tabs>
              <w:spacing w:after="0" w:line="216" w:lineRule="auto"/>
              <w:ind w:left="-5"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графіки аварійних вимкнень споживачів на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2024/25 </w:t>
            </w: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роки; </w:t>
            </w:r>
          </w:p>
          <w:p w:rsidR="008E346F" w:rsidRPr="00073454" w:rsidRDefault="008E346F" w:rsidP="00277A24">
            <w:pPr>
              <w:tabs>
                <w:tab w:val="left" w:pos="18"/>
              </w:tabs>
              <w:spacing w:after="0" w:line="216" w:lineRule="auto"/>
              <w:ind w:left="-5"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графіки обмеження споживання електричної потужності та графіки обмеження споживання елек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тричної енергії на 2024/25 роки</w:t>
            </w: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E346F" w:rsidRPr="00073454" w:rsidRDefault="008E346F" w:rsidP="00277A24">
            <w:pPr>
              <w:tabs>
                <w:tab w:val="left" w:pos="18"/>
              </w:tabs>
              <w:spacing w:after="0" w:line="216" w:lineRule="auto"/>
              <w:ind w:left="-5"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графіки погодинних вимкнень споживачів на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2024/25 </w:t>
            </w: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роки.</w:t>
            </w:r>
          </w:p>
        </w:tc>
        <w:tc>
          <w:tcPr>
            <w:tcW w:w="476" w:type="pct"/>
          </w:tcPr>
          <w:p w:rsidR="008E346F" w:rsidRPr="006979C6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 01.07.2024</w:t>
            </w:r>
          </w:p>
        </w:tc>
        <w:tc>
          <w:tcPr>
            <w:tcW w:w="2126" w:type="pct"/>
          </w:tcPr>
          <w:p w:rsidR="008E346F" w:rsidRPr="00073454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 «</w:t>
            </w:r>
            <w:proofErr w:type="spellStart"/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управління </w:t>
            </w:r>
            <w:proofErr w:type="spellStart"/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Івано-Франківській області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0734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департамент економічного розвитку, промисловості та інфраструктури Івано-Франківської облдержадміністрації</w:t>
            </w:r>
          </w:p>
        </w:tc>
      </w:tr>
      <w:tr w:rsidR="008E346F" w:rsidRPr="00277A24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242" w:type="pct"/>
          </w:tcPr>
          <w:p w:rsidR="008E346F" w:rsidRPr="00280C26" w:rsidRDefault="008E346F" w:rsidP="00277A24">
            <w:pPr>
              <w:tabs>
                <w:tab w:val="left" w:pos="18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0C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 обстеження підключення резервних джерел електроживлення до електромережі об’єктів охорони здоров’я, освіти, соціального захисту, підприємств тепло-, водопостачання та водовідведення відповідно до Правил улаштування електроустановок, затверджених Наказом Міністерства енергетики та вугільної промисловості України від 21.07.2017 № 476</w:t>
            </w:r>
          </w:p>
        </w:tc>
        <w:tc>
          <w:tcPr>
            <w:tcW w:w="476" w:type="pct"/>
          </w:tcPr>
          <w:p w:rsidR="008E346F" w:rsidRPr="00280C26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0C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26" w:type="pct"/>
          </w:tcPr>
          <w:p w:rsidR="008E346F" w:rsidRPr="005616F1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області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міські, селищні, сільські голови територіальних громад (за згодою), п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ідприємства теплової енергетики, </w:t>
            </w:r>
            <w:r w:rsidRPr="00CD03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водопровідно-каналізаційного господарства Івано-Франківської області</w:t>
            </w: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Забезпечити, після завершення підготовчих робіт, контроль за проведенням пробного запуску об’єктів теплопостачання з подальшим оформленням актів готовності до опалювального періоду відповідно до Правил підготовки теплових господарств до опалювального періоду, затверджених спільним 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наказом </w:t>
            </w:r>
            <w:r w:rsidRPr="008E59F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Міністерства палива та енергетики України та Міністерства з питань житлово-комунального господарства України 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від 10.12.2008 №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620/378, зареєстрованим в Міністерстві юстиції України 31.12.2008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за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1310/16001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Івано-Франківській області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8E346F" w:rsidRPr="00277A24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242" w:type="pct"/>
          </w:tcPr>
          <w:p w:rsidR="008E346F" w:rsidRPr="009436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 обстеження стану електричних мереж житлового фонду на відповідність Правилам безпечної експлуатації електроустановок споживачів,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затверджених наказом Міністерства 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праці та соціальної політики України від 09.01.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>98 № 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вжити заходів щодо усунення виявлених недоліків в електромережах житлових будинків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міські, селищні, сільські голови територіальних громад (за згодою)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АТ «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області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8E346F" w:rsidRPr="0038290B" w:rsidTr="006979C6">
        <w:trPr>
          <w:trHeight w:val="1257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 w:firstLine="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Забезпечити цілодобову роботу аварійно-диспетчерських служб та їх оперативне реагування на аварійні ситуації, що можуть виникати під час проходження опалювального сезону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2024/25 року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01.10.2024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.04.2025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паливно-енергетичного комплексу, теплової енергетики, водопровідно-каналізаційного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області</w:t>
            </w:r>
          </w:p>
        </w:tc>
      </w:tr>
      <w:tr w:rsidR="008E346F" w:rsidRPr="004F0D53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913BC" w:rsidRDefault="008E346F" w:rsidP="00277A24">
            <w:pPr>
              <w:tabs>
                <w:tab w:val="left" w:pos="4680"/>
              </w:tabs>
              <w:spacing w:after="0" w:line="216" w:lineRule="auto"/>
              <w:ind w:right="-57" w:firstLine="38"/>
              <w:rPr>
                <w:rFonts w:ascii="Times New Roman" w:hAnsi="Times New Roman"/>
                <w:b/>
                <w:spacing w:val="-2"/>
                <w:sz w:val="28"/>
                <w:szCs w:val="28"/>
                <w:lang w:val="uk-UA" w:eastAsia="ru-RU"/>
              </w:rPr>
            </w:pPr>
            <w:r w:rsidRPr="004913BC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Вжити заходів щодо підвищення рівня розрахунків всіх категорій споживачів за використані енергоносії і комунальні послуги та забезпечити погашення простроченої заборгованості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ідприємства-постачальники енергоносіїв та надавачі комунальних послуг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міські, селищні, сільські голови територіальних громад (за згодою)</w:t>
            </w:r>
          </w:p>
        </w:tc>
      </w:tr>
      <w:tr w:rsidR="008E346F" w:rsidRPr="008E346F" w:rsidTr="006979C6">
        <w:trPr>
          <w:trHeight w:val="1307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A507E8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uk-UA" w:eastAsia="uk-UA"/>
              </w:rPr>
            </w:pPr>
            <w:r w:rsidRPr="00A507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Вжити заходів щодо підвищення рівня розрахунків та погашення заборгованості перед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товариством з обмеженою відповідальністю «Газопостачальна компанія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«Нафтогаз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Трейдинг</w:t>
            </w:r>
            <w:proofErr w:type="spellEnd"/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 за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икористаний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природний газ та Івано-Франківською філією ТОВ «Газові мережі України» 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 послуги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розподілу природного газу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346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Івано-Франківська, Калуська міські територіальні громади 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Державн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е 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підприємств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«Івано-</w:t>
            </w:r>
            <w:proofErr w:type="spellStart"/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Франківськтеплокомуненерго</w:t>
            </w:r>
            <w:proofErr w:type="spellEnd"/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br/>
              <w:t xml:space="preserve">комунальне підприємство 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Калуська енергетична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компанія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» Калуської міської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ради</w:t>
            </w:r>
            <w:r w:rsidRPr="00FB04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8E59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Костанза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8E346F" w:rsidRPr="00FB042C" w:rsidTr="006979C6">
        <w:trPr>
          <w:trHeight w:val="1307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2242" w:type="pct"/>
          </w:tcPr>
          <w:p w:rsidR="008E346F" w:rsidRPr="00A507E8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Здійснити п</w:t>
            </w:r>
            <w:r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ерегляд, формування та встановлення тарифів на теплову енергію відповідно до Порядку формування тарифів на теплову енергію, її виробництво, транспортування та постачання, послуги з постачання теплової енергії та постачання гарячої води на планований період з метою  встановлення їх на рівні економічно обґрунтованих витрат, затверджених постановою Кабінету Міністрів України від 01.06.2011 № 869.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0</w:t>
            </w:r>
            <w:r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.07.</w:t>
            </w:r>
            <w:r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2126" w:type="pct"/>
          </w:tcPr>
          <w:p w:rsidR="008E346F" w:rsidRPr="006E70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Міські, селищні голови територіальних громад (за згодою), п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 теплової енергетики</w:t>
            </w:r>
          </w:p>
        </w:tc>
      </w:tr>
      <w:tr w:rsidR="008E346F" w:rsidRPr="00277A24" w:rsidTr="006979C6">
        <w:trPr>
          <w:trHeight w:val="833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 w:hanging="1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242" w:type="pct"/>
          </w:tcPr>
          <w:p w:rsidR="008E346F" w:rsidRPr="009436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8E346F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обстеження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підземних газопроводів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виконання планових ремонтних робіт надземних з’єднань, будівель та обладнання </w:t>
            </w:r>
            <w:proofErr w:type="spellStart"/>
            <w:r w:rsidRPr="009436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газорегуляторних</w:t>
            </w:r>
            <w:proofErr w:type="spellEnd"/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пунктів і шафових регуляторних пунктів газу, уста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новок протикорозійного захисту;</w:t>
            </w:r>
          </w:p>
          <w:p w:rsidR="008E346F" w:rsidRPr="009436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жити заходів щодо зменшення кількості технологічних порушень на об’єктах газових мереж;</w:t>
            </w:r>
          </w:p>
          <w:p w:rsidR="008E346F" w:rsidRPr="009436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проведення інформаційно-роз’яснювальної роботи серед керівників бюджетних установ, підприємств і організацій всіх форм власності з питань безпечної експлуатації систем газопостачання та газового обладнання, а також профілактики і попередження виникнення пожеж та аварійних ситуацій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Івано-Франківська філія ТОВ «Газові мережі України»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 </w:t>
            </w:r>
            <w:r w:rsidRPr="008E59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епартамент економічного розвитку, промисловості та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інфраструктури Івано-Фр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анківської облдержадміністрації</w:t>
            </w: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DD1F9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 w:rsidRPr="00DD1F97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Провести роботи на теплоджерелах, теплових мережах, насосних і центральних теплових пунктах з профілактики, ремонту і заміни обладнання, </w:t>
            </w:r>
            <w:r w:rsidRPr="00DD1F97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lastRenderedPageBreak/>
              <w:t xml:space="preserve">трубопроводів, систем регулювання, приладів обліку теплової енергії та виконати повірку засобів вимірювальної техніки. </w:t>
            </w:r>
            <w:r w:rsidRPr="00DD1F9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  <w:t>Здійснити промивку трубопроводів, гідравлічні випробування теплових мереж та внутрішньо-будинкових систем опалення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області (за згодою)</w:t>
            </w: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 w:hanging="1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20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Провести роботи з профілактики і ремонту на водопровідних і каналізаційних мережах, насосних станціях, очисних спорудах та інших об’єктах водопровідно-каналізаційного господарства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водопровідно-каналізаційного господарства</w:t>
            </w:r>
            <w:r>
              <w:t xml:space="preserve"> </w:t>
            </w:r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області (за згодою)</w:t>
            </w:r>
          </w:p>
        </w:tc>
      </w:tr>
      <w:tr w:rsidR="008E346F" w:rsidRPr="006C0032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DD1F97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Забезпечити 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наявн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ість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 автономних джерел </w:t>
            </w:r>
            <w:r w:rsidRPr="006979C6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енергопостачання на закладах охорони здоров’я, освіти, соціального захисту.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П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ривести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їх у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 належний робочий стан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>та</w:t>
            </w:r>
            <w:r w:rsidRPr="00DD1F9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 забезпечити паливом.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</w:t>
            </w:r>
            <w:r w:rsidR="006979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.2024</w:t>
            </w:r>
          </w:p>
        </w:tc>
        <w:tc>
          <w:tcPr>
            <w:tcW w:w="2126" w:type="pct"/>
          </w:tcPr>
          <w:p w:rsidR="008E346F" w:rsidRPr="00DD1F9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Pr="001E11CB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міські, селищні, сільські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голови територіальних громад (за згодою),</w:t>
            </w:r>
            <w:r w:rsidRPr="00DD1F97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заклади</w:t>
            </w:r>
            <w:r w:rsidRPr="001E11CB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охорони здоров’я, освіти, соціального захисту</w:t>
            </w:r>
          </w:p>
        </w:tc>
      </w:tr>
      <w:tr w:rsidR="008E346F" w:rsidRPr="00277A24" w:rsidTr="006979C6">
        <w:trPr>
          <w:trHeight w:val="1832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Розробити та затвердити: </w:t>
            </w:r>
          </w:p>
          <w:p w:rsidR="008E346F" w:rsidRPr="00474347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 графіки обмеження відпуску тепла та теплоносія у разі обмеження постачання паливно-енергетичних ресурсів в умовах надзвичайних ситуацій та при ліквідації технологічних порушень у системах теплопостачання;</w:t>
            </w:r>
          </w:p>
          <w:p w:rsidR="008E346F" w:rsidRPr="00474347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 температурні графіки роботи теплових мереж з метою регулювання відпуску теплової енергії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області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міські, селищні, сільські голови територіальних громад (за згодою)</w:t>
            </w:r>
          </w:p>
        </w:tc>
      </w:tr>
      <w:tr w:rsidR="008E346F" w:rsidRPr="00277A24" w:rsidTr="006979C6">
        <w:trPr>
          <w:trHeight w:val="405"/>
        </w:trPr>
        <w:tc>
          <w:tcPr>
            <w:tcW w:w="156" w:type="pct"/>
          </w:tcPr>
          <w:p w:rsidR="008E346F" w:rsidRPr="00410002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23</w:t>
            </w: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10002" w:rsidRDefault="008E346F" w:rsidP="00277A24">
            <w:pPr>
              <w:tabs>
                <w:tab w:val="left" w:pos="993"/>
                <w:tab w:val="left" w:pos="1134"/>
                <w:tab w:val="left" w:pos="1418"/>
              </w:tabs>
              <w:spacing w:after="0" w:line="216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Провести роботу з переведення </w:t>
            </w:r>
            <w:proofErr w:type="spellStart"/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котелень</w:t>
            </w:r>
            <w:proofErr w:type="spellEnd"/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 які працюють на природному газі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</w:t>
            </w: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на виробництво теплової енергії з альтернативних джерел енергії</w:t>
            </w:r>
          </w:p>
        </w:tc>
        <w:tc>
          <w:tcPr>
            <w:tcW w:w="476" w:type="pct"/>
          </w:tcPr>
          <w:p w:rsidR="008E346F" w:rsidRPr="00410002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126" w:type="pct"/>
          </w:tcPr>
          <w:p w:rsidR="008E346F" w:rsidRPr="00410002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Департамент охорони здоров’я Івано-Франківської облдержадміністрації, департамент соціальної політики Івано-Франківської облдержадміністрації, департамент освіти і науки</w:t>
            </w:r>
            <w:r w:rsidRPr="00410002">
              <w:rPr>
                <w:color w:val="000000" w:themeColor="text1"/>
                <w:lang w:val="uk-UA"/>
              </w:rPr>
              <w:t xml:space="preserve"> </w:t>
            </w: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Івано-Франківської облдержадміністрації, міські, селищні, сільські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голови територіальних громад (за згодою)</w:t>
            </w:r>
          </w:p>
        </w:tc>
      </w:tr>
      <w:tr w:rsidR="008E346F" w:rsidRPr="0038290B" w:rsidTr="006979C6">
        <w:trPr>
          <w:trHeight w:val="69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2242" w:type="pct"/>
          </w:tcPr>
          <w:p w:rsidR="008E346F" w:rsidRPr="006979C6" w:rsidRDefault="008E346F" w:rsidP="00277A24">
            <w:pPr>
              <w:spacing w:after="0" w:line="216" w:lineRule="auto"/>
              <w:ind w:right="-113"/>
              <w:rPr>
                <w:rFonts w:ascii="Times New Roman" w:hAnsi="Times New Roman"/>
                <w:b/>
                <w:spacing w:val="-6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 xml:space="preserve">Забезпечити приведення в належний технічний стан житлового фонду та організувати оформлення паспортів готовності житлових будинків усіх форм власності до </w:t>
            </w:r>
            <w:r w:rsidRPr="006979C6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lastRenderedPageBreak/>
              <w:t>опалювального періоду (відповідно до спільного наказу Міністерства палива та енергетики України та Міністерства з питань житлово-комунального господарства України від 10.12.2008 № 620/378)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Міські, селищні, сільські голови територіальних громад (за згодою)</w:t>
            </w:r>
          </w:p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E346F" w:rsidRPr="00277A24" w:rsidTr="006979C6">
        <w:trPr>
          <w:trHeight w:val="69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2242" w:type="pct"/>
          </w:tcPr>
          <w:p w:rsidR="008E346F" w:rsidRPr="00711791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Створити запас матеріалів та обладнання для виконання аварійно-відновлювальних робіт на повітряних лініях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електропередач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підстанцій, газових, водопровідних та теплових мережах і спорудах на них у разі їх пошкодження внаслідок надзвичайних ситуацій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056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Івано-Франківською філією ТОВ «Газові мережі України»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7144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 «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221AE7">
              <w:rPr>
                <w:lang w:val="uk-UA"/>
              </w:rPr>
              <w:t xml:space="preserve"> </w:t>
            </w:r>
            <w:r w:rsidRPr="00221AE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</w:t>
            </w:r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ідокремлений підрозділ «</w:t>
            </w:r>
            <w:proofErr w:type="spellStart"/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теплова електрична станція» акціонерного товариства «ДТЕК </w:t>
            </w:r>
            <w:proofErr w:type="spellStart"/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AB5BA5">
              <w:rPr>
                <w:lang w:val="uk-UA"/>
              </w:rPr>
              <w:t xml:space="preserve"> </w:t>
            </w:r>
            <w:r w:rsidRPr="00AB5B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п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 теплової енергетики,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водопровідно-каналізаційного господарства</w:t>
            </w: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асті, міські, селищні, сільські голови територіальних громад (за згодою)</w:t>
            </w:r>
          </w:p>
        </w:tc>
      </w:tr>
      <w:tr w:rsidR="008E346F" w:rsidRPr="00FB042C" w:rsidTr="006979C6">
        <w:trPr>
          <w:trHeight w:val="413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3136B0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3136B0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Забезпечити:</w:t>
            </w:r>
          </w:p>
          <w:p w:rsidR="008E346F" w:rsidRPr="00951812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виконання планових ремонтів доріг</w:t>
            </w:r>
            <w:r w:rsidRPr="00951812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загального користування</w:t>
            </w:r>
            <w:r w:rsidRPr="00951812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державного та місцевого значення, вулиць і доріг, що перебувають у комунальній власності населених пунктів;</w:t>
            </w:r>
          </w:p>
          <w:p w:rsidR="008E346F" w:rsidRPr="00951812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технічну готовність наявної автодорожньої техніки, що може бути задіяна на очистці автодоріг від снігових заметів, незалежно від форми власності та відомчої належності;</w:t>
            </w:r>
          </w:p>
          <w:p w:rsidR="008E346F" w:rsidRPr="00951812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укладення договорів з постачальними підприємствами для заготівлі </w:t>
            </w:r>
            <w:proofErr w:type="spellStart"/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посипних</w:t>
            </w:r>
            <w:proofErr w:type="spellEnd"/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протиожеледних</w:t>
            </w:r>
            <w:proofErr w:type="spellEnd"/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матеріалів та реагентів, забезпечення накопичення на складах їх необхідних обсягів;</w:t>
            </w:r>
          </w:p>
          <w:p w:rsidR="008E346F" w:rsidRPr="00951812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створення необхідного запасу паливно-мастильних матеріалів для забезпечення безперебійної роботи спеціальних механізмів та техніки у зимовий період;</w:t>
            </w:r>
          </w:p>
          <w:p w:rsidR="008E346F" w:rsidRPr="003136B0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951812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- укладання договорів з підприємствами та організаціями різних форм власності, на балансі яких знаходяться дорожні машини і механізми, для можливості їх залучення на снігоочисні роботи в період надзвичайних погодних умов</w:t>
            </w:r>
            <w:r w:rsidRPr="003136B0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01.11.2024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F34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Служба відновлення та розвитку інфраструктури в Івано-Франківській області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ДП «ДОРОГИ ПРИКАРПАТТЯ»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міські, селищні, сільські голови територіальних громад (за згодою)</w:t>
            </w:r>
          </w:p>
        </w:tc>
      </w:tr>
      <w:tr w:rsidR="008E346F" w:rsidRPr="00277A24" w:rsidTr="006979C6">
        <w:trPr>
          <w:trHeight w:val="835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Розробити та затвердити графіки виконання робіт з підготовки об’єктів соціальної сфери до осінньо-зимового періоду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2024/25 року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 визначенням фактичних обсягів робіт, помісячним розписом їх виконання, коштами, необхідними для їх виконання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закріпленням відповідальних виконавців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01.09.2024</w:t>
            </w:r>
          </w:p>
        </w:tc>
        <w:tc>
          <w:tcPr>
            <w:tcW w:w="212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департамент соціальної політики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облдержадміністрації,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департамент охорони здоров’я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облдержадміністрації, департамент освіти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науки</w:t>
            </w:r>
            <w:r w:rsidRPr="0038290B">
              <w:rPr>
                <w:lang w:val="uk-UA"/>
              </w:rPr>
              <w:t xml:space="preserve">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облдержадміністрації, управління культури, національностей та релігій</w:t>
            </w:r>
            <w:r w:rsidRPr="0038290B">
              <w:rPr>
                <w:lang w:val="uk-UA"/>
              </w:rPr>
              <w:t xml:space="preserve">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міські, селищні, сільські голови територіальних громад (за згодою)</w:t>
            </w:r>
          </w:p>
        </w:tc>
      </w:tr>
      <w:tr w:rsidR="008E346F" w:rsidRPr="00277A24" w:rsidTr="006979C6">
        <w:trPr>
          <w:trHeight w:val="427"/>
        </w:trPr>
        <w:tc>
          <w:tcPr>
            <w:tcW w:w="15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 своєчасне уклада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ння бюджетними установами договорів на постачання природного газу і теплової енергії в опалювальному сезоні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2024/25 року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забезпечити необхідні 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бсяги запасів твердого палива. </w:t>
            </w:r>
          </w:p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0D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озробити температурні графіки роботи 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котелень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закладів охорони здоров’я, освіти, соціального захисту та культури. 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6E70AC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Голови районних державних (військових) адміністрацій,</w:t>
            </w:r>
            <w:r w:rsidRPr="006E70AC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 департамент соціальної політики</w:t>
            </w:r>
            <w:r w:rsidRPr="006E70AC">
              <w:rPr>
                <w:spacing w:val="-2"/>
                <w:lang w:val="uk-UA"/>
              </w:rPr>
              <w:t xml:space="preserve"> </w:t>
            </w:r>
            <w:r w:rsidRPr="006E70AC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Івано-Франківської облдержадміністрації, департамент охорони здоров’я Івано-Франківської облдержадміністрації, департамент освіти і науки Івано-Франківської облдержадміністрації, департамент економічного розвитку, промисловості та інфраструктури Івано-Франківської облдержадміністрації, управління культури, національностей та релігій Івано-Франківської облдержадміністрації, міські, селищні, сільські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голови територіальних громад (за згодою)</w:t>
            </w:r>
          </w:p>
        </w:tc>
      </w:tr>
      <w:tr w:rsidR="008E346F" w:rsidRPr="00277A24" w:rsidTr="006979C6">
        <w:trPr>
          <w:trHeight w:val="2435"/>
        </w:trPr>
        <w:tc>
          <w:tcPr>
            <w:tcW w:w="156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2242" w:type="pct"/>
          </w:tcPr>
          <w:p w:rsidR="008E346F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Вжити заходів для забезпечення в повному обсязі потреб населення, бюджетних установ та організацій, підприємств виробників теплової енергії у паливній деревині до початку опалювального сезону 2024/25 року.</w:t>
            </w:r>
          </w:p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додатковий резерв паливної деревини для стабільного проходження опалювального сезону 2024/25 року</w:t>
            </w:r>
          </w:p>
        </w:tc>
        <w:tc>
          <w:tcPr>
            <w:tcW w:w="476" w:type="pct"/>
          </w:tcPr>
          <w:p w:rsidR="008E346F" w:rsidRPr="00474347" w:rsidRDefault="008E346F" w:rsidP="00277A24">
            <w:pPr>
              <w:tabs>
                <w:tab w:val="left" w:pos="4680"/>
              </w:tabs>
              <w:spacing w:after="0" w:line="21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</w:t>
            </w:r>
          </w:p>
        </w:tc>
        <w:tc>
          <w:tcPr>
            <w:tcW w:w="2126" w:type="pct"/>
          </w:tcPr>
          <w:p w:rsidR="008E346F" w:rsidRPr="006979C6" w:rsidRDefault="008E346F" w:rsidP="00277A24">
            <w:pPr>
              <w:spacing w:after="0" w:line="216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Західне міжрегіональне управління лісового та мисливського господарства</w:t>
            </w:r>
            <w:r w:rsidRPr="006979C6">
              <w:rPr>
                <w:color w:val="000000" w:themeColor="text1"/>
                <w:lang w:val="uk-UA"/>
              </w:rPr>
              <w:t xml:space="preserve"> </w:t>
            </w: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Івано-Франківській області </w:t>
            </w: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(за згодою), міські, селищні, сільські голови територіальних громад (за згодою)</w:t>
            </w:r>
          </w:p>
        </w:tc>
      </w:tr>
    </w:tbl>
    <w:p w:rsidR="00AB5BA5" w:rsidRDefault="00AB5BA5" w:rsidP="00277A24">
      <w:pPr>
        <w:tabs>
          <w:tab w:val="left" w:pos="96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5BA5" w:rsidRDefault="00DC75C3" w:rsidP="00AB5BA5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В. о.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 xml:space="preserve"> д</w:t>
      </w:r>
      <w:r w:rsidR="00AB5BA5" w:rsidRPr="00474347">
        <w:rPr>
          <w:rFonts w:ascii="Times New Roman" w:hAnsi="Times New Roman"/>
          <w:b/>
          <w:sz w:val="28"/>
          <w:szCs w:val="28"/>
          <w:lang w:val="uk-UA" w:eastAsia="ru-RU"/>
        </w:rPr>
        <w:t>иректор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AB5BA5"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департаменту 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</w:p>
    <w:p w:rsidR="00AB5BA5" w:rsidRDefault="00AB5BA5" w:rsidP="00AB5BA5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AB5BA5" w:rsidRDefault="00AB5BA5" w:rsidP="00AB5BA5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AB5BA5" w:rsidRPr="00474347" w:rsidRDefault="00AB5BA5" w:rsidP="00AB5BA5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E73EC9" w:rsidRDefault="00AB5BA5" w:rsidP="00DC75C3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об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 xml:space="preserve">лдержадміністрації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>Роман ДУНИЧ</w:t>
      </w:r>
    </w:p>
    <w:p w:rsidR="006979C6" w:rsidRDefault="006979C6" w:rsidP="00830171">
      <w:pPr>
        <w:rPr>
          <w:lang w:val="uk-UA"/>
        </w:rPr>
        <w:sectPr w:rsidR="006979C6" w:rsidSect="00681C1A">
          <w:headerReference w:type="default" r:id="rId8"/>
          <w:pgSz w:w="16838" w:h="11906" w:orient="landscape"/>
          <w:pgMar w:top="1985" w:right="1134" w:bottom="794" w:left="1134" w:header="709" w:footer="709" w:gutter="0"/>
          <w:cols w:space="708"/>
          <w:titlePg/>
          <w:docGrid w:linePitch="360"/>
        </w:sectPr>
      </w:pPr>
    </w:p>
    <w:p w:rsidR="006979C6" w:rsidRDefault="006979C6" w:rsidP="00830171">
      <w:pPr>
        <w:rPr>
          <w:lang w:val="uk-UA"/>
        </w:rPr>
      </w:pPr>
    </w:p>
    <w:sectPr w:rsidR="006979C6" w:rsidSect="00681C1A">
      <w:pgSz w:w="16838" w:h="11906" w:orient="landscape"/>
      <w:pgMar w:top="1985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A8" w:rsidRDefault="00207FA8" w:rsidP="00474347">
      <w:pPr>
        <w:spacing w:after="0" w:line="240" w:lineRule="auto"/>
      </w:pPr>
      <w:r>
        <w:separator/>
      </w:r>
    </w:p>
  </w:endnote>
  <w:endnote w:type="continuationSeparator" w:id="0">
    <w:p w:rsidR="00207FA8" w:rsidRDefault="00207FA8" w:rsidP="004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A8" w:rsidRDefault="00207FA8" w:rsidP="00474347">
      <w:pPr>
        <w:spacing w:after="0" w:line="240" w:lineRule="auto"/>
      </w:pPr>
      <w:r>
        <w:separator/>
      </w:r>
    </w:p>
  </w:footnote>
  <w:footnote w:type="continuationSeparator" w:id="0">
    <w:p w:rsidR="00207FA8" w:rsidRDefault="00207FA8" w:rsidP="004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C9" w:rsidRPr="00681C1A" w:rsidRDefault="00E73EC9">
    <w:pPr>
      <w:pStyle w:val="a3"/>
      <w:jc w:val="center"/>
      <w:rPr>
        <w:rFonts w:ascii="Times New Roman" w:hAnsi="Times New Roman"/>
        <w:sz w:val="28"/>
      </w:rPr>
    </w:pPr>
  </w:p>
  <w:p w:rsidR="00E73EC9" w:rsidRDefault="00410002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9971405</wp:posOffset>
              </wp:positionH>
              <wp:positionV relativeFrom="page">
                <wp:posOffset>3688715</wp:posOffset>
              </wp:positionV>
              <wp:extent cx="762000" cy="273050"/>
              <wp:effectExtent l="0" t="3175" r="0" b="0"/>
              <wp:wrapNone/>
              <wp:docPr id="1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620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EC9" w:rsidRPr="005853BE" w:rsidRDefault="00E73EC9">
                          <w:pPr>
                            <w:jc w:val="center"/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7A24" w:rsidRPr="00277A24">
                            <w:rPr>
                              <w:rFonts w:ascii="Times New Roman" w:hAnsi="Times New Roman"/>
                              <w:noProof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w:t>2</w:t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кутник 1" o:spid="_x0000_s1026" style="position:absolute;margin-left:785.15pt;margin-top:290.45pt;width:60pt;height:21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" o:allowincell="f" stroked="f">
              <v:textbox style="layout-flow:vertical">
                <w:txbxContent>
                  <w:p w:rsidR="00E73EC9" w:rsidRPr="005853BE" w:rsidRDefault="00E73EC9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</w:pP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instrText>PAGE  \* MERGEFORMAT</w:instrText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277A24" w:rsidRPr="00277A24">
                      <w:rPr>
                        <w:rFonts w:ascii="Times New Roman" w:hAnsi="Times New Roman"/>
                        <w:noProof/>
                        <w:color w:val="000000" w:themeColor="text1"/>
                        <w:sz w:val="28"/>
                        <w:szCs w:val="28"/>
                        <w:lang w:val="uk-UA"/>
                      </w:rPr>
                      <w:t>2</w:t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5F53"/>
    <w:multiLevelType w:val="hybridMultilevel"/>
    <w:tmpl w:val="38F454BE"/>
    <w:lvl w:ilvl="0" w:tplc="EAA6A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D"/>
    <w:rsid w:val="00000830"/>
    <w:rsid w:val="00007DB4"/>
    <w:rsid w:val="00011BD6"/>
    <w:rsid w:val="00017CA5"/>
    <w:rsid w:val="000369C1"/>
    <w:rsid w:val="00073454"/>
    <w:rsid w:val="000F0618"/>
    <w:rsid w:val="000F70F6"/>
    <w:rsid w:val="00106ECE"/>
    <w:rsid w:val="0011401D"/>
    <w:rsid w:val="0011693E"/>
    <w:rsid w:val="001338D6"/>
    <w:rsid w:val="001914DA"/>
    <w:rsid w:val="001963EF"/>
    <w:rsid w:val="001D469F"/>
    <w:rsid w:val="001E11CB"/>
    <w:rsid w:val="001F3499"/>
    <w:rsid w:val="00207FA8"/>
    <w:rsid w:val="00221AE7"/>
    <w:rsid w:val="0025412E"/>
    <w:rsid w:val="0026656A"/>
    <w:rsid w:val="00277A24"/>
    <w:rsid w:val="00280C26"/>
    <w:rsid w:val="002912C2"/>
    <w:rsid w:val="002B185C"/>
    <w:rsid w:val="002C3FB6"/>
    <w:rsid w:val="002C45B9"/>
    <w:rsid w:val="002C6A92"/>
    <w:rsid w:val="002E7962"/>
    <w:rsid w:val="002F3B05"/>
    <w:rsid w:val="003136B0"/>
    <w:rsid w:val="0032158E"/>
    <w:rsid w:val="00324475"/>
    <w:rsid w:val="0035782E"/>
    <w:rsid w:val="00372BA9"/>
    <w:rsid w:val="0038290B"/>
    <w:rsid w:val="00391AE9"/>
    <w:rsid w:val="003975BC"/>
    <w:rsid w:val="003977C9"/>
    <w:rsid w:val="003D41AE"/>
    <w:rsid w:val="003D5550"/>
    <w:rsid w:val="003E14F2"/>
    <w:rsid w:val="003E24EB"/>
    <w:rsid w:val="00403EED"/>
    <w:rsid w:val="0040707C"/>
    <w:rsid w:val="00410002"/>
    <w:rsid w:val="004104ED"/>
    <w:rsid w:val="004158F2"/>
    <w:rsid w:val="00415AF7"/>
    <w:rsid w:val="00416C5E"/>
    <w:rsid w:val="0042374B"/>
    <w:rsid w:val="004240AD"/>
    <w:rsid w:val="0043499A"/>
    <w:rsid w:val="00436DB8"/>
    <w:rsid w:val="00447981"/>
    <w:rsid w:val="00452543"/>
    <w:rsid w:val="0046571C"/>
    <w:rsid w:val="00474347"/>
    <w:rsid w:val="0048074D"/>
    <w:rsid w:val="004913BC"/>
    <w:rsid w:val="00492A83"/>
    <w:rsid w:val="004938FB"/>
    <w:rsid w:val="00496B7E"/>
    <w:rsid w:val="004A1171"/>
    <w:rsid w:val="004B7A58"/>
    <w:rsid w:val="004E1C1B"/>
    <w:rsid w:val="004F0D53"/>
    <w:rsid w:val="00500B8C"/>
    <w:rsid w:val="005306C3"/>
    <w:rsid w:val="00557EEF"/>
    <w:rsid w:val="005616F1"/>
    <w:rsid w:val="0056559F"/>
    <w:rsid w:val="005853BE"/>
    <w:rsid w:val="005B19A9"/>
    <w:rsid w:val="005E2ADC"/>
    <w:rsid w:val="00605664"/>
    <w:rsid w:val="006569C0"/>
    <w:rsid w:val="00665C9A"/>
    <w:rsid w:val="00681C1A"/>
    <w:rsid w:val="0068212B"/>
    <w:rsid w:val="00685666"/>
    <w:rsid w:val="006979C6"/>
    <w:rsid w:val="006A69DC"/>
    <w:rsid w:val="006B2C47"/>
    <w:rsid w:val="006B644D"/>
    <w:rsid w:val="006C0032"/>
    <w:rsid w:val="006C3AED"/>
    <w:rsid w:val="006E70AC"/>
    <w:rsid w:val="00711791"/>
    <w:rsid w:val="00714409"/>
    <w:rsid w:val="00733BB1"/>
    <w:rsid w:val="00750AD4"/>
    <w:rsid w:val="007518BB"/>
    <w:rsid w:val="00762FE2"/>
    <w:rsid w:val="007A2E5C"/>
    <w:rsid w:val="007A3DB2"/>
    <w:rsid w:val="007C5AE1"/>
    <w:rsid w:val="007D7951"/>
    <w:rsid w:val="007E7361"/>
    <w:rsid w:val="00805FCD"/>
    <w:rsid w:val="00824E7B"/>
    <w:rsid w:val="00830171"/>
    <w:rsid w:val="008421FD"/>
    <w:rsid w:val="00862685"/>
    <w:rsid w:val="00886531"/>
    <w:rsid w:val="008A481C"/>
    <w:rsid w:val="008A7270"/>
    <w:rsid w:val="008C7778"/>
    <w:rsid w:val="008E346F"/>
    <w:rsid w:val="008E59FB"/>
    <w:rsid w:val="008F3F88"/>
    <w:rsid w:val="0091532B"/>
    <w:rsid w:val="00917382"/>
    <w:rsid w:val="009436AC"/>
    <w:rsid w:val="00951812"/>
    <w:rsid w:val="00994068"/>
    <w:rsid w:val="009A50F6"/>
    <w:rsid w:val="00A23D71"/>
    <w:rsid w:val="00A26686"/>
    <w:rsid w:val="00A32E77"/>
    <w:rsid w:val="00A35BCF"/>
    <w:rsid w:val="00A46EAF"/>
    <w:rsid w:val="00A507E8"/>
    <w:rsid w:val="00A57762"/>
    <w:rsid w:val="00A713EB"/>
    <w:rsid w:val="00A728D1"/>
    <w:rsid w:val="00A85A56"/>
    <w:rsid w:val="00A91AA2"/>
    <w:rsid w:val="00A9439D"/>
    <w:rsid w:val="00AA1784"/>
    <w:rsid w:val="00AB0D27"/>
    <w:rsid w:val="00AB31BF"/>
    <w:rsid w:val="00AB5BA5"/>
    <w:rsid w:val="00AC2F5E"/>
    <w:rsid w:val="00AE14FB"/>
    <w:rsid w:val="00B65BB3"/>
    <w:rsid w:val="00BA08A1"/>
    <w:rsid w:val="00BA6C60"/>
    <w:rsid w:val="00BD0C9E"/>
    <w:rsid w:val="00BD2C64"/>
    <w:rsid w:val="00BE54DB"/>
    <w:rsid w:val="00C376D0"/>
    <w:rsid w:val="00C62FA1"/>
    <w:rsid w:val="00C85605"/>
    <w:rsid w:val="00CD0332"/>
    <w:rsid w:val="00CF4EBB"/>
    <w:rsid w:val="00D063AC"/>
    <w:rsid w:val="00D3064D"/>
    <w:rsid w:val="00D30ECA"/>
    <w:rsid w:val="00DC2296"/>
    <w:rsid w:val="00DC5315"/>
    <w:rsid w:val="00DC75C3"/>
    <w:rsid w:val="00DD1F97"/>
    <w:rsid w:val="00DD48BE"/>
    <w:rsid w:val="00DE2169"/>
    <w:rsid w:val="00DF04D1"/>
    <w:rsid w:val="00DF2AD8"/>
    <w:rsid w:val="00DF3D25"/>
    <w:rsid w:val="00E0225A"/>
    <w:rsid w:val="00E10B5B"/>
    <w:rsid w:val="00E301CC"/>
    <w:rsid w:val="00E330C1"/>
    <w:rsid w:val="00E40773"/>
    <w:rsid w:val="00E42246"/>
    <w:rsid w:val="00E432AF"/>
    <w:rsid w:val="00E51955"/>
    <w:rsid w:val="00E538DB"/>
    <w:rsid w:val="00E6134F"/>
    <w:rsid w:val="00E63876"/>
    <w:rsid w:val="00E64F5B"/>
    <w:rsid w:val="00E73EC9"/>
    <w:rsid w:val="00E90A75"/>
    <w:rsid w:val="00EA180E"/>
    <w:rsid w:val="00EB16EA"/>
    <w:rsid w:val="00EC10C8"/>
    <w:rsid w:val="00EC5F50"/>
    <w:rsid w:val="00EE0A1E"/>
    <w:rsid w:val="00EF5637"/>
    <w:rsid w:val="00F0106B"/>
    <w:rsid w:val="00F16F21"/>
    <w:rsid w:val="00F50841"/>
    <w:rsid w:val="00F719EE"/>
    <w:rsid w:val="00F720B3"/>
    <w:rsid w:val="00F85843"/>
    <w:rsid w:val="00F918F7"/>
    <w:rsid w:val="00F97211"/>
    <w:rsid w:val="00FB042C"/>
    <w:rsid w:val="00FD26BD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43FB70"/>
  <w15:docId w15:val="{8F606B6C-115A-491C-AE1F-2CC5958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9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E53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538DB"/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uiPriority w:val="99"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474347"/>
    <w:rPr>
      <w:rFonts w:cs="Times New Roman"/>
    </w:rPr>
  </w:style>
  <w:style w:type="paragraph" w:styleId="a5">
    <w:name w:val="footer"/>
    <w:basedOn w:val="a"/>
    <w:link w:val="a6"/>
    <w:uiPriority w:val="99"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  <w:rsid w:val="0047434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92A83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uiPriority w:val="99"/>
    <w:rsid w:val="00E432A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28">
    <w:name w:val="Font Style28"/>
    <w:basedOn w:val="a0"/>
    <w:uiPriority w:val="99"/>
    <w:rsid w:val="00E432AF"/>
    <w:rPr>
      <w:rFonts w:ascii="Times New Roman" w:hAnsi="Times New Roman" w:cs="Times New Roman"/>
      <w:sz w:val="22"/>
      <w:szCs w:val="22"/>
    </w:rPr>
  </w:style>
  <w:style w:type="character" w:styleId="a9">
    <w:name w:val="Strong"/>
    <w:basedOn w:val="a0"/>
    <w:uiPriority w:val="99"/>
    <w:qFormat/>
    <w:rsid w:val="00E538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B966-01D5-4056-B791-BE2F028B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1734</Words>
  <Characters>14307</Characters>
  <Application>Microsoft Office Word</Application>
  <DocSecurity>0</DocSecurity>
  <Lines>119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dc:description/>
  <cp:lastModifiedBy>User</cp:lastModifiedBy>
  <cp:revision>5</cp:revision>
  <cp:lastPrinted>2024-05-23T12:58:00Z</cp:lastPrinted>
  <dcterms:created xsi:type="dcterms:W3CDTF">2024-05-23T13:09:00Z</dcterms:created>
  <dcterms:modified xsi:type="dcterms:W3CDTF">2024-06-03T12:13:00Z</dcterms:modified>
</cp:coreProperties>
</file>