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40" w:rsidRDefault="00801D81">
      <w:pPr>
        <w:widowControl w:val="0"/>
        <w:tabs>
          <w:tab w:val="left" w:pos="851"/>
        </w:tabs>
        <w:autoSpaceDE w:val="0"/>
        <w:ind w:left="595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ЗАТВЕРДЖЕНО </w:t>
      </w:r>
    </w:p>
    <w:p w:rsidR="00A14B40" w:rsidRDefault="00801D81">
      <w:pPr>
        <w:widowControl w:val="0"/>
        <w:tabs>
          <w:tab w:val="left" w:pos="851"/>
        </w:tabs>
        <w:autoSpaceDE w:val="0"/>
        <w:ind w:left="595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розпорядження </w:t>
      </w:r>
    </w:p>
    <w:p w:rsidR="00A14B40" w:rsidRDefault="00801D81">
      <w:pPr>
        <w:widowControl w:val="0"/>
        <w:tabs>
          <w:tab w:val="left" w:pos="851"/>
        </w:tabs>
        <w:autoSpaceDE w:val="0"/>
        <w:ind w:left="595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Івано-Франківської</w:t>
      </w:r>
    </w:p>
    <w:p w:rsidR="00A14B40" w:rsidRDefault="00801D81">
      <w:pPr>
        <w:widowControl w:val="0"/>
        <w:tabs>
          <w:tab w:val="left" w:pos="851"/>
        </w:tabs>
        <w:autoSpaceDE w:val="0"/>
        <w:ind w:left="595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обласної військової </w:t>
      </w:r>
    </w:p>
    <w:p w:rsidR="00A14B40" w:rsidRDefault="00801D81">
      <w:pPr>
        <w:widowControl w:val="0"/>
        <w:tabs>
          <w:tab w:val="left" w:pos="851"/>
        </w:tabs>
        <w:autoSpaceDE w:val="0"/>
        <w:ind w:left="595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адміністрації</w:t>
      </w:r>
    </w:p>
    <w:p w:rsidR="00A14B40" w:rsidRDefault="00801D81">
      <w:pPr>
        <w:pStyle w:val="HTML0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від 21.03.24 № 130</w:t>
      </w:r>
    </w:p>
    <w:p w:rsidR="00A14B40" w:rsidRDefault="00A14B40">
      <w:pPr>
        <w:pStyle w:val="HTML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40" w:rsidRDefault="00801D81">
      <w:pPr>
        <w:pStyle w:val="HTML0"/>
        <w:ind w:firstLine="9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Положення</w:t>
      </w:r>
    </w:p>
    <w:p w:rsidR="00A14B40" w:rsidRDefault="00801D81">
      <w:pPr>
        <w:jc w:val="center"/>
      </w:pPr>
      <w:r>
        <w:rPr>
          <w:b/>
          <w:sz w:val="28"/>
          <w:szCs w:val="28"/>
        </w:rPr>
        <w:t>про Івано-Франківський обласний штаб з ліквідації наслідків надзвичайної ситуації</w:t>
      </w:r>
    </w:p>
    <w:p w:rsidR="00A14B40" w:rsidRDefault="00A14B40">
      <w:pPr>
        <w:jc w:val="center"/>
        <w:rPr>
          <w:b/>
          <w:sz w:val="28"/>
          <w:szCs w:val="28"/>
        </w:rPr>
      </w:pPr>
    </w:p>
    <w:p w:rsidR="00A14B40" w:rsidRDefault="00801D8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Загальні </w:t>
      </w:r>
      <w:r>
        <w:rPr>
          <w:b/>
          <w:sz w:val="28"/>
          <w:szCs w:val="28"/>
        </w:rPr>
        <w:t>положення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1. Положення про Івано-Франківський обласний штаб з ліквідації наслідків надзвичайної ситуації (далі – Положення) визначає завдання, функції та порядок діяльності Івано-Франківського обласного штабу з ліквідації наслідків надзвичайної ситуації (д</w:t>
      </w:r>
      <w:r>
        <w:rPr>
          <w:sz w:val="28"/>
          <w:szCs w:val="28"/>
        </w:rPr>
        <w:t xml:space="preserve">алі – Штаб). 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2. Штаб утворюється для безпосередньої організації і координації аварійно-рятувальних та інших невідкладних робіт з ліквідації наслідків надзвичайної ситуації регіонального рівня (далі – НС) і є робочим органом керівника робіт з ліквідації на</w:t>
      </w:r>
      <w:r>
        <w:rPr>
          <w:sz w:val="28"/>
          <w:szCs w:val="28"/>
        </w:rPr>
        <w:t>слідків НС.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3. Рішення про утворення та ліквідацію Штабу, його кількісний та персональний склад, місце розгортання та терміни прибуття залучених до його роботи працівників приймає керівник робіт з ліквідації наслідків НС у формі розпорядження.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4. До складу</w:t>
      </w:r>
      <w:r>
        <w:rPr>
          <w:sz w:val="28"/>
          <w:szCs w:val="28"/>
        </w:rPr>
        <w:t xml:space="preserve"> Штабу, залежно від рівня НС, входять представники Головного управління ДСНС України в Івано-Франківській області, представники територіальних підрозділів центральних органів виконавчої влади, керівники аварійно-рятувальних служб, що беруть участь у ліквід</w:t>
      </w:r>
      <w:r>
        <w:rPr>
          <w:sz w:val="28"/>
          <w:szCs w:val="28"/>
        </w:rPr>
        <w:t>ації наслідків НС, представники або експерти місцевих органів виконавчої влади та органів місцевого самоврядування (далі – Органи влади), установ та організацій (за погодженням з їх керівниками).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5. Штаб безпосередньо взаємодіє з відповідними центрами упра</w:t>
      </w:r>
      <w:r>
        <w:rPr>
          <w:sz w:val="28"/>
          <w:szCs w:val="28"/>
        </w:rPr>
        <w:t>вління, які забезпечують його роботу.</w:t>
      </w:r>
    </w:p>
    <w:p w:rsidR="00A14B40" w:rsidRDefault="00801D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Робота Штабу в особливий період організовується відповідно до вимог правового режиму особливого періоду. </w:t>
      </w:r>
    </w:p>
    <w:p w:rsidR="00A14B40" w:rsidRDefault="00A14B40">
      <w:pPr>
        <w:ind w:firstLine="720"/>
        <w:jc w:val="both"/>
        <w:rPr>
          <w:sz w:val="28"/>
          <w:szCs w:val="28"/>
        </w:rPr>
      </w:pPr>
    </w:p>
    <w:p w:rsidR="00A14B40" w:rsidRDefault="00801D8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Завдання та функції Штабу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1. Основними завданнями Штабу є безпосередня організація і координація аварійн</w:t>
      </w:r>
      <w:r>
        <w:rPr>
          <w:sz w:val="28"/>
          <w:szCs w:val="28"/>
        </w:rPr>
        <w:t>о-рятувальних та інших невідкладних робіт з ліквідації наслідків НС.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2. Відповідно до покладеного на нього завдання основними функціями Штабу є: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визначення зони НС та зони можливого ураження, кількості і місць перебування в них людей, організація їх ряту</w:t>
      </w:r>
      <w:r>
        <w:rPr>
          <w:sz w:val="28"/>
          <w:szCs w:val="28"/>
        </w:rPr>
        <w:t>вання та надання їм допомоги, запобігання пошкодженню майна;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lastRenderedPageBreak/>
        <w:t>- збір інформації про ситуацію в зоні НС, її аналіз та узагальнення, прогнозування масштабів і наслідків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 xml:space="preserve">- визначення головних напрямів ліквідації наслідків НС, розроблення оперативних </w:t>
      </w:r>
      <w:r>
        <w:rPr>
          <w:sz w:val="28"/>
          <w:szCs w:val="28"/>
        </w:rPr>
        <w:t>заходів з ліквідації наслідків НС і здійснення заходів з їх реалізації;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 xml:space="preserve">- визначення складу і кількості сил цивільного захисту, необхідних для залучення до ліквідації наслідків НС, термінів їх залучення згідно з планами реагування на НС, планами взаємодії </w:t>
      </w:r>
      <w:r>
        <w:rPr>
          <w:sz w:val="28"/>
          <w:szCs w:val="28"/>
        </w:rPr>
        <w:t>органів управління та сил цивільного захисту у разі виникнення НС</w:t>
      </w:r>
      <w:r>
        <w:rPr>
          <w:color w:val="000000"/>
          <w:sz w:val="28"/>
          <w:szCs w:val="28"/>
        </w:rPr>
        <w:t>, а також планами локалізації і ліквідації наслідків аварії;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підготовка розпоряджень керівника робіт з ліквідації наслідків НС та забезпечення безпеки постраждалих, їх реєстрація в установл</w:t>
      </w:r>
      <w:r>
        <w:rPr>
          <w:sz w:val="28"/>
          <w:szCs w:val="28"/>
        </w:rPr>
        <w:t>еному порядку після підписання та доведення до виконавців;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забезпечення реалізації розпоряджень керівника робіт щодо організації та координації аварійно-рятувальних та інших невідкладних робіт з ліквідації наслідків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 xml:space="preserve">- безпосередня організація і </w:t>
      </w:r>
      <w:r>
        <w:rPr>
          <w:sz w:val="28"/>
          <w:szCs w:val="28"/>
        </w:rPr>
        <w:t>координація дій залучених до ліквідації наслідків НС сил цивільного захисту, Збройних Сил України та інших військових формувань, органів і підрозділів внутрішніх справ, а також громадських організацій і волонтерів;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взаємодія з спеціальною комісією з лікв</w:t>
      </w:r>
      <w:r>
        <w:rPr>
          <w:sz w:val="28"/>
          <w:szCs w:val="28"/>
        </w:rPr>
        <w:t>ідації наслідків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ведення обліку робіт, що виконуються силами цивільного захисту під час ліквідації наслідків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облік загиблих та постраждалих унаслідок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 xml:space="preserve">- інформування населення про наслідки та прогноз розвитку НС, хід ліквідації її наслідків </w:t>
      </w:r>
      <w:r>
        <w:rPr>
          <w:sz w:val="28"/>
          <w:szCs w:val="28"/>
        </w:rPr>
        <w:t>та правила поведінки в зоні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інформаційна взаємодія з органами управління в НС регіонального рівня;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організація матеріально-технічного забезпечення проведення аварійно-рятувальних та інших невідкладних робіт;</w:t>
      </w:r>
    </w:p>
    <w:p w:rsidR="00A14B40" w:rsidRDefault="00801D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ведення оперативно-технічної та звітно</w:t>
      </w:r>
      <w:r>
        <w:rPr>
          <w:sz w:val="28"/>
          <w:szCs w:val="28"/>
        </w:rPr>
        <w:t>ї документації Штабу.</w:t>
      </w:r>
    </w:p>
    <w:p w:rsidR="00A14B40" w:rsidRDefault="00A14B40">
      <w:pPr>
        <w:ind w:firstLine="720"/>
        <w:jc w:val="both"/>
        <w:rPr>
          <w:sz w:val="28"/>
          <w:szCs w:val="28"/>
        </w:rPr>
      </w:pPr>
    </w:p>
    <w:p w:rsidR="00A14B40" w:rsidRDefault="00801D81">
      <w:pPr>
        <w:ind w:firstLine="720"/>
        <w:jc w:val="center"/>
      </w:pPr>
      <w:r>
        <w:rPr>
          <w:b/>
          <w:sz w:val="28"/>
          <w:szCs w:val="28"/>
        </w:rPr>
        <w:t>III. Керівництво роботою Штабу та організація його діяльності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1. Керівництво роботою Штабу здійснює начальник Штабу, який призначається керівником робіт з ліквідації наслідків НС і є його заступником. Працівники, залучені до роботи у</w:t>
      </w:r>
      <w:r>
        <w:rPr>
          <w:sz w:val="28"/>
          <w:szCs w:val="28"/>
        </w:rPr>
        <w:t xml:space="preserve"> складі Штабу, підпорядковуються начальнику Штабу.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2. Начальник Штабу виконує обов’язки керівника робіт з ліквідації наслідків НС у разі його відсутності.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3. Начальник Штабу відповідає за: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 організацію роботи Штабу;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своєчасну підготовку, організацію вик</w:t>
      </w:r>
      <w:r>
        <w:rPr>
          <w:sz w:val="28"/>
          <w:szCs w:val="28"/>
        </w:rPr>
        <w:t>онання, доведення до виконавців та контроль виконання розпоряджень керівника робіт з ліквідації наслідків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lastRenderedPageBreak/>
        <w:t>- безперервну організацію і координацію аварійно-рятувальних та інших невідкладних робіт;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ведення оперативно-технічної та звітної документації Ш</w:t>
      </w:r>
      <w:r>
        <w:rPr>
          <w:sz w:val="28"/>
          <w:szCs w:val="28"/>
        </w:rPr>
        <w:t>табу.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4. Начальник Штабу зобов’язаний: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здійснювати керівництво роботою Штабу;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здійснювати постійний моніторинг оперативної обстановки у зоні НС, ходу ліквідації її наслідків;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 xml:space="preserve">- вносити пропозиції керівнику робіт з ліквідації наслідків НС щодо способів </w:t>
      </w:r>
      <w:r>
        <w:rPr>
          <w:sz w:val="28"/>
          <w:szCs w:val="28"/>
        </w:rPr>
        <w:t>і методів проведення аварійно-рятувальних та інших невідкладних робіт;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організовувати доведення до відома виконавців розпорядження керівника робіт з ліквідації наслідків НС та організовувати їх виконання.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5. Штаб розгортає свою роботу в районі виникнення</w:t>
      </w:r>
      <w:r>
        <w:rPr>
          <w:sz w:val="28"/>
          <w:szCs w:val="28"/>
        </w:rPr>
        <w:t xml:space="preserve"> НС або в іншому місці, визначеному керівником робіт з ліквідації наслідків НС, і працює позмінно у цілодобовому режимі.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 xml:space="preserve">6. Залежно від рівня НС, обсягу аварійно-рятувальних та інших невідкладних робіт з ліквідації наслідків надзвичайної ситуації, за </w:t>
      </w:r>
      <w:r>
        <w:rPr>
          <w:sz w:val="28"/>
          <w:szCs w:val="28"/>
        </w:rPr>
        <w:t xml:space="preserve">рішенням начальника Штабу у складі Штабу можуть </w:t>
      </w:r>
      <w:proofErr w:type="spellStart"/>
      <w:r>
        <w:rPr>
          <w:sz w:val="28"/>
          <w:szCs w:val="28"/>
        </w:rPr>
        <w:t>утворюватись</w:t>
      </w:r>
      <w:proofErr w:type="spellEnd"/>
      <w:r>
        <w:rPr>
          <w:sz w:val="28"/>
          <w:szCs w:val="28"/>
        </w:rPr>
        <w:t xml:space="preserve"> робочі групи:</w:t>
      </w:r>
    </w:p>
    <w:p w:rsidR="00A14B40" w:rsidRDefault="00801D81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аналізу ситуації і підготовки даних – для збору і аналізу інформації про обстановку в зоні НС, ведення робочої карти (схеми) зони НС, обліку залучених сил і засобів, підготовки оп</w:t>
      </w:r>
      <w:r>
        <w:rPr>
          <w:rFonts w:ascii="Times New Roman" w:hAnsi="Times New Roman" w:cs="Times New Roman"/>
          <w:sz w:val="28"/>
          <w:szCs w:val="28"/>
        </w:rPr>
        <w:t>еративної документації;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 xml:space="preserve">- безпосереднього реагування –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управління і координації дій залучених сил і засобів безпосередньо у місці проведення аварійно-рятувальних та інших невідкладних робіт, розстановки сил на головних напрямах ліквідації наслідків НС</w:t>
      </w:r>
      <w:r>
        <w:rPr>
          <w:sz w:val="28"/>
          <w:szCs w:val="28"/>
        </w:rPr>
        <w:t xml:space="preserve"> та керівництва роботами у зоні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організаційна група – для організації і підготовки засідань Штабу, спеціальної комісії з ліквідації наслідків НС, підготовки і реєстрації розпоряджень керівника робіт з ліквідації наслідків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управління резервом си</w:t>
      </w:r>
      <w:r>
        <w:rPr>
          <w:sz w:val="28"/>
          <w:szCs w:val="28"/>
        </w:rPr>
        <w:t>л – для розстановки та обліку сил і засобів цивільного захисту, що додатково залучаються до ліквідації наслідків НС, підготовки пропозицій начальнику Штабу щодо їх застосування під час ліквідації наслідків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представників Органів влади, установ та орга</w:t>
      </w:r>
      <w:r>
        <w:rPr>
          <w:sz w:val="28"/>
          <w:szCs w:val="28"/>
        </w:rPr>
        <w:t>нізацій – для координації і обліку залучених для ліквідації наслідків надзвичайних ситуацій сил і засобів, доведення рішень керівника робіт з ліквідації наслідків НС, контролю за проведенням аварійно-рятувальних та інших невідкладних робіт і подання звітни</w:t>
      </w:r>
      <w:r>
        <w:rPr>
          <w:sz w:val="28"/>
          <w:szCs w:val="28"/>
        </w:rPr>
        <w:t>х матеріалів до групи аналізу ситуації і підготовки даних;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матеріально-технічного забезпечення – для організації матеріально-технічного забезпечення проведення аварійно-рятувальних та інших невідкладних робіт, у тому числі з урахуванням використання місц</w:t>
      </w:r>
      <w:r>
        <w:rPr>
          <w:sz w:val="28"/>
          <w:szCs w:val="28"/>
        </w:rPr>
        <w:t>евих та об’єктових матеріальних резервів для ліквідації наслідків НС;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організації зв’язку – для організації зв’язку в зоні НС із взаємодіючими службами цивільного захисту, Органами влади і керівництвом Головного управління ДСНС України в Івано-Франківськ</w:t>
      </w:r>
      <w:r>
        <w:rPr>
          <w:sz w:val="28"/>
          <w:szCs w:val="28"/>
        </w:rPr>
        <w:t xml:space="preserve">ій </w:t>
      </w:r>
      <w:r>
        <w:rPr>
          <w:sz w:val="28"/>
          <w:szCs w:val="28"/>
        </w:rPr>
        <w:lastRenderedPageBreak/>
        <w:t>області, забезпечення функціонування засобів телекомунікації та інформатизації Штабу, а також офісної техніки;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- взаємодії з населенням та засобами масової інформації – для роботи із зверненнями громадян та інформування населення через засоби масової ін</w:t>
      </w:r>
      <w:r>
        <w:rPr>
          <w:sz w:val="28"/>
          <w:szCs w:val="28"/>
        </w:rPr>
        <w:t>формації про обстановку та правила поведінки в зоні НС, хід ліквідації її наслідків, прогноз подальшого розвитку;</w:t>
      </w:r>
    </w:p>
    <w:p w:rsidR="00A14B40" w:rsidRDefault="00801D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інші робочі групи.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7. Органи влади, установи та організації завчасно визначають представників та експертів, які залучатимуться до роботи у с</w:t>
      </w:r>
      <w:r>
        <w:rPr>
          <w:sz w:val="28"/>
          <w:szCs w:val="28"/>
        </w:rPr>
        <w:t>кладі Штабу відповідного рівня, та організовують їх підготовку шляхом проведення з ними відповідних занять та тренувань.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8. Штаб має право отримувати від Органів влади, підприємств, установ та організацій документи та повну і достовірну інформацію щодо при</w:t>
      </w:r>
      <w:r>
        <w:rPr>
          <w:sz w:val="28"/>
          <w:szCs w:val="28"/>
        </w:rPr>
        <w:t>чин виникнення НС, наслідків, спричинених НС, та заходів, які вживалися для її ліквідації.</w:t>
      </w:r>
    </w:p>
    <w:p w:rsidR="00A14B40" w:rsidRDefault="00801D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Під час ліквідації НС Штаб веде оперативно-технічну та звітну документацію з урахуванням оперативної обстановки у зоні НС та ходу ліквідації її наслідків.</w:t>
      </w:r>
    </w:p>
    <w:p w:rsidR="00A14B40" w:rsidRDefault="00801D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Піс</w:t>
      </w:r>
      <w:r>
        <w:rPr>
          <w:sz w:val="28"/>
          <w:szCs w:val="28"/>
        </w:rPr>
        <w:t>ля ліквідації наслідків НС Штаб узагальнює документи та формує архівну справу у двох примірниках, а також готує проект звіту про прийняті рішення і перебіг подій під час ліквідації наслідків НС для подальшого подання документації керівником робіт з ліквіда</w:t>
      </w:r>
      <w:r>
        <w:rPr>
          <w:sz w:val="28"/>
          <w:szCs w:val="28"/>
        </w:rPr>
        <w:t>ції наслідків НС до Івано-Франківської обласної державної (військової) адміністрації, як органу, що його призначив.</w:t>
      </w:r>
    </w:p>
    <w:p w:rsidR="00A14B40" w:rsidRDefault="00801D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Діяльність Штабу припиняється після завершення виконання покладених на нього завдань на підставі рішення керівника робіт з ліквідації </w:t>
      </w:r>
      <w:r>
        <w:rPr>
          <w:sz w:val="28"/>
          <w:szCs w:val="28"/>
        </w:rPr>
        <w:t>наслідків НС про ліквідацію Штабу.</w:t>
      </w:r>
    </w:p>
    <w:p w:rsidR="00A14B40" w:rsidRDefault="00A14B40">
      <w:pPr>
        <w:ind w:firstLine="720"/>
        <w:jc w:val="both"/>
        <w:rPr>
          <w:sz w:val="28"/>
          <w:szCs w:val="28"/>
        </w:rPr>
      </w:pPr>
    </w:p>
    <w:p w:rsidR="00A14B40" w:rsidRDefault="00801D8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Фінансове та матеріально-технічне забезпечення роботи Штабу 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За особами, включеними до складу Штабу на час виконання покладених на них обов’язків, зберігається заробітна плата (грошове забезпечення) за основним місце</w:t>
      </w:r>
      <w:r>
        <w:rPr>
          <w:sz w:val="28"/>
          <w:szCs w:val="28"/>
        </w:rPr>
        <w:t>м роботи.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Матеріально-технічне та фінансове забезпечення роботи Штабу здійснюється відповідно до чинного законодавства України.</w:t>
      </w:r>
    </w:p>
    <w:p w:rsidR="00A14B40" w:rsidRDefault="00801D81">
      <w:pPr>
        <w:ind w:firstLine="720"/>
        <w:jc w:val="both"/>
      </w:pPr>
      <w:r>
        <w:rPr>
          <w:sz w:val="28"/>
          <w:szCs w:val="28"/>
        </w:rPr>
        <w:t>Штаб забезпечується комплектом оперативно-технічної документації, нормативно-правовими актами з питань організації реагування на</w:t>
      </w:r>
      <w:r>
        <w:rPr>
          <w:sz w:val="28"/>
          <w:szCs w:val="28"/>
        </w:rPr>
        <w:t xml:space="preserve"> НС, засобами зв’язку та оргтехнікою</w:t>
      </w:r>
      <w:r>
        <w:t>.</w:t>
      </w:r>
    </w:p>
    <w:p w:rsidR="00A14B40" w:rsidRDefault="00A14B40">
      <w:pPr>
        <w:pStyle w:val="HTML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40" w:rsidRDefault="00A14B40">
      <w:pPr>
        <w:pStyle w:val="HTML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40" w:rsidRDefault="0080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Заступник начальника управління –</w:t>
      </w:r>
    </w:p>
    <w:p w:rsidR="00A14B40" w:rsidRDefault="0080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начальник відділу оперативної служби,</w:t>
      </w:r>
    </w:p>
    <w:p w:rsidR="00A14B40" w:rsidRDefault="0080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оповіщення та інформаційного забезпечення</w:t>
      </w:r>
    </w:p>
    <w:p w:rsidR="00A14B40" w:rsidRDefault="0080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управління з питань цивільного захисту</w:t>
      </w:r>
    </w:p>
    <w:p w:rsidR="00A14B40" w:rsidRDefault="0080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Івано-Франківської облдержадміністрації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   Віталій СЕМКІВ</w:t>
      </w:r>
    </w:p>
    <w:p w:rsidR="00A14B40" w:rsidRDefault="00A14B40" w:rsidP="00801D81">
      <w:pPr>
        <w:rPr>
          <w:sz w:val="28"/>
          <w:szCs w:val="22"/>
          <w:lang w:eastAsia="en-US"/>
        </w:rPr>
      </w:pPr>
      <w:bookmarkStart w:id="0" w:name="_GoBack"/>
      <w:bookmarkEnd w:id="0"/>
    </w:p>
    <w:sectPr w:rsidR="00A14B40"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F10AC"/>
    <w:multiLevelType w:val="multilevel"/>
    <w:tmpl w:val="737A7D9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14B40"/>
    <w:rsid w:val="00801D81"/>
    <w:rsid w:val="00A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F7B"/>
  <w15:docId w15:val="{06BA2778-5132-4FDC-A418-FE05AEA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uk-U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HTML">
    <w:name w:val="Стандартный HTML Знак"/>
    <w:qFormat/>
    <w:rPr>
      <w:rFonts w:ascii="Courier New" w:hAnsi="Courier New" w:cs="Courier New"/>
      <w:lang w:val="uk-UA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footer"/>
    <w:basedOn w:val="a"/>
    <w:pPr>
      <w:tabs>
        <w:tab w:val="center" w:pos="4819"/>
        <w:tab w:val="right" w:pos="9639"/>
      </w:tabs>
    </w:pPr>
  </w:style>
  <w:style w:type="paragraph" w:styleId="ab">
    <w:name w:val="Body Text Indent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529"/>
      <w:jc w:val="both"/>
    </w:pPr>
    <w:rPr>
      <w:sz w:val="28"/>
      <w:szCs w:val="28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4</Pages>
  <Words>6019</Words>
  <Characters>3432</Characters>
  <Application>Microsoft Office Word</Application>
  <DocSecurity>0</DocSecurity>
  <Lines>28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2</cp:revision>
  <dcterms:created xsi:type="dcterms:W3CDTF">2024-03-22T13:24:00Z</dcterms:created>
  <dcterms:modified xsi:type="dcterms:W3CDTF">2024-03-22T13:24:00Z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2011-11-25T11:55:00Z</dcterms:created>
  <dc:creator>vova</dc:creator>
  <dc:description/>
  <cp:keywords/>
  <dc:language>en-US</dc:language>
  <cp:lastModifiedBy>Work</cp:lastModifiedBy>
  <cp:lastPrinted>2024-03-11T08:30:00Z</cp:lastPrinted>
  <dcterms:modified xsi:type="dcterms:W3CDTF">2024-03-22T09:49:00Z</dcterms:modified>
  <cp:revision>57</cp:revision>
  <dc:subject/>
  <dc:title/>
</cp:coreProperties>
</file>