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E2" w:rsidRDefault="00710F5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sz w:val="28"/>
          <w:szCs w:val="28"/>
        </w:rPr>
        <w:t>Додаток</w:t>
      </w:r>
    </w:p>
    <w:p w:rsidR="007566E2" w:rsidRDefault="00710F55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до розпорядження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Івано-Франківської </w:t>
      </w:r>
    </w:p>
    <w:p w:rsidR="007566E2" w:rsidRDefault="00710F55">
      <w:pPr>
        <w:ind w:left="10773"/>
        <w:rPr>
          <w:b/>
          <w:sz w:val="28"/>
          <w:szCs w:val="28"/>
        </w:rPr>
      </w:pPr>
      <w:r>
        <w:rPr>
          <w:b/>
          <w:sz w:val="28"/>
          <w:szCs w:val="28"/>
        </w:rPr>
        <w:t>обласної військової адміністрації</w:t>
      </w:r>
    </w:p>
    <w:p w:rsidR="007566E2" w:rsidRDefault="00710F5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від 29.02.2024 № 86</w:t>
      </w:r>
    </w:p>
    <w:p w:rsidR="007566E2" w:rsidRDefault="007566E2">
      <w:pPr>
        <w:rPr>
          <w:b/>
          <w:sz w:val="28"/>
          <w:szCs w:val="28"/>
        </w:rPr>
      </w:pPr>
    </w:p>
    <w:p w:rsidR="007566E2" w:rsidRDefault="007566E2">
      <w:pPr>
        <w:jc w:val="center"/>
        <w:outlineLvl w:val="0"/>
        <w:rPr>
          <w:b/>
          <w:sz w:val="28"/>
          <w:szCs w:val="28"/>
        </w:rPr>
      </w:pPr>
    </w:p>
    <w:p w:rsidR="007566E2" w:rsidRDefault="00710F55">
      <w:pPr>
        <w:jc w:val="center"/>
        <w:outlineLvl w:val="0"/>
      </w:pPr>
      <w:r>
        <w:rPr>
          <w:b/>
          <w:sz w:val="28"/>
          <w:szCs w:val="28"/>
        </w:rPr>
        <w:t>Розподіл субвенції, передбаченої в обласному бюджеті на 2024 рік департаменту фінансів за кодом бюджетної програми 3719800 «Субвенція з місцевого бюджету державному бюджету  на виконання програм соціально-економічного розвитку регіонів» на виконання заході</w:t>
      </w:r>
      <w:r>
        <w:rPr>
          <w:b/>
          <w:sz w:val="28"/>
          <w:szCs w:val="28"/>
        </w:rPr>
        <w:t xml:space="preserve">в </w:t>
      </w:r>
    </w:p>
    <w:p w:rsidR="007566E2" w:rsidRDefault="00710F5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Програми підтримки місцевих органів виконавчої влади на 2024 рік </w:t>
      </w:r>
    </w:p>
    <w:p w:rsidR="007566E2" w:rsidRDefault="00710F55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</w:t>
      </w:r>
      <w:r>
        <w:t>(гривень)</w:t>
      </w:r>
    </w:p>
    <w:tbl>
      <w:tblPr>
        <w:tblW w:w="14410" w:type="dxa"/>
        <w:tblInd w:w="108" w:type="dxa"/>
        <w:tblLook w:val="0000" w:firstRow="0" w:lastRow="0" w:firstColumn="0" w:lastColumn="0" w:noHBand="0" w:noVBand="0"/>
      </w:tblPr>
      <w:tblGrid>
        <w:gridCol w:w="758"/>
        <w:gridCol w:w="7642"/>
        <w:gridCol w:w="1836"/>
        <w:gridCol w:w="2124"/>
        <w:gridCol w:w="2050"/>
      </w:tblGrid>
      <w:tr w:rsidR="007566E2">
        <w:trPr>
          <w:trHeight w:val="276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66E2" w:rsidRDefault="00710F55">
            <w:pPr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  <w:rPr>
                <w:b/>
              </w:rPr>
            </w:pPr>
            <w:r>
              <w:rPr>
                <w:b/>
              </w:rPr>
              <w:t>Структурні підрозділи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  <w:rPr>
                <w:b/>
              </w:rPr>
            </w:pPr>
            <w:r>
              <w:rPr>
                <w:b/>
              </w:rPr>
              <w:t>Поточні видатки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  <w:rPr>
                <w:b/>
              </w:rPr>
            </w:pPr>
            <w:r>
              <w:rPr>
                <w:b/>
              </w:rPr>
              <w:t>у тому числі</w:t>
            </w:r>
          </w:p>
        </w:tc>
      </w:tr>
      <w:tr w:rsidR="007566E2"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566E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566E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566E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  <w:rPr>
                <w:b/>
              </w:rPr>
            </w:pPr>
            <w:r>
              <w:rPr>
                <w:b/>
              </w:rPr>
              <w:t>Заробітна плата     (КЕКВ 2111)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  <w:rPr>
                <w:b/>
              </w:rPr>
            </w:pPr>
            <w:r>
              <w:rPr>
                <w:b/>
              </w:rPr>
              <w:t>Нарахування на оплату праці</w:t>
            </w:r>
          </w:p>
          <w:p w:rsidR="007566E2" w:rsidRDefault="00710F55">
            <w:pPr>
              <w:jc w:val="center"/>
              <w:rPr>
                <w:b/>
              </w:rPr>
            </w:pPr>
            <w:r>
              <w:rPr>
                <w:b/>
              </w:rPr>
              <w:t>(КЕКВ 2120)</w:t>
            </w:r>
          </w:p>
        </w:tc>
      </w:tr>
      <w:tr w:rsidR="007566E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1.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66E2" w:rsidRDefault="00710F55">
            <w:r>
              <w:t>Івано-Франківська обласна державна адміністрація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1 397 800,00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1 185 300,00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</w:pPr>
            <w:r>
              <w:t>212 500,00</w:t>
            </w:r>
          </w:p>
        </w:tc>
      </w:tr>
      <w:tr w:rsidR="007566E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2.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66E2" w:rsidRDefault="00710F55">
            <w:r>
              <w:t>Департамент соціальної політики Івано-Франківської обласної державної адміністрації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980 100,00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810 000,00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170 100,00</w:t>
            </w:r>
          </w:p>
        </w:tc>
      </w:tr>
      <w:tr w:rsidR="007566E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3.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66E2" w:rsidRDefault="00710F55">
            <w:r>
              <w:t xml:space="preserve">Департамент розвитку громад та територій, дорожнього, житлово-комунального господарства, містобудування та архітектури </w:t>
            </w:r>
          </w:p>
          <w:p w:rsidR="007566E2" w:rsidRDefault="00710F55">
            <w:r>
              <w:t>Івано-Франківської обласної державної адміністрації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839 000,00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700 000,00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139 000,00</w:t>
            </w:r>
          </w:p>
        </w:tc>
      </w:tr>
      <w:tr w:rsidR="007566E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4.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66E2" w:rsidRDefault="00710F55">
            <w:r>
              <w:t>Департамент охорони здоров'я Івано-Франківської</w:t>
            </w:r>
            <w:r>
              <w:t xml:space="preserve"> обласної державної адміністрації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494 000,00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420 000,00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</w:pPr>
            <w:r>
              <w:t>74 000,00</w:t>
            </w:r>
          </w:p>
        </w:tc>
      </w:tr>
      <w:tr w:rsidR="007566E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5.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66E2" w:rsidRDefault="00710F55">
            <w:r>
              <w:t>Департамент економічного розвитку, промисловості та інфраструктури Івано-Франківської обласної державної адміністрації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1 065 000,00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885 000,00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180 000,00</w:t>
            </w:r>
          </w:p>
        </w:tc>
      </w:tr>
      <w:tr w:rsidR="007566E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6.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66E2" w:rsidRDefault="00710F55">
            <w:r>
              <w:t xml:space="preserve">Управління з питань </w:t>
            </w:r>
            <w:r>
              <w:t>цивільного захисту Івано-Франківської обласної державної адміністрації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361 000,00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300 000,00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</w:pPr>
            <w:r>
              <w:t>61 000,00</w:t>
            </w:r>
          </w:p>
          <w:p w:rsidR="007566E2" w:rsidRDefault="007566E2">
            <w:pPr>
              <w:jc w:val="center"/>
            </w:pPr>
          </w:p>
        </w:tc>
      </w:tr>
      <w:tr w:rsidR="007566E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7.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66E2" w:rsidRDefault="00710F55">
            <w:r>
              <w:t>Державний архів Івано-Франківської області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479 000,00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400 000,00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</w:pPr>
            <w:r>
              <w:t>79 000,00</w:t>
            </w:r>
          </w:p>
        </w:tc>
      </w:tr>
      <w:tr w:rsidR="007566E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lastRenderedPageBreak/>
              <w:t>8.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66E2" w:rsidRDefault="00710F55">
            <w:r>
              <w:t xml:space="preserve">Служба у справах дітей Івано-франківської обласної державної </w:t>
            </w:r>
            <w:r>
              <w:t>адміністрації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175 000,00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145 000,00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</w:pPr>
            <w:r>
              <w:t>30 000,00</w:t>
            </w:r>
          </w:p>
        </w:tc>
      </w:tr>
      <w:tr w:rsidR="007566E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9.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66E2" w:rsidRDefault="00710F55">
            <w:r>
              <w:t xml:space="preserve">Департамент ресурсного забезпечення та управління майном Івано-Франківської обласної державної адміністрації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281 900,00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232 000,00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</w:pPr>
            <w:r>
              <w:t>49 900,00</w:t>
            </w:r>
          </w:p>
        </w:tc>
      </w:tr>
      <w:tr w:rsidR="007566E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10.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66E2" w:rsidRDefault="00710F55">
            <w:r>
              <w:t xml:space="preserve">Департамент агропромислового розвитку Івано-Франківської </w:t>
            </w:r>
            <w:r>
              <w:t>обласної державної адміністрації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409 600,00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337 000,00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</w:pPr>
            <w:r>
              <w:t>72 600,00</w:t>
            </w:r>
          </w:p>
        </w:tc>
      </w:tr>
      <w:tr w:rsidR="007566E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11.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66E2" w:rsidRDefault="00710F55">
            <w:r>
              <w:t>Управління культури, національностей та релігій Івано-Франківської обласної державної адміністрації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458 600,00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375 900,00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</w:pPr>
            <w:r>
              <w:t>82 700,00</w:t>
            </w:r>
          </w:p>
        </w:tc>
      </w:tr>
      <w:tr w:rsidR="007566E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12.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66E2" w:rsidRDefault="00710F55">
            <w:r>
              <w:t xml:space="preserve">Управління екології та природних ресурсів </w:t>
            </w:r>
            <w:r>
              <w:t>Івано-Франківської обласної державної адміністрації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462 300,00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380 000,00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</w:pPr>
            <w:r>
              <w:t>82 300,00</w:t>
            </w:r>
          </w:p>
        </w:tc>
      </w:tr>
      <w:tr w:rsidR="007566E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13.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66E2" w:rsidRDefault="00710F55">
            <w:r>
              <w:t>Управління спорту та молодіжної політики Івано-Франківської обласної державної адміністрації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298 000,00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245 000,00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</w:pPr>
            <w:r>
              <w:t>53 000,00</w:t>
            </w:r>
          </w:p>
        </w:tc>
      </w:tr>
      <w:tr w:rsidR="007566E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14.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66E2" w:rsidRDefault="00710F55">
            <w:r>
              <w:t>Департамент фінансів Івано-Франківськ</w:t>
            </w:r>
            <w:r>
              <w:t>ої обласної державної адміністрації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1 093 092,00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900 000,00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193 092,00</w:t>
            </w:r>
          </w:p>
        </w:tc>
      </w:tr>
      <w:tr w:rsidR="007566E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15.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66E2" w:rsidRDefault="00710F55">
            <w:r>
              <w:t xml:space="preserve">Департамент освіти і науки Івано-Франківської обласної державної адміністрації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516 300,00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423 200,00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</w:pPr>
            <w:r>
              <w:t>93 100,00</w:t>
            </w:r>
          </w:p>
        </w:tc>
      </w:tr>
      <w:tr w:rsidR="007566E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16.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66E2" w:rsidRDefault="00710F55">
            <w:r>
              <w:t xml:space="preserve">Управління інформаційної діяльності та комунікацій з </w:t>
            </w:r>
            <w:r>
              <w:t>громадськістю Івано-Франківської обласної державної адміністрації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253 000,00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207 400,00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</w:pPr>
            <w:r>
              <w:t>45 600,00</w:t>
            </w:r>
          </w:p>
        </w:tc>
      </w:tr>
      <w:tr w:rsidR="007566E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17.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66E2" w:rsidRDefault="00710F55">
            <w:r>
              <w:t>Департамент міжнародного співробітництва та євроінтеграції громад Івано-Франківської обласної державної адміністрації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537 400,00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441 000,00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</w:pPr>
            <w:r>
              <w:t>96 400,00</w:t>
            </w:r>
          </w:p>
        </w:tc>
      </w:tr>
      <w:tr w:rsidR="007566E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18.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66E2" w:rsidRDefault="00710F55">
            <w:r>
              <w:t>Юридичний департамент Івано-Франківської обласної державної адміністрації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361 700,00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297 000,00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</w:pPr>
            <w:r>
              <w:t>64 700,00</w:t>
            </w:r>
          </w:p>
        </w:tc>
      </w:tr>
      <w:tr w:rsidR="007566E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19.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66E2" w:rsidRDefault="00710F55">
            <w:r>
              <w:t xml:space="preserve">Управління цифрового розвитку, цифрових трансформацій і </w:t>
            </w:r>
            <w:proofErr w:type="spellStart"/>
            <w:r>
              <w:t>цифровізації</w:t>
            </w:r>
            <w:proofErr w:type="spellEnd"/>
            <w:r>
              <w:t xml:space="preserve"> Івано-Франківської обласної державної адміністрації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171200,00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140 300,00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</w:pPr>
            <w:r>
              <w:t>30 900,00</w:t>
            </w:r>
          </w:p>
        </w:tc>
      </w:tr>
      <w:tr w:rsidR="007566E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20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66E2" w:rsidRDefault="00710F55">
            <w:r>
              <w:t>Управління з питань ветеранської політики Івано-Франківської обласної державної адміністрації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169 000,00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</w:pPr>
            <w:r>
              <w:t>140 000,00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</w:pPr>
            <w:r>
              <w:t>29 000,00</w:t>
            </w:r>
          </w:p>
        </w:tc>
      </w:tr>
      <w:tr w:rsidR="007566E2"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r>
              <w:rPr>
                <w:b/>
              </w:rPr>
              <w:t>Разом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  <w:rPr>
                <w:b/>
              </w:rPr>
            </w:pPr>
            <w:r>
              <w:rPr>
                <w:b/>
              </w:rPr>
              <w:t>10 802 992,00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6E2" w:rsidRDefault="00710F55">
            <w:pPr>
              <w:jc w:val="center"/>
              <w:rPr>
                <w:b/>
              </w:rPr>
            </w:pPr>
            <w:r>
              <w:rPr>
                <w:b/>
              </w:rPr>
              <w:t>8 964 100,00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2" w:rsidRDefault="00710F55">
            <w:pPr>
              <w:jc w:val="center"/>
              <w:rPr>
                <w:b/>
              </w:rPr>
            </w:pPr>
            <w:r>
              <w:rPr>
                <w:b/>
              </w:rPr>
              <w:t>1 838 892,00</w:t>
            </w:r>
          </w:p>
        </w:tc>
      </w:tr>
    </w:tbl>
    <w:p w:rsidR="007566E2" w:rsidRDefault="007566E2">
      <w:pPr>
        <w:jc w:val="center"/>
      </w:pPr>
    </w:p>
    <w:p w:rsidR="007566E2" w:rsidRDefault="00710F55">
      <w:pPr>
        <w:tabs>
          <w:tab w:val="left" w:pos="387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В. о. директора департаменту фінансів</w:t>
      </w:r>
    </w:p>
    <w:p w:rsidR="007566E2" w:rsidRDefault="00710F55">
      <w:pPr>
        <w:tabs>
          <w:tab w:val="left" w:pos="3870"/>
        </w:tabs>
        <w:rPr>
          <w:b/>
          <w:sz w:val="28"/>
          <w:szCs w:val="28"/>
        </w:rPr>
        <w:sectPr w:rsidR="007566E2">
          <w:pgSz w:w="16838" w:h="11906" w:orient="landscape"/>
          <w:pgMar w:top="1985" w:right="1134" w:bottom="851" w:left="1134" w:header="0" w:footer="0" w:gutter="0"/>
          <w:cols w:space="720"/>
          <w:formProt w:val="0"/>
          <w:docGrid w:linePitch="360"/>
        </w:sectPr>
      </w:pPr>
      <w:r>
        <w:rPr>
          <w:b/>
          <w:sz w:val="28"/>
          <w:szCs w:val="28"/>
        </w:rPr>
        <w:t xml:space="preserve">   Івано-Франківської </w:t>
      </w:r>
      <w:r>
        <w:rPr>
          <w:b/>
          <w:sz w:val="28"/>
          <w:szCs w:val="28"/>
        </w:rPr>
        <w:t>облдержадміністрації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Світлана СОКОЛИК</w:t>
      </w:r>
      <w:bookmarkStart w:id="0" w:name="_GoBack"/>
      <w:bookmarkEnd w:id="0"/>
    </w:p>
    <w:p w:rsidR="007566E2" w:rsidRDefault="007566E2">
      <w:pPr>
        <w:tabs>
          <w:tab w:val="left" w:pos="840"/>
          <w:tab w:val="left" w:pos="3870"/>
          <w:tab w:val="left" w:pos="14400"/>
        </w:tabs>
        <w:rPr>
          <w:sz w:val="28"/>
          <w:szCs w:val="28"/>
        </w:rPr>
      </w:pPr>
    </w:p>
    <w:sectPr w:rsidR="007566E2">
      <w:pgSz w:w="11906" w:h="16838"/>
      <w:pgMar w:top="1134" w:right="1134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7566E2"/>
    <w:rsid w:val="00710F55"/>
    <w:rsid w:val="0075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DB49"/>
  <w15:docId w15:val="{3DF4F1E9-69BB-4812-904E-A1BD2F8B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Lohit Devanagari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rvts46">
    <w:name w:val="rvts46"/>
    <w:basedOn w:val="a3"/>
    <w:qFormat/>
  </w:style>
  <w:style w:type="character" w:styleId="a4">
    <w:name w:val="Hyperlink"/>
    <w:rPr>
      <w:color w:val="0000FF"/>
      <w:u w:val="single"/>
    </w:rPr>
  </w:style>
  <w:style w:type="character" w:customStyle="1" w:styleId="rvts9">
    <w:name w:val="rvts9"/>
    <w:basedOn w:val="a3"/>
    <w:qFormat/>
  </w:style>
  <w:style w:type="character" w:customStyle="1" w:styleId="rvts11">
    <w:name w:val="rvts11"/>
    <w:basedOn w:val="a3"/>
    <w:qFormat/>
  </w:style>
  <w:style w:type="character" w:customStyle="1" w:styleId="rvts37">
    <w:name w:val="rvts37"/>
    <w:basedOn w:val="a3"/>
    <w:qFormat/>
  </w:style>
  <w:style w:type="character" w:customStyle="1" w:styleId="rvts64">
    <w:name w:val="rvts64"/>
    <w:basedOn w:val="a3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Tahoma" w:hAnsi="Arial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rvps17">
    <w:name w:val="rvps17"/>
    <w:basedOn w:val="a"/>
    <w:qFormat/>
    <w:pPr>
      <w:spacing w:before="280" w:after="280"/>
    </w:pPr>
  </w:style>
  <w:style w:type="paragraph" w:customStyle="1" w:styleId="a8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2214</Words>
  <Characters>1263</Characters>
  <Application>Microsoft Office Word</Application>
  <DocSecurity>0</DocSecurity>
  <Lines>10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UID</cp:lastModifiedBy>
  <cp:revision>2</cp:revision>
  <dcterms:created xsi:type="dcterms:W3CDTF">2024-03-01T07:54:00Z</dcterms:created>
  <dcterms:modified xsi:type="dcterms:W3CDTF">2024-03-01T07:54:00Z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2024-03-01T07:03:00Z</dcterms:created>
  <dc:creator>K-7523</dc:creator>
  <dc:description/>
  <dc:language>en-US</dc:language>
  <cp:lastModifiedBy>Asus</cp:lastModifiedBy>
  <cp:lastPrinted>2024-02-22T10:26:00Z</cp:lastPrinted>
  <dcterms:modified xsi:type="dcterms:W3CDTF">2024-03-01T07:03:00Z</dcterms:modified>
  <cp:revision>2</cp:revision>
  <dc:subject/>
  <dc:title>Про військовий обов'язок і військову службу</dc:title>
</cp:coreProperties>
</file>