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ED" w:rsidRPr="001E236A" w:rsidRDefault="008902ED" w:rsidP="008902ED">
      <w:pPr>
        <w:ind w:left="6237"/>
        <w:rPr>
          <w:b/>
          <w:bCs/>
          <w:szCs w:val="28"/>
        </w:rPr>
      </w:pPr>
      <w:bookmarkStart w:id="0" w:name="_Hlk124256798"/>
      <w:r w:rsidRPr="001E236A">
        <w:rPr>
          <w:b/>
          <w:bCs/>
          <w:szCs w:val="28"/>
        </w:rPr>
        <w:t>Додаток  4</w:t>
      </w:r>
    </w:p>
    <w:p w:rsidR="008902ED" w:rsidRPr="001E236A" w:rsidRDefault="008902ED" w:rsidP="008902ED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 xml:space="preserve">до розпорядження </w:t>
      </w:r>
    </w:p>
    <w:p w:rsidR="008902ED" w:rsidRPr="001E236A" w:rsidRDefault="008902ED" w:rsidP="008902ED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>Івано-Франківської</w:t>
      </w:r>
    </w:p>
    <w:p w:rsidR="008902ED" w:rsidRPr="001E236A" w:rsidRDefault="008902ED" w:rsidP="008902ED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 xml:space="preserve">обласної військової </w:t>
      </w:r>
    </w:p>
    <w:p w:rsidR="008902ED" w:rsidRPr="001E236A" w:rsidRDefault="008902ED" w:rsidP="008902ED">
      <w:pPr>
        <w:ind w:left="6237"/>
        <w:rPr>
          <w:b/>
          <w:bCs/>
          <w:szCs w:val="28"/>
        </w:rPr>
      </w:pPr>
      <w:r w:rsidRPr="001E236A">
        <w:rPr>
          <w:b/>
          <w:bCs/>
          <w:szCs w:val="28"/>
        </w:rPr>
        <w:t>адміністрації</w:t>
      </w:r>
    </w:p>
    <w:p w:rsidR="008902ED" w:rsidRPr="001E236A" w:rsidRDefault="008902ED" w:rsidP="008902ED">
      <w:pPr>
        <w:ind w:firstLine="6237"/>
        <w:textAlignment w:val="baseline"/>
        <w:rPr>
          <w:b/>
          <w:bCs/>
          <w:color w:val="FFFFFF"/>
          <w:szCs w:val="28"/>
          <w:u w:val="single"/>
        </w:rPr>
      </w:pPr>
      <w:r w:rsidRPr="001E236A">
        <w:rPr>
          <w:b/>
          <w:bCs/>
          <w:color w:val="000000"/>
          <w:szCs w:val="28"/>
        </w:rPr>
        <w:t>від</w:t>
      </w:r>
      <w:r w:rsidRPr="001E236A">
        <w:rPr>
          <w:b/>
          <w:bCs/>
          <w:color w:val="FFFFFF"/>
          <w:szCs w:val="28"/>
          <w:u w:val="single"/>
        </w:rPr>
        <w:t xml:space="preserve"> </w:t>
      </w:r>
      <w:r w:rsidRPr="001E236A">
        <w:rPr>
          <w:b/>
          <w:bCs/>
          <w:color w:val="000000"/>
          <w:szCs w:val="28"/>
          <w:u w:val="single"/>
        </w:rPr>
        <w:t xml:space="preserve"> </w:t>
      </w:r>
      <w:r>
        <w:rPr>
          <w:b/>
          <w:bCs/>
          <w:color w:val="000000"/>
          <w:szCs w:val="28"/>
          <w:u w:val="single"/>
        </w:rPr>
        <w:t>23.01.2024</w:t>
      </w:r>
      <w:r w:rsidRPr="001E236A">
        <w:rPr>
          <w:b/>
          <w:bCs/>
          <w:color w:val="000000"/>
          <w:szCs w:val="28"/>
          <w:u w:val="single"/>
        </w:rPr>
        <w:t xml:space="preserve"> </w:t>
      </w:r>
      <w:r w:rsidRPr="001E236A">
        <w:rPr>
          <w:b/>
          <w:bCs/>
          <w:color w:val="000000"/>
          <w:szCs w:val="28"/>
        </w:rPr>
        <w:t>№</w:t>
      </w:r>
      <w:r w:rsidRPr="001E236A">
        <w:rPr>
          <w:b/>
          <w:bCs/>
          <w:color w:val="000000"/>
          <w:szCs w:val="28"/>
          <w:u w:val="single"/>
        </w:rPr>
        <w:t xml:space="preserve"> </w:t>
      </w:r>
      <w:r>
        <w:rPr>
          <w:b/>
          <w:bCs/>
          <w:color w:val="000000"/>
          <w:szCs w:val="28"/>
          <w:u w:val="single"/>
        </w:rPr>
        <w:t>25</w:t>
      </w:r>
      <w:r w:rsidRPr="001E236A">
        <w:rPr>
          <w:b/>
          <w:bCs/>
          <w:color w:val="000000"/>
          <w:szCs w:val="28"/>
          <w:u w:val="single"/>
        </w:rPr>
        <w:t xml:space="preserve"> </w:t>
      </w:r>
      <w:r w:rsidRPr="001E236A">
        <w:rPr>
          <w:b/>
          <w:bCs/>
          <w:color w:val="FFFFFF"/>
          <w:szCs w:val="28"/>
          <w:u w:val="single"/>
        </w:rPr>
        <w:t>.</w:t>
      </w:r>
    </w:p>
    <w:p w:rsidR="008902ED" w:rsidRPr="001E236A" w:rsidRDefault="008902ED" w:rsidP="008902ED">
      <w:pPr>
        <w:textAlignment w:val="baseline"/>
        <w:rPr>
          <w:szCs w:val="28"/>
        </w:rPr>
      </w:pPr>
    </w:p>
    <w:p w:rsidR="008902ED" w:rsidRPr="001E236A" w:rsidRDefault="008902ED" w:rsidP="008902ED">
      <w:pPr>
        <w:jc w:val="center"/>
        <w:textAlignment w:val="baseline"/>
        <w:rPr>
          <w:rStyle w:val="rvts15"/>
          <w:b/>
          <w:bCs/>
          <w:szCs w:val="28"/>
        </w:rPr>
      </w:pPr>
      <w:r w:rsidRPr="001E236A">
        <w:rPr>
          <w:rStyle w:val="rvts15"/>
          <w:b/>
          <w:bCs/>
          <w:szCs w:val="28"/>
        </w:rPr>
        <w:t xml:space="preserve">Анкета </w:t>
      </w:r>
      <w:bookmarkStart w:id="1" w:name="_Hlk123898189"/>
      <w:r w:rsidRPr="001E236A">
        <w:rPr>
          <w:rStyle w:val="rvts15"/>
          <w:b/>
          <w:bCs/>
          <w:szCs w:val="28"/>
        </w:rPr>
        <w:t>віддаленого інформаційного аудиту</w:t>
      </w:r>
      <w:bookmarkEnd w:id="1"/>
    </w:p>
    <w:p w:rsidR="008902ED" w:rsidRPr="001E236A" w:rsidRDefault="008902ED" w:rsidP="008902ED">
      <w:pPr>
        <w:jc w:val="center"/>
        <w:textAlignment w:val="baseline"/>
        <w:rPr>
          <w:szCs w:val="28"/>
        </w:rPr>
      </w:pPr>
    </w:p>
    <w:tbl>
      <w:tblPr>
        <w:tblW w:w="9072" w:type="dxa"/>
        <w:tblInd w:w="100" w:type="dxa"/>
        <w:tblLayout w:type="fixed"/>
        <w:tblLook w:val="0600"/>
      </w:tblPr>
      <w:tblGrid>
        <w:gridCol w:w="2268"/>
        <w:gridCol w:w="1984"/>
        <w:gridCol w:w="3261"/>
        <w:gridCol w:w="1559"/>
      </w:tblGrid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Назва колонки (</w:t>
            </w:r>
            <w:proofErr w:type="spellStart"/>
            <w:r w:rsidRPr="00F85F1E">
              <w:rPr>
                <w:b/>
                <w:szCs w:val="28"/>
              </w:rPr>
              <w:t>name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Заголовок колонки (</w:t>
            </w:r>
            <w:proofErr w:type="spellStart"/>
            <w:r w:rsidRPr="00F85F1E">
              <w:rPr>
                <w:b/>
                <w:szCs w:val="28"/>
              </w:rPr>
              <w:t>title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Опис значень (</w:t>
            </w:r>
            <w:proofErr w:type="spellStart"/>
            <w:r w:rsidRPr="00F85F1E">
              <w:rPr>
                <w:b/>
                <w:szCs w:val="28"/>
              </w:rPr>
              <w:t>description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Cs w:val="28"/>
              </w:rPr>
            </w:pPr>
            <w:r w:rsidRPr="00F85F1E">
              <w:rPr>
                <w:b/>
                <w:szCs w:val="28"/>
              </w:rPr>
              <w:t>Тип даних (</w:t>
            </w:r>
            <w:proofErr w:type="spellStart"/>
            <w:r w:rsidRPr="00F85F1E">
              <w:rPr>
                <w:b/>
                <w:szCs w:val="28"/>
              </w:rPr>
              <w:t>datatype</w:t>
            </w:r>
            <w:proofErr w:type="spellEnd"/>
            <w:r w:rsidRPr="00F85F1E">
              <w:rPr>
                <w:b/>
                <w:szCs w:val="28"/>
              </w:rPr>
              <w:t>)</w:t>
            </w: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F85F1E">
              <w:rPr>
                <w:szCs w:val="28"/>
              </w:rPr>
              <w:t>id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Унікальний ідентифікатор, визначений аудитором для набору даних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довільний унікальний ідентифікатор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title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набору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назва набору інформації. Наприклад: Архів звернень громадян за 2016 – 2021 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type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Тип даних: База даних, реєстр документів, файл тощо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Необхідно вказати тип даних, які описуються: база даних, спеціалізоване програмне забезпечення, набір (архів, </w:t>
            </w:r>
            <w:proofErr w:type="spellStart"/>
            <w:r w:rsidRPr="00F85F1E">
              <w:rPr>
                <w:szCs w:val="28"/>
              </w:rPr>
              <w:t>підбірка</w:t>
            </w:r>
            <w:proofErr w:type="spellEnd"/>
            <w:r w:rsidRPr="00F85F1E">
              <w:rPr>
                <w:szCs w:val="28"/>
              </w:rPr>
              <w:t>) файлів або документів тощо. Вказується також формат документу: паперовий або електронний.</w:t>
            </w: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Для </w:t>
            </w:r>
            <w:proofErr w:type="spellStart"/>
            <w:r w:rsidRPr="00F85F1E">
              <w:rPr>
                <w:szCs w:val="28"/>
              </w:rPr>
              <w:t>підбірки</w:t>
            </w:r>
            <w:proofErr w:type="spellEnd"/>
            <w:r w:rsidRPr="00F85F1E">
              <w:rPr>
                <w:szCs w:val="28"/>
              </w:rPr>
              <w:t xml:space="preserve"> документів, які містять </w:t>
            </w:r>
            <w:proofErr w:type="spellStart"/>
            <w:r w:rsidRPr="00F85F1E">
              <w:rPr>
                <w:szCs w:val="28"/>
              </w:rPr>
              <w:t>неструк</w:t>
            </w:r>
            <w:r>
              <w:rPr>
                <w:szCs w:val="28"/>
              </w:rPr>
              <w:t>-</w:t>
            </w:r>
            <w:r w:rsidRPr="00F85F1E">
              <w:rPr>
                <w:szCs w:val="28"/>
              </w:rPr>
              <w:t>туровану</w:t>
            </w:r>
            <w:proofErr w:type="spellEnd"/>
            <w:r w:rsidRPr="00F85F1E">
              <w:rPr>
                <w:szCs w:val="28"/>
              </w:rPr>
              <w:t xml:space="preserve"> інформацію – текст, вказується реєстр. Наприклад: система ведення документообігу «Діловод»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lastRenderedPageBreak/>
              <w:t>dataUser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структурного підрозділу, який заповнює інформацію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назва структурного підрозділу, що працює з даними. Наприклад: Відділ документообігу та звернень громадян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  <w:r w:rsidRPr="00F85F1E">
              <w:rPr>
                <w:szCs w:val="28"/>
              </w:rPr>
              <w:tab/>
            </w: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dataCreator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структурного підрозділу, який створює набір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назва структурного підрозділу, який створює дані. Наприклад: Відділ документообігу та звернень громадян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dataTransfer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Орган (структурний підрозділ), якому передається інформація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назва структурного підрозділу, якому надається інформація із набору даних. У випадку, якщо така передача відбувається. Наприклад: Відділ зв’язків із громадськістю. Якщо інформація не передається, вказати: </w:t>
            </w:r>
            <w:proofErr w:type="spellStart"/>
            <w:r w:rsidRPr="00F85F1E">
              <w:rPr>
                <w:szCs w:val="28"/>
              </w:rPr>
              <w:t>null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  <w:lang w:val="en-US"/>
              </w:rPr>
            </w:pPr>
            <w:proofErr w:type="spellStart"/>
            <w:r w:rsidRPr="00F85F1E">
              <w:rPr>
                <w:szCs w:val="28"/>
              </w:rPr>
              <w:t>dataUser</w:t>
            </w:r>
            <w:proofErr w:type="spellEnd"/>
            <w:r w:rsidRPr="00F85F1E">
              <w:rPr>
                <w:szCs w:val="28"/>
                <w:lang w:val="en-US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ПІБ </w:t>
            </w:r>
            <w:proofErr w:type="spellStart"/>
            <w:r w:rsidRPr="00F85F1E">
              <w:rPr>
                <w:szCs w:val="28"/>
              </w:rPr>
              <w:t>уповнова</w:t>
            </w:r>
            <w:r>
              <w:rPr>
                <w:szCs w:val="28"/>
              </w:rPr>
              <w:t>-</w:t>
            </w:r>
            <w:r w:rsidRPr="00F85F1E">
              <w:rPr>
                <w:szCs w:val="28"/>
              </w:rPr>
              <w:t>женої</w:t>
            </w:r>
            <w:proofErr w:type="spellEnd"/>
            <w:r w:rsidRPr="00F85F1E">
              <w:rPr>
                <w:szCs w:val="28"/>
              </w:rPr>
              <w:t xml:space="preserve"> особи, яка працює із набором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Вказується ПІБ (прізвище, ім’я та по батькові) посадової особи (працівника), яка працює із набором даних. Наприклад: Петренко Валентина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  <w:lang w:val="en-US"/>
              </w:rPr>
              <w:t>dataUserT</w:t>
            </w:r>
            <w:r w:rsidRPr="00F85F1E">
              <w:rPr>
                <w:szCs w:val="28"/>
              </w:rPr>
              <w:t>elephone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Контактний номер телефону особи, яка працює з даними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Номер телефону має починатися з +380, включати код населеного пункту або оператора та телефонний номер (12 цифр, без пробілів та знаків пунктуації, зокрема дужок). Наприклад: +380123456789. У </w:t>
            </w:r>
            <w:proofErr w:type="spellStart"/>
            <w:r w:rsidRPr="00F85F1E">
              <w:rPr>
                <w:szCs w:val="28"/>
              </w:rPr>
              <w:t>електрон-них</w:t>
            </w:r>
            <w:proofErr w:type="spellEnd"/>
            <w:r w:rsidRPr="00F85F1E">
              <w:rPr>
                <w:szCs w:val="28"/>
              </w:rPr>
              <w:t xml:space="preserve"> таблицях допускається написання коду країни 380 або використання комбінації ‘+ (апостроф та плюс). У випадку кількох номерів телефону розділити значення комою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  <w:lang w:val="en-US"/>
              </w:rPr>
              <w:t>dataUserE</w:t>
            </w:r>
            <w:r w:rsidRPr="00F85F1E">
              <w:rPr>
                <w:szCs w:val="28"/>
              </w:rPr>
              <w:t>mail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Контактна адреса електронної пошти особи, яка працює з даними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 xml:space="preserve">Адреса електронної пошти. Наприклад: </w:t>
            </w:r>
            <w:proofErr w:type="spellStart"/>
            <w:r w:rsidRPr="00F85F1E">
              <w:rPr>
                <w:szCs w:val="28"/>
              </w:rPr>
              <w:t>contact</w:t>
            </w:r>
            <w:proofErr w:type="spellEnd"/>
            <w:r w:rsidRPr="00F85F1E">
              <w:rPr>
                <w:szCs w:val="28"/>
              </w:rPr>
              <w:t>@</w:t>
            </w:r>
            <w:proofErr w:type="spellStart"/>
            <w:r w:rsidRPr="00F85F1E">
              <w:rPr>
                <w:szCs w:val="28"/>
              </w:rPr>
              <w:t>example.gov.ua</w:t>
            </w:r>
            <w:proofErr w:type="spellEnd"/>
            <w:r w:rsidRPr="00F85F1E">
              <w:rPr>
                <w:szCs w:val="28"/>
              </w:rPr>
              <w:t>. У випадку кількох адрес розділити значення комами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description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Опис інформації, яка міститься в файлі або базі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Надається загальний опис інформації. Наприклад:</w:t>
            </w:r>
            <w:r>
              <w:rPr>
                <w:szCs w:val="28"/>
              </w:rPr>
              <w:t xml:space="preserve"> </w:t>
            </w:r>
            <w:r w:rsidRPr="00F85F1E">
              <w:rPr>
                <w:szCs w:val="28"/>
              </w:rPr>
              <w:t xml:space="preserve">Архів звернень громадян за 2016 – 2020 роки, який зберігається в програмному забезпеченні для ведення документообігу «Діловод» в </w:t>
            </w:r>
            <w:proofErr w:type="spellStart"/>
            <w:r w:rsidRPr="00F85F1E">
              <w:rPr>
                <w:szCs w:val="28"/>
              </w:rPr>
              <w:t>Макарівській</w:t>
            </w:r>
            <w:proofErr w:type="spellEnd"/>
            <w:r w:rsidRPr="00F85F1E">
              <w:rPr>
                <w:szCs w:val="28"/>
              </w:rPr>
              <w:t xml:space="preserve"> селищній раді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dateCreated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Дата, коли дані були зібрані чи створені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набору даних, який постійно оновлюється, дата створення такого набору. Дата вказується у форматі ISO 8601 (</w:t>
            </w:r>
            <w:proofErr w:type="spellStart"/>
            <w:r w:rsidRPr="00F85F1E">
              <w:rPr>
                <w:szCs w:val="28"/>
              </w:rPr>
              <w:t>рррр-мм-дд</w:t>
            </w:r>
            <w:proofErr w:type="spellEnd"/>
            <w:r w:rsidRPr="00F85F1E">
              <w:rPr>
                <w:szCs w:val="28"/>
              </w:rPr>
              <w:t>). Наприклад: 2016-01-01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Дата (</w:t>
            </w:r>
            <w:proofErr w:type="spellStart"/>
            <w:r w:rsidRPr="00F85F1E">
              <w:rPr>
                <w:szCs w:val="28"/>
              </w:rPr>
              <w:t>date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recordsNum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Кількість записів у файлі або базі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загальне число документів, або записів у базі даних чи реєстрі.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150689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r w:rsidRPr="00F85F1E">
              <w:rPr>
                <w:szCs w:val="28"/>
              </w:rPr>
              <w:t>Число (</w:t>
            </w:r>
            <w:proofErr w:type="spellStart"/>
            <w:r w:rsidRPr="00F85F1E">
              <w:rPr>
                <w:szCs w:val="28"/>
              </w:rPr>
              <w:t>integer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purpose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Підстава (нормативний документ) для створення цієї інформації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Нормативний документ, який є підставою для збору створення інформації. Кілька значень розділяються комою. Наприклад: Закон України «Про доступ до публічної інформації», постанова  Кабінету Міністрів України від 17.01.2018 № 55 «Деякі питання документування управлінської діяльності»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source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Джерело інформації в цьому наборі даних (у разі наявності)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джерело отримання даних: звернення громадян, дані містобудівного кадастру тощо. </w:t>
            </w:r>
          </w:p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листи та звернення громадян, запити на інформацію, які надійшли поштою та засобами електронного зв’язку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updatingFrequency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Частота оновлення набору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 частота оновлення інформації, наприклад: «Щоденно», «Раз на тиждень», «Раз на місяць».</w:t>
            </w:r>
          </w:p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rPr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usageFrequency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Частота використання інформації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 частота використання інформації, наприклад: «Щоденно», «Раз на тиждень», «Раз на місяць».</w:t>
            </w:r>
          </w:p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rPr>
          <w:trHeight w:val="3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publicInterest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Статистика </w:t>
            </w:r>
            <w:proofErr w:type="spellStart"/>
            <w:r w:rsidRPr="00F85F1E">
              <w:rPr>
                <w:szCs w:val="28"/>
              </w:rPr>
              <w:t>запитуваності</w:t>
            </w:r>
            <w:proofErr w:type="spellEnd"/>
            <w:r w:rsidRPr="00F85F1E">
              <w:rPr>
                <w:szCs w:val="28"/>
              </w:rPr>
              <w:t xml:space="preserve"> інформації, яка міститься в наборі даних, громадськістю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оціночна частота запитів громадськості щодо отримання даних, які містяться в наборі: раз на рік, кілька разів на рік, тощо.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раз на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govermentInterest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Статистика </w:t>
            </w:r>
            <w:proofErr w:type="spellStart"/>
            <w:r w:rsidRPr="00F85F1E">
              <w:rPr>
                <w:szCs w:val="28"/>
              </w:rPr>
              <w:t>запитуваності</w:t>
            </w:r>
            <w:proofErr w:type="spellEnd"/>
            <w:r w:rsidRPr="00F85F1E">
              <w:rPr>
                <w:szCs w:val="28"/>
              </w:rPr>
              <w:t xml:space="preserve"> інформації, яка міститься в наборі даних, іншими державними органами та органами </w:t>
            </w:r>
            <w:proofErr w:type="spellStart"/>
            <w:r w:rsidRPr="00F85F1E">
              <w:rPr>
                <w:szCs w:val="28"/>
              </w:rPr>
              <w:t>міс-цевого</w:t>
            </w:r>
            <w:proofErr w:type="spellEnd"/>
            <w:r w:rsidRPr="00F85F1E">
              <w:rPr>
                <w:szCs w:val="28"/>
              </w:rPr>
              <w:t xml:space="preserve"> </w:t>
            </w:r>
            <w:proofErr w:type="spellStart"/>
            <w:r w:rsidRPr="00F85F1E">
              <w:rPr>
                <w:szCs w:val="28"/>
              </w:rPr>
              <w:t>самов-рядування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b/>
                <w:szCs w:val="28"/>
              </w:rPr>
            </w:pPr>
            <w:r w:rsidRPr="00F85F1E">
              <w:rPr>
                <w:szCs w:val="28"/>
              </w:rPr>
              <w:t>Вказується оціночна частота запитів інших державних органів, органів місцевого самоврядування щодо отримання даних, які містяться в наборі. Наприклад: раз на місяць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relation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Опис зв’язків з іншими наборами даних, базами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Вказується, чи цей набір інформації інтегрований із іншими наборами інформації, архівами, базами даних тощо. Якщо так, то вказати із якими. 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format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Формат інформації (на цей момент)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Вказується формат, в якому зберігаються дані, або формат, в якому вони можуть вивантажуватись із бази даних або програмного забезпечення. Наприклад: CSV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structure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Перелік полів, які містяться в файлі або базі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файлів (таблиць), реєстрів, ієрархічних даних вказується перелік полів.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 Наприклад: ПІБ заявника, тема заяви, дата заяви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publicFields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Перелік полів, які можуть бути </w:t>
            </w:r>
            <w:proofErr w:type="spellStart"/>
            <w:r w:rsidRPr="00F85F1E">
              <w:rPr>
                <w:szCs w:val="28"/>
              </w:rPr>
              <w:t>опри-люднені</w:t>
            </w:r>
            <w:proofErr w:type="spellEnd"/>
            <w:r w:rsidRPr="00F85F1E">
              <w:rPr>
                <w:szCs w:val="28"/>
              </w:rPr>
              <w:t xml:space="preserve"> у формі </w:t>
            </w:r>
            <w:proofErr w:type="spellStart"/>
            <w:r w:rsidRPr="00F85F1E">
              <w:rPr>
                <w:szCs w:val="28"/>
              </w:rPr>
              <w:t>відкри-тих</w:t>
            </w:r>
            <w:proofErr w:type="spellEnd"/>
            <w:r w:rsidRPr="00F85F1E">
              <w:rPr>
                <w:szCs w:val="28"/>
              </w:rPr>
              <w:t xml:space="preserve"> даних або у формі </w:t>
            </w:r>
            <w:proofErr w:type="spellStart"/>
            <w:r w:rsidRPr="00F85F1E">
              <w:rPr>
                <w:szCs w:val="28"/>
              </w:rPr>
              <w:t>публіч-ної</w:t>
            </w:r>
            <w:proofErr w:type="spellEnd"/>
            <w:r w:rsidRPr="00F85F1E">
              <w:rPr>
                <w:szCs w:val="28"/>
              </w:rPr>
              <w:t xml:space="preserve"> інформації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Для файлів (таблиць), реєстрів, ієрархічних даних вказується перелік полів.</w:t>
            </w:r>
          </w:p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 </w:t>
            </w:r>
          </w:p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Наприклад: тема заяви, дата заяви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restrictedFields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ind w:firstLine="186"/>
              <w:rPr>
                <w:szCs w:val="28"/>
              </w:rPr>
            </w:pPr>
            <w:r w:rsidRPr="00F85F1E">
              <w:rPr>
                <w:szCs w:val="28"/>
              </w:rPr>
              <w:t>Перелік полів, які не можуть бути оприлюднені через те, що містять інформацію з обмеженим доступом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Для файлів (таблиць), реєстрів, ієрархічних даних вказується перелік полів.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Для реляційної бази даних, яка є частиною одного програмного комплексу, вказується назва таблиці та перелік полів, які в ній містяться. Назви вказуються через кому. 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ПІБ заявника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documentation</w:t>
            </w:r>
            <w:proofErr w:type="spellEnd"/>
            <w:r w:rsidRPr="00F85F1E">
              <w:rPr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Документація, яка є для цього набору даних або програмного забезпечення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Вказати наявність та опис документації, яка наявна для набору даних або програмного забезпечення. Якщо документація оприлюднена в мережі </w:t>
            </w:r>
            <w:proofErr w:type="spellStart"/>
            <w:r w:rsidRPr="00F85F1E">
              <w:rPr>
                <w:szCs w:val="28"/>
              </w:rPr>
              <w:t>інтернет</w:t>
            </w:r>
            <w:proofErr w:type="spellEnd"/>
            <w:r w:rsidRPr="00F85F1E">
              <w:rPr>
                <w:szCs w:val="28"/>
              </w:rPr>
              <w:t>, додатково вказати посилання на документацію.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Наприклад: інструкція користувача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rPr>
          <w:trHeight w:val="15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developerName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Назва розробника програмного забезпечення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назва розробника програмного забезпечення. Наприклад: ТОВ «Діловод </w:t>
            </w:r>
            <w:proofErr w:type="spellStart"/>
            <w:r w:rsidRPr="00F85F1E">
              <w:rPr>
                <w:szCs w:val="28"/>
              </w:rPr>
              <w:t>солюшенс</w:t>
            </w:r>
            <w:proofErr w:type="spellEnd"/>
            <w:r w:rsidRPr="00F85F1E">
              <w:rPr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developerId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Ідентифікатор розробника програмного забезпечення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 код ЄДРПОУ розробника програмного забезпечення. Або інший ідентифікатор відповідно до міжнародного законодавства у випадку, якщо розробник – нерезидент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dictionary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Довідники, які доступні для набору даних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Вказується, чи створені для набору даних довідники (словники), стандарти, які містять перелік та опис значень атрибутів набору даних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  <w:r w:rsidRPr="00F85F1E">
              <w:rPr>
                <w:szCs w:val="28"/>
              </w:rPr>
              <w:tab/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size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Розмір набору даних </w:t>
            </w:r>
          </w:p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(Мб, </w:t>
            </w:r>
            <w:proofErr w:type="spellStart"/>
            <w:r w:rsidRPr="00F85F1E">
              <w:rPr>
                <w:szCs w:val="28"/>
              </w:rPr>
              <w:t>Гб</w:t>
            </w:r>
            <w:proofErr w:type="spellEnd"/>
            <w:r w:rsidRPr="00F85F1E">
              <w:rPr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 xml:space="preserve">Вказується розмір набору даних, що зберігається в цифровому вигляді. Наприклад: 3 </w:t>
            </w:r>
            <w:proofErr w:type="spellStart"/>
            <w:r w:rsidRPr="00F85F1E">
              <w:rPr>
                <w:szCs w:val="28"/>
              </w:rPr>
              <w:t>гб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Текст (</w:t>
            </w:r>
            <w:proofErr w:type="spellStart"/>
            <w:r w:rsidRPr="00F85F1E">
              <w:rPr>
                <w:szCs w:val="28"/>
              </w:rPr>
              <w:t>string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resource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Інформація про те, чи створено на основі набору даних </w:t>
            </w:r>
            <w:proofErr w:type="spellStart"/>
            <w:r w:rsidRPr="00F85F1E">
              <w:rPr>
                <w:szCs w:val="28"/>
              </w:rPr>
              <w:t>аналі</w:t>
            </w:r>
            <w:r>
              <w:rPr>
                <w:szCs w:val="28"/>
              </w:rPr>
              <w:t>-</w:t>
            </w:r>
            <w:r w:rsidRPr="00F85F1E">
              <w:rPr>
                <w:szCs w:val="28"/>
              </w:rPr>
              <w:t>тичні</w:t>
            </w:r>
            <w:proofErr w:type="spellEnd"/>
            <w:r w:rsidRPr="00F85F1E">
              <w:rPr>
                <w:szCs w:val="28"/>
              </w:rPr>
              <w:t xml:space="preserve"> ресурси, інструменти тощо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Вказується відома інформація про те, чи створено на основі даних будь, які аналітичні інструменти, рішення, додатки тощо. Якщо так то вказується їхня URL-адреса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Посилання (</w:t>
            </w:r>
            <w:proofErr w:type="spellStart"/>
            <w:r w:rsidRPr="00F85F1E">
              <w:rPr>
                <w:szCs w:val="28"/>
              </w:rPr>
              <w:t>anyURI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  <w:tr w:rsidR="008902ED" w:rsidRPr="00F85F1E" w:rsidTr="00841F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proofErr w:type="spellStart"/>
            <w:r w:rsidRPr="00F85F1E">
              <w:rPr>
                <w:szCs w:val="28"/>
              </w:rPr>
              <w:t>url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 xml:space="preserve">Якщо набір </w:t>
            </w:r>
            <w:proofErr w:type="spellStart"/>
            <w:r w:rsidRPr="00F85F1E">
              <w:rPr>
                <w:szCs w:val="28"/>
              </w:rPr>
              <w:t>оприлюднено</w:t>
            </w:r>
            <w:proofErr w:type="spellEnd"/>
            <w:r w:rsidRPr="00F85F1E">
              <w:rPr>
                <w:szCs w:val="28"/>
              </w:rPr>
              <w:t>, то надати посилання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spacing w:line="228" w:lineRule="auto"/>
              <w:rPr>
                <w:szCs w:val="28"/>
              </w:rPr>
            </w:pPr>
            <w:r w:rsidRPr="00F85F1E">
              <w:rPr>
                <w:szCs w:val="28"/>
              </w:rPr>
              <w:t>Якщо дані із набору або бази даних оприлюднені або регулярно оприлюднюються, надати посилання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2ED" w:rsidRPr="00F85F1E" w:rsidRDefault="008902ED" w:rsidP="00841FD4">
            <w:pPr>
              <w:widowControl w:val="0"/>
              <w:rPr>
                <w:szCs w:val="28"/>
              </w:rPr>
            </w:pPr>
            <w:r w:rsidRPr="00F85F1E">
              <w:rPr>
                <w:szCs w:val="28"/>
              </w:rPr>
              <w:t>Посилання (</w:t>
            </w:r>
            <w:proofErr w:type="spellStart"/>
            <w:r w:rsidRPr="00F85F1E">
              <w:rPr>
                <w:szCs w:val="28"/>
              </w:rPr>
              <w:t>anyURI</w:t>
            </w:r>
            <w:proofErr w:type="spellEnd"/>
            <w:r w:rsidRPr="00F85F1E">
              <w:rPr>
                <w:szCs w:val="28"/>
              </w:rPr>
              <w:t>)</w:t>
            </w:r>
          </w:p>
        </w:tc>
      </w:tr>
    </w:tbl>
    <w:p w:rsidR="008902ED" w:rsidRDefault="008902ED" w:rsidP="008902ED">
      <w:pPr>
        <w:jc w:val="both"/>
        <w:rPr>
          <w:b/>
          <w:bCs/>
          <w:szCs w:val="28"/>
        </w:rPr>
      </w:pPr>
    </w:p>
    <w:p w:rsidR="008902ED" w:rsidRPr="00790EB1" w:rsidRDefault="008902ED" w:rsidP="008902ED">
      <w:pPr>
        <w:jc w:val="both"/>
        <w:rPr>
          <w:b/>
          <w:bCs/>
          <w:szCs w:val="28"/>
        </w:rPr>
      </w:pPr>
      <w:r w:rsidRPr="00790EB1">
        <w:rPr>
          <w:b/>
          <w:bCs/>
          <w:szCs w:val="28"/>
        </w:rPr>
        <w:t>Начальник управління</w:t>
      </w:r>
    </w:p>
    <w:p w:rsidR="008902ED" w:rsidRPr="00790EB1" w:rsidRDefault="008902ED" w:rsidP="008902ED">
      <w:pPr>
        <w:jc w:val="both"/>
        <w:rPr>
          <w:b/>
          <w:bCs/>
          <w:szCs w:val="28"/>
        </w:rPr>
      </w:pPr>
      <w:r w:rsidRPr="00790EB1">
        <w:rPr>
          <w:b/>
          <w:bCs/>
          <w:szCs w:val="28"/>
        </w:rPr>
        <w:t>цифрового розвитку, цифрових</w:t>
      </w:r>
    </w:p>
    <w:p w:rsidR="008902ED" w:rsidRPr="00790EB1" w:rsidRDefault="008902ED" w:rsidP="008902ED">
      <w:pPr>
        <w:jc w:val="both"/>
        <w:rPr>
          <w:b/>
          <w:bCs/>
          <w:szCs w:val="28"/>
        </w:rPr>
      </w:pPr>
      <w:r w:rsidRPr="00790EB1">
        <w:rPr>
          <w:b/>
          <w:bCs/>
          <w:szCs w:val="28"/>
        </w:rPr>
        <w:t xml:space="preserve">трансформацій і </w:t>
      </w:r>
      <w:proofErr w:type="spellStart"/>
      <w:r w:rsidRPr="00790EB1">
        <w:rPr>
          <w:b/>
          <w:bCs/>
          <w:szCs w:val="28"/>
        </w:rPr>
        <w:t>цифровізації</w:t>
      </w:r>
      <w:proofErr w:type="spellEnd"/>
    </w:p>
    <w:p w:rsidR="008902ED" w:rsidRPr="00790EB1" w:rsidRDefault="008902ED" w:rsidP="008902ED">
      <w:pPr>
        <w:textAlignment w:val="baseline"/>
        <w:rPr>
          <w:szCs w:val="28"/>
        </w:rPr>
      </w:pPr>
      <w:r w:rsidRPr="00790EB1">
        <w:rPr>
          <w:b/>
          <w:bCs/>
          <w:szCs w:val="28"/>
        </w:rPr>
        <w:t xml:space="preserve">Івано-Франківської облдержадміністрації                       </w:t>
      </w:r>
      <w:r>
        <w:rPr>
          <w:b/>
          <w:bCs/>
          <w:szCs w:val="28"/>
        </w:rPr>
        <w:t xml:space="preserve">     </w:t>
      </w:r>
      <w:r w:rsidRPr="00790EB1">
        <w:rPr>
          <w:b/>
          <w:bCs/>
          <w:szCs w:val="28"/>
        </w:rPr>
        <w:t xml:space="preserve">  </w:t>
      </w:r>
      <w:r w:rsidRPr="00790EB1">
        <w:rPr>
          <w:b/>
          <w:bCs/>
          <w:szCs w:val="28"/>
          <w:bdr w:val="none" w:sz="0" w:space="0" w:color="auto" w:frame="1"/>
        </w:rPr>
        <w:t>Ігор ФІНЯК</w:t>
      </w:r>
      <w:bookmarkEnd w:id="0"/>
    </w:p>
    <w:p w:rsidR="008E6C26" w:rsidRDefault="008E6C26"/>
    <w:sectPr w:rsidR="008E6C26" w:rsidSect="00F85F1E">
      <w:headerReference w:type="default" r:id="rId4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EB1" w:rsidRDefault="008E6C26" w:rsidP="00790EB1">
    <w:pPr>
      <w:pStyle w:val="a3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="008902ED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8902ED"/>
    <w:rsid w:val="008902ED"/>
    <w:rsid w:val="008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0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890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15">
    <w:name w:val="rvts15"/>
    <w:rsid w:val="00890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5184</Words>
  <Characters>2956</Characters>
  <Application>Microsoft Office Word</Application>
  <DocSecurity>0</DocSecurity>
  <Lines>24</Lines>
  <Paragraphs>16</Paragraphs>
  <ScaleCrop>false</ScaleCrop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</cp:revision>
  <dcterms:created xsi:type="dcterms:W3CDTF">2024-01-24T09:40:00Z</dcterms:created>
  <dcterms:modified xsi:type="dcterms:W3CDTF">2024-01-24T09:40:00Z</dcterms:modified>
</cp:coreProperties>
</file>