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Івано-Франківської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обласної військової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адміністрації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від 28.11.2023 № 493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Обґрунтування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відмови у задоволенні клопотання фізичної особи-підприємця Гнипа Ігоря Теодозійовича від 27.10.2023 б/н з приводу надання дозволу на розроблення проекту землеустрою щодо відведення земельної ділянки в комплексі з розташованим на ній водним об'єктом для рибогосподарських потреб та передачі її в оренду загальною площею</w:t>
        <w:br/>
        <w:t>6,6000 га за межами населеного пункту с. Воскресинці Рогатинської міської територіальної громади Івано-Франківського району</w:t>
        <w:br/>
        <w:t>Івано-Франківської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 вбачається з клопотання фізичної особи-підприємця Гнипа Ігоря Теодозійовича (далі – Заявник) від 27.10.2023 б/н, Заявник просить надати дозвіл на розроблення проекту землеустрою щодо відведення</w:t>
        <w:br/>
        <w:t xml:space="preserve">земельної ділянки загальною площею 6,6000 га, </w:t>
      </w:r>
      <w:bookmarkStart w:id="0" w:name="_Hlk117058341"/>
      <w:r>
        <w:rPr>
          <w:rFonts w:cs="Times New Roman" w:ascii="Times New Roman" w:hAnsi="Times New Roman"/>
          <w:sz w:val="28"/>
          <w:szCs w:val="28"/>
        </w:rPr>
        <w:t>яка розташована за межами населеного пункту с. Воскресинці Рогатинської міської територіальної громади Івано-Франківського району Івано-Франківської області, з метою подальшої її передачі в оренду для рибогосподарських потреб.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Підставою для надання дозволу на розроблення проекту землеустрою щодо відведення земельної ділянки Заявник вказує розміщення на ній об’єктів нерухомого майна, а саме – гідротехнічних споруд, які перебувають у Заявника в оренді на підставі </w:t>
      </w:r>
      <w:bookmarkStart w:id="1" w:name="_Hlk151098574"/>
      <w:r>
        <w:rPr>
          <w:rFonts w:cs="Times New Roman" w:ascii="Times New Roman" w:hAnsi="Times New Roman"/>
          <w:sz w:val="28"/>
          <w:szCs w:val="28"/>
        </w:rPr>
        <w:t>договору оренди державного майна від 10.11.2021 № 30/21</w:t>
      </w:r>
      <w:bookmarkEnd w:id="1"/>
      <w:r>
        <w:rPr>
          <w:rFonts w:cs="Times New Roman" w:ascii="Times New Roman" w:hAnsi="Times New Roman"/>
          <w:sz w:val="28"/>
          <w:szCs w:val="28"/>
        </w:rPr>
        <w:t>,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 (з 10.11.2021).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клопотання Заявником долучено паспорт рибогосподарської технологічної водойми – нагульного ставка № 2 площею 6,6000 га </w:t>
        <w:br/>
        <w:t xml:space="preserve">за межами с. Воскресинці Рогатинської міської територіальної громади </w:t>
        <w:br/>
        <w:t>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договору оренди державного майна </w:t>
      </w:r>
      <w:bookmarkStart w:id="2" w:name="_Hlk151048620"/>
      <w:r>
        <w:rPr>
          <w:rFonts w:cs="Times New Roman" w:ascii="Times New Roman" w:hAnsi="Times New Roman"/>
          <w:sz w:val="28"/>
          <w:szCs w:val="28"/>
        </w:rPr>
        <w:t xml:space="preserve">(розділ 4. «Об'єкти оренди та склад майна»), інформація про об'єкти оренди – нерухоме </w:t>
        <w:br/>
        <w:t>майно, а саме – гідротехнічні споруди (40 інвентарних номерів) за адресою: Івано-Франківська область, Івано-Франківський район, село Воскресинці, село Васючин Рогатинської об’єднаної територіальної громади.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End w:id="2"/>
      <w:r>
        <w:rPr>
          <w:rFonts w:cs="Times New Roman" w:ascii="Times New Roman" w:hAnsi="Times New Roman"/>
          <w:sz w:val="28"/>
          <w:szCs w:val="28"/>
        </w:rPr>
        <w:t xml:space="preserve">Відповідно до наявної, в Івано-Франківській обласній державній (військовій) адміністрації інформації, враховуючи попередні звернення Заявника від 27.09.2022 б/н, від 21.04.2023 б/н, за результатами розгляду яких Івано-Франківською обласною державною (військовою) адміністрацією видані розпорядження від 26.10.2022 № 407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 та від 21.04.2023 № 146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враховуючи договір оренди державного майна від 10.11.2021 № 30/21, у Заявника на праві користування знаходяться гідротехнічні споруди (40 об'єктів), які, відповідно до укладеного договору оренди державного майна від 10.11.2021 № 30/21, відносяться до рибогосподарської технологічної водойми – нагульних ставків в заплаві р. Свірж за межами населених пунктів с. Воскресинці, с. Васючин Рогатинської міської територіальної </w:t>
        <w:br/>
        <w:t>громади Івано-Франківського району Івано-Франківської області</w:t>
        <w:br/>
        <w:t xml:space="preserve">площею 45,6825 га, складається із комплексу семи ставків загальною площею 45,6825 га (в тому числі площа водного дзеркала 41,5285 га), на яку у 2022 році розроблено паспорт рибогосподарської технологічної водойми, який був долучений Заявником до клопотань від 27.09.2022 б/н, </w:t>
        <w:br/>
        <w:t>від 21.04.2023 б/н.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Із зазначеного випливає, що земельна ділянка площею </w:t>
      </w:r>
      <w:bookmarkStart w:id="3" w:name="_Hlk15110091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6,6</w:t>
      </w:r>
      <w:bookmarkEnd w:id="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000 га</w:t>
        <w:br/>
        <w:t>(1 ставок) є частиною рибогосподарської технологічної водойми площею 45,6825 га, про що також свідчить долучений Заявником паспорт рибогосподарської технологічної водойми (нагульний ставок № 2). Також, в загальній характеристиці паспорта рибогосподарської технологічної водойми зазначено балансоутримувачем рибогосподарської технологічної водойми Рогатинську міську громаду, що не відповідає вимогам</w:t>
        <w:br/>
        <w:t>пункту 24 розділу X «Перехідні положення» Земельного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Регулювання правових відносин з метою забезпечення збереження, науково обґрунтованого, раціонального використання вод для потреб населення і галузей економіки є завданнями водного законодавства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Відповідно до положень статті 51 Водного кодексу України, у користування на умовах оренди для рибогосподарських потреб, культурно-оздоровчих, лікувальних, рекреаційних, спортивних і туристичних цілей, проведення науково-дослідних робіт можуть надаватися водосховища (крім водосховищ комплексного призначення), ставки, озера та замкнені природні водойми. Надання водних об'єктів у користування на умовах оренди здійснюється за наявності паспорта водного об'єкта.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Надання частин рибогосподарських водних об'єктів, рибогосподарських технологічних водойм, акваторій (водного простору) внутрішніх морських вод, територіального моря, виключної (морської) економічної зони України в користування для цілей аквакультури регулюється Законом України «Про аквакультуру».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Згідно із статтею 1 Закону України «Про аквакультуру» рибогосподарська технологічна водойма – штучно створена водойма спеціального технологічного призначення, що визначається технічним проектом та/або паспортом, яка наповнюється штучно за допомогою гідротехнічних споруд і пристроїв та призначена для створення умов існування і розвитку об’єктів аквакультури.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Положеннями статті 3 Закону України «Про аквакультуру» визначено, що дія цього Закону поширюється на правовідносини у сфері аквакультури, що здійснюються у внутрішніх водних об’єктах                           (їх частинах), рибогосподарських технологічних водоймах, внутрішніх морських водах, територіальному морі та виключній (морській) економічній зоні України, а також на ділянках суші території України, які використовуються для цілей аквакультури.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Статтею 11 Закону України «Про аквакультуру» визначено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uk-UA"/>
        </w:rPr>
        <w:t xml:space="preserve">, що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до повноважень місцевих державних адміністрацій у сфері аквакультури, зокрема, належать: надання в користування на умовах оренди частини рибогосподарського водного об'єкта, рибогосподарської технологічної водойми для цілей аквакультури відповідно до повноважень щодо розпорядження землями, встановлених Земельним кодексом України; здійснення інших повноважень відповідно до Закону.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Відповідно до положень статті 14 Закону України «Про аквакультуру», рибогосподарський водний об’єкт для цілей аквакультури надається в користування на умовах оренди юридичній чи фізичній особі відповідно до Водного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Частини рибогосподарського водного об’єкта надаються в користування на умовах оренди юридичній чи фізичній особі органами, які здійснюють розпорядження земельними ділянками під водою (водним простором), відповідно до Земельного кодексу України, лише для розміщення плавучих рибницьких садків. У такому разі межі наданої в користування частини рибогосподарського водного об’єкта визначаються координатами відведеної акваторії. Відведення земельної ділянки водного фонду під водою (водним простором) та встановлення її меж у натурі               (на місцевості) не здійснюються.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Рибогосподарська технологічна водойма для цілей аквакультури надається юридичній чи фізичній особі органом, який здійснює розпорядження земельною ділянкою під водою (водним простором), відповідно до Земельного кодексу України, за договором оренди землі в комплексі з розташованим на ній водним об’єктом.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Враховуючи норми Закону України «Про аквакультуру» та Водного кодексу України, не передбачено надання у користування частини рибогосподарської технологічної водойми в користування на умовах оренди для цілей аквакультури.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Вважаємо за необхідне зазначити, що, згідно з нормами чинного законодавства, речові права на нерухоме майно підлягають державній реєстрації в Державному реєстрі речових прав на нерухоме майно відповідно до Закону України «Про державну реєстрацію речових прав на нерухоме майно та їх обтяжень».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Проте, в 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 – гідротехнічні споруди, які перебувають у Заявника в оренді на підставі договору оренди державного майна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 10.11.2021 </w:t>
      </w:r>
      <w:r>
        <w:rPr>
          <w:rFonts w:cs="Times New Roman" w:ascii="Times New Roman" w:hAnsi="Times New Roman"/>
          <w:sz w:val="28"/>
          <w:szCs w:val="28"/>
        </w:rPr>
        <w:t>№ 30/21.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Враховуючи вищезазначене, і те, що, згідно з статтею 19 Конституції України, органи державної влади та органи місцевого самоврядування,</w:t>
        <w:br/>
        <w:t xml:space="preserve">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фізичній особі-підприємцю Гнипу Ігорю Теодозійовичу дозволу на розроблення проекту землеустрою щодо відведення земельної ділянки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6,6000</w:t>
      </w:r>
      <w:r>
        <w:rPr>
          <w:rFonts w:cs="Times New Roman" w:ascii="Times New Roman" w:hAnsi="Times New Roman"/>
          <w:sz w:val="28"/>
          <w:szCs w:val="28"/>
        </w:rPr>
        <w:t xml:space="preserve"> га, яка розташована за межами населеного пункту с. Воскресинці Рогатинської міської територіальної громади Івано-Франківського району </w:t>
        <w:br/>
        <w:t xml:space="preserve">Івано-Франківської області.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екології та природних ресурсів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Івано-Франківської обласної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>
      <w:type w:val="nextPage"/>
      <w:pgSz w:w="11906" w:h="16838"/>
      <w:pgMar w:left="1985" w:right="851" w:header="0" w:top="851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Arial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2023-11-20T13:25:00Z</dcterms:created>
  <dc:creator>Userr</dc:creator>
  <dc:description/>
  <cp:keywords/>
  <dc:language>en-US</dc:language>
  <cp:lastModifiedBy>Image&amp;Matros ®</cp:lastModifiedBy>
  <cp:lastPrinted>2023-11-27T11:25:00Z</cp:lastPrinted>
  <dcterms:modified xsi:type="dcterms:W3CDTF">2023-11-30T07:50:00Z</dcterms:modified>
  <cp:revision>8</cp:revision>
  <dc:subject/>
  <dc:title/>
</cp:coreProperties>
</file>