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0A" w:rsidRDefault="0057380A" w:rsidP="00E216E6">
      <w:pPr>
        <w:spacing w:after="0"/>
        <w:ind w:firstLine="595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Додаток </w:t>
      </w:r>
    </w:p>
    <w:p w:rsidR="0057380A" w:rsidRDefault="0057380A" w:rsidP="00E216E6">
      <w:pPr>
        <w:spacing w:after="0"/>
        <w:ind w:firstLine="595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розпорядження</w:t>
      </w:r>
    </w:p>
    <w:p w:rsidR="0057380A" w:rsidRDefault="0057380A" w:rsidP="00E216E6">
      <w:pPr>
        <w:spacing w:after="0"/>
        <w:ind w:left="5954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Івано-Фра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нківської обласної військової адміністрації</w:t>
      </w:r>
    </w:p>
    <w:p w:rsidR="0057380A" w:rsidRDefault="0057380A" w:rsidP="00E216E6">
      <w:pPr>
        <w:spacing w:after="0"/>
        <w:ind w:firstLine="595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від 19.06.2023 № 232</w:t>
      </w:r>
    </w:p>
    <w:p w:rsidR="0057380A" w:rsidRDefault="0057380A" w:rsidP="0057380A">
      <w:pPr>
        <w:rPr>
          <w:rFonts w:ascii="Times New Roman" w:hAnsi="Times New Roman" w:cs="Times New Roman"/>
          <w:b/>
          <w:sz w:val="28"/>
          <w:szCs w:val="28"/>
        </w:rPr>
      </w:pPr>
    </w:p>
    <w:p w:rsidR="0057380A" w:rsidRDefault="0057380A" w:rsidP="00573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80A" w:rsidRDefault="0057380A" w:rsidP="0057380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57380A" w:rsidRDefault="0057380A" w:rsidP="00573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відмови у задоволенні клопотання регіональної філії «Львівська залізниця» акціонерного товариства «Українська залізниця» від 22.05.2023 № Н/НГ-10/1850 з приводу передачі акціонерному товариству «Українська залізниця» (ідентифікаційний код 40075815) в постійне користування земельної ділянки державної власності площею              га (кадастровий номер                                            ), </w:t>
      </w:r>
    </w:p>
    <w:p w:rsidR="0057380A" w:rsidRDefault="0057380A" w:rsidP="00573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яка розташована                                               </w:t>
      </w:r>
    </w:p>
    <w:p w:rsidR="0057380A" w:rsidRDefault="0057380A" w:rsidP="00573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територіальної громади Івано-Франківської області</w:t>
      </w:r>
    </w:p>
    <w:p w:rsidR="0057380A" w:rsidRDefault="0057380A" w:rsidP="00573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80A" w:rsidRDefault="0057380A" w:rsidP="00573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80A" w:rsidRDefault="0057380A" w:rsidP="000B7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вбачається з клопотання регіональної філії «Львівська залізниця» акціонерного товариства «Українська залізниця» від 22.05.2023 </w:t>
      </w:r>
      <w:r>
        <w:rPr>
          <w:rFonts w:ascii="Times New Roman" w:hAnsi="Times New Roman" w:cs="Times New Roman"/>
          <w:sz w:val="28"/>
          <w:szCs w:val="28"/>
        </w:rPr>
        <w:br/>
        <w:t>№ Н/НГ-10/1850 (далі – регіональна філія), регіональна філія просить передати акціонерному товариству «Українська залізниця» (ідентифікаційний код 40075815) в постійне користування земельну ділянку державної власності площею       га (кадастровий номер                                ), яка розташована                                                     територіальної громади Івано-Франківської області для розміщення та експлуатації будівель і споруд залізничного транспорту.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Врегулювання земельних питань повинно вирішуватися відповідно до чинного законодавства, із забезпеченням економічного, ефективного та раціонального використання земель.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вбачається із інформації, вказаній у клопотанні, що розглядається, на земельній ділянці державної власності площею         га (кадастровий номер                       ) знаходяться об’єкти нерухомого майна з наступними реєстраційними номерами:             ,             ,             ,             ,             ,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, власником яких є акціонерне товариство «Українська залізниця» (ідентифікаційний код 40075815).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 з цим, згідно з відомостями Державного реєстру речових прав на нерухоме майно, об’єкт нерухомого майна з реєстраційним номером              перебуває у власності держави в особі Міністерства інфраструктури України (ідентифікаційний код 37472062; на момент розгляду клопотання Міністерство розвитку громад, територій та інфраструктури України (далі – Міністерство), інше речове право незареєстроване.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викладеного слідує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 на земельній ділянці площею                            га (кадастровий номер                       ) розташований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власником якого не є акціонерне товариство «Українська залізниця».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чином,</w:t>
      </w:r>
      <w:r>
        <w:rPr>
          <w:rFonts w:ascii="Times New Roman" w:hAnsi="Times New Roman" w:cs="Times New Roman"/>
          <w:sz w:val="28"/>
          <w:szCs w:val="28"/>
        </w:rPr>
        <w:t xml:space="preserve"> на земельній ділянці площею         га (кадастровий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)</w:t>
      </w:r>
      <w:proofErr w:type="gramEnd"/>
      <w:r>
        <w:rPr>
          <w:rFonts w:ascii="Times New Roman" w:hAnsi="Times New Roman" w:cs="Times New Roman"/>
          <w:sz w:val="28"/>
          <w:szCs w:val="28"/>
        </w:rPr>
        <w:t>, що пропонується для передачі акціонерному товариству «Українська залізниця» у постійне користування, розташовані об’єкти нерухомого майна, власниками яких є дві юридичні особи: акціонерне товариство «Українська залізниця» (ідентифікаційний код 40075815) та Міністерство (ідентифікаційний код 37472062).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Чинним земельним законодавством України передбачено право 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майна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оформити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розташоване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статтею 120 ЗК України передбачено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що якщо об’єкт нерухомого майна (жилий будинок (крім багатоквартирного), інша будівля або споруда), об’єкт незавершеного будівництва розміщений на земельній ділянці державної або комунальної власності, що не перебуває у користуванні, набувач такого об’єкта нерухомого майна зобов’язаний протягом 30 днів з дня державної реєстрації права власності на такий об’єкт звернутися до відповідного органу виконавчої влади або органу місцевого самоврядування з клопотанням про передачу йому у власність або користування земельної ділянки, на якій розміщений такий об’єкт, що належить йому на праві власності, у порядку, передбаченому статтями 118, 123 або 128 цього Кодексу.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виконавчої влади або орган місцевого самоврядування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повноважень, визначених статтею 122 цього Кодексу, зобов’язаний передати земельну ділянку у власність або користування набувачу в порядку, встановленому цим Кодексом.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Пропущення строку подання клопотання, зазначеного в абзаці першому цієї частини, не може бути підставою для відмови набувачу (власнику) такого об’єкта у передачі йому у власність або користування земельної ділянки, на якій розміщений такий об’єкт.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зазначене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Міністерство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власник нерухомого майна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розташованого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земельній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ділянці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площею         га (кадастровий номер                       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має передбачене законодавством право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оформити речове право на частину цієї земельної ділянки.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надання акціонерному товариству «Українська залізниця» в постійне користування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площею         га (кадастровий номер                       ) не відповідатиме вимогам чинного земельного законодавства України.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того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вказуємо на наступне.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із доданим до клопотання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земельного кадастру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21.04.2023                           № НВ-9918633972023,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ділянка площею         га (кадастровий номер                       ), яка розташована                                                           територіальної громади Івано-Франківської області, належить до категорії земель промисловості, транспорту, електронних комунікацій,                  енергетики, оборони та іншого призначення, цільове призначення:                12.01 «Для розміщення та експлуатації будівель і споруд залізничного транспорту».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Поряд з цим, відповідно до інформації,</w:t>
      </w:r>
      <w:r w:rsidR="000B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наданої Головним управління Держгеокадастру в Івано-Франківській області (лист від 07.06.2023                         № 13-9-0.2-2296/0/2-23), та вищевказаного витягу до складу земельної ділянки площею         га (кадастровий номер                       ) входять угіддя з кодом 006.01 – земельні ділянки під природними водотоками (річки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струмки)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контур № 3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0,4484 га, контур № 12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0,0646 га, контур № 21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0,1240 га, контур № 23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0,1011 га, контур № 27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0,0125 га.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Відтак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викладеного слідує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в межах сформованої земельної ділянки з цільовим призначенням для розміщення та експлуатації будівель і споруд залізничного транспорту знаходяться водні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розташування в межах земельної ділянки площею         га (кадастровий номер                       ) водних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важливим та повинно враховуватися при прийнятті Івано-Франківською обласною державною (військовою) адміністрацією рішення щодо правової долі цієї земельної ділянки.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задля забезпечення належного виконання Івано-Франківською обласною державною (військовою) адміністрацією наданих законом повноважень у сфері земельних відносин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питання щодо формування земельної ділянки площею         га (кадастровий номер                       ) із включенням до її меж водних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потребує вивчення та опрацювання.</w:t>
      </w:r>
    </w:p>
    <w:p w:rsidR="0057380A" w:rsidRDefault="0057380A" w:rsidP="000B7F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Відтак, Івано-Франківською обласною державною (військовою) адміністрацією, в межах компетенції, вживатимуться відповідні заходи щодо опрацювання вищевказаного питання.</w:t>
      </w:r>
    </w:p>
    <w:p w:rsidR="0057380A" w:rsidRDefault="0057380A" w:rsidP="000B7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огляду на вищевикладене і те, що, згідно з статтею 19 Конституції України, органи  державної влади та органи місцевого самоврядування, їх посадові особи зобов’язані діяти лише на підставі, в межах повноважень та </w:t>
      </w:r>
      <w:r>
        <w:rPr>
          <w:rFonts w:ascii="Times New Roman" w:hAnsi="Times New Roman" w:cs="Times New Roman"/>
          <w:sz w:val="28"/>
          <w:szCs w:val="28"/>
        </w:rPr>
        <w:lastRenderedPageBreak/>
        <w:t>у спосіб, що передбачені Конституцією та законами України, відсутні правові підстави для задоволення клопотання регіональної філії щодо передачі акціонерному товариству «Українська залізниця» (ідентифікаційний код 40075815) в постійне користування земельної ділянки державної власності площею         га (кадастровий номер                       ), яка розташована                             територіальної громади Івано-Франківської області.</w:t>
      </w:r>
    </w:p>
    <w:p w:rsidR="0057380A" w:rsidRDefault="0057380A" w:rsidP="000B7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80A" w:rsidRDefault="0057380A" w:rsidP="000B7FAF">
      <w:pPr>
        <w:spacing w:after="0"/>
        <w:ind w:firstLine="709"/>
        <w:jc w:val="both"/>
        <w:rPr>
          <w:b/>
        </w:rPr>
      </w:pPr>
    </w:p>
    <w:p w:rsidR="0057380A" w:rsidRDefault="0057380A" w:rsidP="000B7FA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о. директора юридичного </w:t>
      </w:r>
    </w:p>
    <w:p w:rsidR="0057380A" w:rsidRDefault="0057380A" w:rsidP="000B7FA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департаменту Івано-Франківської </w:t>
      </w:r>
    </w:p>
    <w:p w:rsidR="0057380A" w:rsidRDefault="0057380A" w:rsidP="000B7FA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обласної державно</w:t>
      </w:r>
      <w:r w:rsidR="00AF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 адміністрації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Ростислав ЛАВРИНОВИЧ</w:t>
      </w:r>
    </w:p>
    <w:sectPr w:rsidR="0057380A" w:rsidSect="0032691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EA2"/>
    <w:rsid w:val="000B7FAF"/>
    <w:rsid w:val="001339EE"/>
    <w:rsid w:val="00172F1B"/>
    <w:rsid w:val="00244D21"/>
    <w:rsid w:val="00326913"/>
    <w:rsid w:val="004F580A"/>
    <w:rsid w:val="00533501"/>
    <w:rsid w:val="0057380A"/>
    <w:rsid w:val="006B3656"/>
    <w:rsid w:val="00825563"/>
    <w:rsid w:val="00884436"/>
    <w:rsid w:val="00A21EA2"/>
    <w:rsid w:val="00AC421D"/>
    <w:rsid w:val="00AF5A87"/>
    <w:rsid w:val="00BF3A27"/>
    <w:rsid w:val="00CB63F6"/>
    <w:rsid w:val="00E216E6"/>
    <w:rsid w:val="00E3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8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278E-0D84-42D3-8609-13673497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4970</Words>
  <Characters>2834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7</cp:revision>
  <cp:lastPrinted>2023-06-15T07:48:00Z</cp:lastPrinted>
  <dcterms:created xsi:type="dcterms:W3CDTF">2023-06-15T07:13:00Z</dcterms:created>
  <dcterms:modified xsi:type="dcterms:W3CDTF">2023-06-20T13:10:00Z</dcterms:modified>
</cp:coreProperties>
</file>