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40" w:rsidRPr="002F231F" w:rsidRDefault="00D33240" w:rsidP="00D33240">
      <w:pPr>
        <w:pStyle w:val="a3"/>
        <w:tabs>
          <w:tab w:val="left" w:pos="270"/>
        </w:tabs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33240" w:rsidRDefault="00D33240" w:rsidP="00D33240">
      <w:pPr>
        <w:pStyle w:val="a3"/>
        <w:ind w:left="55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D33240" w:rsidRPr="00073618" w:rsidRDefault="00D33240" w:rsidP="00D33240">
      <w:pPr>
        <w:pStyle w:val="a3"/>
        <w:ind w:left="55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D33240" w:rsidRPr="00073618" w:rsidRDefault="00D33240" w:rsidP="00D33240">
      <w:pPr>
        <w:pStyle w:val="a3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73618">
        <w:rPr>
          <w:rFonts w:ascii="Times New Roman" w:hAnsi="Times New Roman" w:cs="Times New Roman"/>
          <w:b/>
          <w:sz w:val="28"/>
          <w:szCs w:val="28"/>
        </w:rPr>
        <w:t>бл</w:t>
      </w:r>
      <w:r>
        <w:rPr>
          <w:rFonts w:ascii="Times New Roman" w:hAnsi="Times New Roman" w:cs="Times New Roman"/>
          <w:b/>
          <w:sz w:val="28"/>
          <w:szCs w:val="28"/>
        </w:rPr>
        <w:t>асної військової а</w:t>
      </w:r>
      <w:r w:rsidRPr="00073618">
        <w:rPr>
          <w:rFonts w:ascii="Times New Roman" w:hAnsi="Times New Roman" w:cs="Times New Roman"/>
          <w:b/>
          <w:sz w:val="28"/>
          <w:szCs w:val="28"/>
        </w:rPr>
        <w:t>дміністрації</w:t>
      </w:r>
    </w:p>
    <w:p w:rsidR="00D33240" w:rsidRPr="00631466" w:rsidRDefault="00D33240" w:rsidP="00D33240">
      <w:pPr>
        <w:pStyle w:val="a3"/>
        <w:ind w:left="5529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</w:rPr>
        <w:t xml:space="preserve">від </w:t>
      </w:r>
      <w:r>
        <w:rPr>
          <w:rFonts w:ascii="Times New Roman" w:hAnsi="Times New Roman" w:cs="Times New Roman"/>
          <w:b/>
          <w:sz w:val="27"/>
          <w:szCs w:val="27"/>
        </w:rPr>
        <w:t>29.05.2023</w:t>
      </w:r>
      <w:r w:rsidRPr="00631466">
        <w:rPr>
          <w:rFonts w:ascii="Times New Roman" w:hAnsi="Times New Roman" w:cs="Times New Roman"/>
          <w:b/>
          <w:sz w:val="27"/>
          <w:szCs w:val="27"/>
        </w:rPr>
        <w:t xml:space="preserve"> № </w:t>
      </w:r>
      <w:r>
        <w:rPr>
          <w:rFonts w:ascii="Times New Roman" w:hAnsi="Times New Roman" w:cs="Times New Roman"/>
          <w:b/>
          <w:sz w:val="27"/>
          <w:szCs w:val="27"/>
        </w:rPr>
        <w:t>201</w:t>
      </w:r>
    </w:p>
    <w:p w:rsidR="00D33240" w:rsidRDefault="00D33240" w:rsidP="00D33240">
      <w:pPr>
        <w:pStyle w:val="a3"/>
        <w:ind w:left="5529" w:firstLine="567"/>
        <w:rPr>
          <w:rFonts w:ascii="Times New Roman" w:hAnsi="Times New Roman" w:cs="Times New Roman"/>
          <w:b/>
          <w:sz w:val="28"/>
          <w:szCs w:val="28"/>
        </w:rPr>
      </w:pPr>
    </w:p>
    <w:p w:rsidR="00D33240" w:rsidRPr="00073618" w:rsidRDefault="00D33240" w:rsidP="00D33240">
      <w:pPr>
        <w:pStyle w:val="a3"/>
        <w:ind w:left="5529" w:firstLine="567"/>
        <w:rPr>
          <w:rFonts w:ascii="Times New Roman" w:hAnsi="Times New Roman" w:cs="Times New Roman"/>
          <w:b/>
          <w:sz w:val="28"/>
          <w:szCs w:val="28"/>
        </w:rPr>
      </w:pPr>
    </w:p>
    <w:p w:rsidR="00D33240" w:rsidRDefault="00D33240" w:rsidP="00D33240">
      <w:pPr>
        <w:pStyle w:val="a3"/>
        <w:tabs>
          <w:tab w:val="left" w:pos="430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33240" w:rsidRPr="009B312C" w:rsidRDefault="00D33240" w:rsidP="00D3324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12C">
        <w:rPr>
          <w:rFonts w:ascii="Times New Roman" w:hAnsi="Times New Roman" w:cs="Times New Roman"/>
          <w:b/>
          <w:sz w:val="27"/>
          <w:szCs w:val="27"/>
        </w:rPr>
        <w:t>ПОЛОЖЕННЯ</w:t>
      </w:r>
    </w:p>
    <w:p w:rsidR="00D33240" w:rsidRPr="009B312C" w:rsidRDefault="00D33240" w:rsidP="00D3324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12C">
        <w:rPr>
          <w:rFonts w:ascii="Times New Roman" w:hAnsi="Times New Roman" w:cs="Times New Roman"/>
          <w:b/>
          <w:sz w:val="27"/>
          <w:szCs w:val="27"/>
        </w:rPr>
        <w:t xml:space="preserve">про обласний координаційний штаб з питань забезпечення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9B312C">
        <w:rPr>
          <w:rFonts w:ascii="Times New Roman" w:hAnsi="Times New Roman" w:cs="Times New Roman"/>
          <w:b/>
          <w:sz w:val="27"/>
          <w:szCs w:val="27"/>
        </w:rPr>
        <w:t>реалізації прав і свобод внутрішньо переміщених осіб</w:t>
      </w:r>
    </w:p>
    <w:p w:rsidR="00D33240" w:rsidRPr="009B312C" w:rsidRDefault="00D33240" w:rsidP="00D33240">
      <w:pPr>
        <w:pStyle w:val="a3"/>
        <w:tabs>
          <w:tab w:val="left" w:pos="4305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0977">
        <w:rPr>
          <w:rFonts w:ascii="Times New Roman" w:hAnsi="Times New Roman" w:cs="Times New Roman"/>
          <w:sz w:val="27"/>
          <w:szCs w:val="27"/>
        </w:rPr>
        <w:t>1. Обласний координаційний штаб з питань забезпечення реалізації прав і свобод внутрішньо переміщених осіб (далі – Координаційний штаб) є тимчасовим консультативно-дорадчим органом Івано-Франківської обласної державної (військової) адміністрації та утворюється з метою сприяння координації діяльності органів виконавчої влади</w:t>
      </w:r>
      <w:r>
        <w:rPr>
          <w:rFonts w:ascii="Times New Roman" w:hAnsi="Times New Roman" w:cs="Times New Roman"/>
          <w:sz w:val="27"/>
          <w:szCs w:val="27"/>
        </w:rPr>
        <w:t xml:space="preserve"> та органів місцевого самоврядування</w:t>
      </w:r>
      <w:r w:rsidRPr="005B0977">
        <w:rPr>
          <w:rFonts w:ascii="Times New Roman" w:hAnsi="Times New Roman" w:cs="Times New Roman"/>
          <w:sz w:val="27"/>
          <w:szCs w:val="27"/>
        </w:rPr>
        <w:t xml:space="preserve"> з питань забезпечення реалізації прав і свобод внутрішньо переміщених осіб.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n64"/>
      <w:bookmarkEnd w:id="0"/>
      <w:r w:rsidRPr="005B0977">
        <w:rPr>
          <w:rFonts w:ascii="Times New Roman" w:hAnsi="Times New Roman" w:cs="Times New Roman"/>
          <w:sz w:val="27"/>
          <w:szCs w:val="27"/>
        </w:rPr>
        <w:t xml:space="preserve">2. Координаційний штаб у своїй діяльності керується </w:t>
      </w:r>
      <w:hyperlink r:id="rId4" w:tgtFrame="_blank" w:history="1">
        <w:r w:rsidRPr="005B0977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Конституцією</w:t>
        </w:r>
      </w:hyperlink>
      <w:r w:rsidRPr="005B0977">
        <w:rPr>
          <w:rFonts w:ascii="Times New Roman" w:hAnsi="Times New Roman" w:cs="Times New Roman"/>
          <w:sz w:val="27"/>
          <w:szCs w:val="27"/>
        </w:rPr>
        <w:t> 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n65"/>
      <w:bookmarkEnd w:id="1"/>
      <w:r w:rsidRPr="005B0977">
        <w:rPr>
          <w:rFonts w:ascii="Times New Roman" w:hAnsi="Times New Roman" w:cs="Times New Roman"/>
          <w:sz w:val="27"/>
          <w:szCs w:val="27"/>
        </w:rPr>
        <w:t>3. Основними завданнями Координаційного штабу є: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n66"/>
      <w:bookmarkEnd w:id="2"/>
      <w:r w:rsidRPr="005B0977">
        <w:rPr>
          <w:rFonts w:ascii="Times New Roman" w:hAnsi="Times New Roman" w:cs="Times New Roman"/>
          <w:sz w:val="27"/>
          <w:szCs w:val="27"/>
        </w:rPr>
        <w:t xml:space="preserve">1) сприяння координації діяльності органів виконавчої влади та органів місцевого самоврядування з питань реалізації прав і свобод внутрішньо переміщених осіб </w:t>
      </w:r>
      <w:bookmarkStart w:id="3" w:name="_Hlk134903291"/>
      <w:r w:rsidRPr="005B0977">
        <w:rPr>
          <w:rFonts w:ascii="Times New Roman" w:hAnsi="Times New Roman" w:cs="Times New Roman"/>
          <w:sz w:val="27"/>
          <w:szCs w:val="27"/>
        </w:rPr>
        <w:t>на території області;</w:t>
      </w:r>
      <w:bookmarkEnd w:id="3"/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n67"/>
      <w:bookmarkEnd w:id="4"/>
      <w:r w:rsidRPr="005B0977">
        <w:rPr>
          <w:rFonts w:ascii="Times New Roman" w:hAnsi="Times New Roman" w:cs="Times New Roman"/>
          <w:sz w:val="27"/>
          <w:szCs w:val="27"/>
        </w:rPr>
        <w:t>2) визначення шляхів і способів вирішення проблемних питань, що виникають під час реалізації прав і свобод внутрішньо переміщених осіб на території області;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" w:name="n68"/>
      <w:bookmarkEnd w:id="5"/>
      <w:r w:rsidRPr="005B0977">
        <w:rPr>
          <w:rFonts w:ascii="Times New Roman" w:hAnsi="Times New Roman" w:cs="Times New Roman"/>
          <w:sz w:val="27"/>
          <w:szCs w:val="27"/>
        </w:rPr>
        <w:t>3) поширення інформації про діяльність Координаційного штабу.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" w:name="n69"/>
      <w:bookmarkEnd w:id="6"/>
      <w:r w:rsidRPr="005B0977">
        <w:rPr>
          <w:rFonts w:ascii="Times New Roman" w:hAnsi="Times New Roman" w:cs="Times New Roman"/>
          <w:sz w:val="27"/>
          <w:szCs w:val="27"/>
        </w:rPr>
        <w:t>4. Координаційний штаб відповідно до покладених на нього завдань: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7" w:name="n70"/>
      <w:bookmarkEnd w:id="7"/>
      <w:r w:rsidRPr="005B0977">
        <w:rPr>
          <w:rFonts w:ascii="Times New Roman" w:hAnsi="Times New Roman" w:cs="Times New Roman"/>
          <w:sz w:val="27"/>
          <w:szCs w:val="27"/>
        </w:rPr>
        <w:t>1) проводить аналіз стану справ та причин виникнення проблем, що виникають під час реалізації прав і свобод внутрішньо переміщених осіб;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8" w:name="n71"/>
      <w:bookmarkEnd w:id="8"/>
      <w:r w:rsidRPr="005B0977">
        <w:rPr>
          <w:rFonts w:ascii="Times New Roman" w:hAnsi="Times New Roman" w:cs="Times New Roman"/>
          <w:sz w:val="27"/>
          <w:szCs w:val="27"/>
        </w:rPr>
        <w:t xml:space="preserve">2) проводить моніторинг стану виконання органами виконавчої влади </w:t>
      </w:r>
      <w:bookmarkStart w:id="9" w:name="_Hlk134903438"/>
      <w:r w:rsidRPr="005B0977">
        <w:rPr>
          <w:rFonts w:ascii="Times New Roman" w:hAnsi="Times New Roman" w:cs="Times New Roman"/>
          <w:sz w:val="27"/>
          <w:szCs w:val="27"/>
        </w:rPr>
        <w:t xml:space="preserve">та органами місцевого самоврядування </w:t>
      </w:r>
      <w:bookmarkEnd w:id="9"/>
      <w:r w:rsidRPr="005B0977">
        <w:rPr>
          <w:rFonts w:ascii="Times New Roman" w:hAnsi="Times New Roman" w:cs="Times New Roman"/>
          <w:sz w:val="27"/>
          <w:szCs w:val="27"/>
        </w:rPr>
        <w:t>покладених на них завдань з реалізації прав і свобод внутрішньо переміщених осіб;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0" w:name="n72"/>
      <w:bookmarkEnd w:id="10"/>
      <w:r w:rsidRPr="005B0977">
        <w:rPr>
          <w:rFonts w:ascii="Times New Roman" w:hAnsi="Times New Roman" w:cs="Times New Roman"/>
          <w:sz w:val="27"/>
          <w:szCs w:val="27"/>
        </w:rPr>
        <w:t>3) визначає шляхи і способи вирішення проблемних питань щодо реалізації прав і свобод внутрішньо переміщених осіб;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1" w:name="n73"/>
      <w:bookmarkEnd w:id="11"/>
      <w:r w:rsidRPr="005B0977">
        <w:rPr>
          <w:rFonts w:ascii="Times New Roman" w:hAnsi="Times New Roman" w:cs="Times New Roman"/>
          <w:sz w:val="27"/>
          <w:szCs w:val="27"/>
        </w:rPr>
        <w:t>4) бере участь у розгляді та розробленні проектів нормативно-правових актів з питань реалізації прав і свобод внутрішньо переміщених осіб;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2" w:name="n74"/>
      <w:bookmarkEnd w:id="12"/>
      <w:r w:rsidRPr="005B0977">
        <w:rPr>
          <w:rFonts w:ascii="Times New Roman" w:hAnsi="Times New Roman" w:cs="Times New Roman"/>
          <w:sz w:val="27"/>
          <w:szCs w:val="27"/>
        </w:rPr>
        <w:t>5) подає Івано-Франківській обласній державній (військовій) адміністрації розроблені за результатами своєї роботи рекомендації та пропозиції щодо першочергових дій органів виконавчої влади та органів місцевого самоврядування стосовно реалізації прав і свобод внутрішньо переміщених осіб.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3" w:name="n75"/>
      <w:bookmarkEnd w:id="13"/>
      <w:r w:rsidRPr="005B0977">
        <w:rPr>
          <w:rFonts w:ascii="Times New Roman" w:hAnsi="Times New Roman" w:cs="Times New Roman"/>
          <w:sz w:val="27"/>
          <w:szCs w:val="27"/>
        </w:rPr>
        <w:t>5. Координаційний штаб відповідно до покладених на нього завдань має право: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4" w:name="n76"/>
      <w:bookmarkEnd w:id="14"/>
      <w:r w:rsidRPr="005B0977">
        <w:rPr>
          <w:rFonts w:ascii="Times New Roman" w:hAnsi="Times New Roman" w:cs="Times New Roman"/>
          <w:sz w:val="27"/>
          <w:szCs w:val="27"/>
        </w:rPr>
        <w:lastRenderedPageBreak/>
        <w:t>1) отримувати в установленому порядку від центральних та місцевих органів виконавчої влади, інших державних органів, органів місцевого самоврядування, громадських об’єднань інформацію, необхідну для виконання покладених на нього завдань;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5" w:name="n77"/>
      <w:bookmarkEnd w:id="15"/>
      <w:r w:rsidRPr="005B0977">
        <w:rPr>
          <w:rFonts w:ascii="Times New Roman" w:hAnsi="Times New Roman" w:cs="Times New Roman"/>
          <w:sz w:val="27"/>
          <w:szCs w:val="27"/>
        </w:rPr>
        <w:t>2) залучати до участі у своїй роботі представників центральних та місцевих органів виконавчої влади, інших державних органів, органів місцевого самоврядування (за згодою), підприємств, установ та організацій (за погодженням з їх керівниками), а також незалежних експертів (за згодою).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6" w:name="n78"/>
      <w:bookmarkEnd w:id="16"/>
      <w:r w:rsidRPr="005B0977">
        <w:rPr>
          <w:rFonts w:ascii="Times New Roman" w:hAnsi="Times New Roman" w:cs="Times New Roman"/>
          <w:sz w:val="27"/>
          <w:szCs w:val="27"/>
        </w:rPr>
        <w:t>6. Координаційний штаб під час виконання покладених на нього обов’язків взаємодіє з центральними та місцевими органами виконавчої влади, іншими державними органами, органами місцевого самоврядування, військовими формуваннями, утвореними відповідно до законів України, правоохоронними органами та громадськими об’єднаннями з питань забезпечення реалізації прав і свобод внутрішньо переміщених осіб.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7" w:name="n79"/>
      <w:bookmarkEnd w:id="17"/>
      <w:r w:rsidRPr="005B0977">
        <w:rPr>
          <w:rFonts w:ascii="Times New Roman" w:hAnsi="Times New Roman" w:cs="Times New Roman"/>
          <w:sz w:val="27"/>
          <w:szCs w:val="27"/>
        </w:rPr>
        <w:t>7. Склад Координаційного штабу затверджується розпорядженням Івано-Франківської обласної державної (військової) адміністрації.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8" w:name="n80"/>
      <w:bookmarkStart w:id="19" w:name="n81"/>
      <w:bookmarkEnd w:id="18"/>
      <w:bookmarkEnd w:id="19"/>
      <w:r w:rsidRPr="005B0977">
        <w:rPr>
          <w:rFonts w:ascii="Times New Roman" w:hAnsi="Times New Roman" w:cs="Times New Roman"/>
          <w:sz w:val="27"/>
          <w:szCs w:val="27"/>
        </w:rPr>
        <w:t>8. Головою Координаційного штабу є заступник голови Івано-Франківської обласної державної адміністрації.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0" w:name="n82"/>
      <w:bookmarkEnd w:id="20"/>
      <w:r w:rsidRPr="005B0977">
        <w:rPr>
          <w:rFonts w:ascii="Times New Roman" w:hAnsi="Times New Roman" w:cs="Times New Roman"/>
          <w:sz w:val="27"/>
          <w:szCs w:val="27"/>
        </w:rPr>
        <w:t>Голова Координаційного штабу: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1" w:name="n83"/>
      <w:bookmarkEnd w:id="21"/>
      <w:r w:rsidRPr="005B0977">
        <w:rPr>
          <w:rFonts w:ascii="Times New Roman" w:hAnsi="Times New Roman" w:cs="Times New Roman"/>
          <w:sz w:val="27"/>
          <w:szCs w:val="27"/>
        </w:rPr>
        <w:t>здійснює керівництво діяльністю Координаційного штабу, несе персональну відповідальність за виконання покладених на нього завдань;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2" w:name="n84"/>
      <w:bookmarkEnd w:id="22"/>
      <w:r w:rsidRPr="005B0977">
        <w:rPr>
          <w:rFonts w:ascii="Times New Roman" w:hAnsi="Times New Roman" w:cs="Times New Roman"/>
          <w:sz w:val="27"/>
          <w:szCs w:val="27"/>
        </w:rPr>
        <w:t>дає обов’язкові для виконання доручення членам Координаційного штабу;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3" w:name="n85"/>
      <w:bookmarkEnd w:id="23"/>
      <w:r w:rsidRPr="005B0977">
        <w:rPr>
          <w:rFonts w:ascii="Times New Roman" w:hAnsi="Times New Roman" w:cs="Times New Roman"/>
          <w:sz w:val="27"/>
          <w:szCs w:val="27"/>
        </w:rPr>
        <w:t>скликає засідання Координаційного штабу, визначає порядок денний засідань Координаційного штабу, головує на них;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4" w:name="n86"/>
      <w:bookmarkEnd w:id="24"/>
      <w:r w:rsidRPr="005B0977">
        <w:rPr>
          <w:rFonts w:ascii="Times New Roman" w:hAnsi="Times New Roman" w:cs="Times New Roman"/>
          <w:sz w:val="27"/>
          <w:szCs w:val="27"/>
        </w:rPr>
        <w:t>представляє Координаційний штаб у відносинах з органами державної влади, органами місцевого самоврядування, підприємствами, установами та організаціями.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5" w:name="n87"/>
      <w:bookmarkEnd w:id="25"/>
      <w:r w:rsidRPr="005B0977">
        <w:rPr>
          <w:rFonts w:ascii="Times New Roman" w:hAnsi="Times New Roman" w:cs="Times New Roman"/>
          <w:sz w:val="27"/>
          <w:szCs w:val="27"/>
        </w:rPr>
        <w:t>9. Формою роботи Координаційного штабу є засідання, що проводяться у разі потреби.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6" w:name="n88"/>
      <w:bookmarkEnd w:id="26"/>
      <w:r w:rsidRPr="005B0977">
        <w:rPr>
          <w:rFonts w:ascii="Times New Roman" w:hAnsi="Times New Roman" w:cs="Times New Roman"/>
          <w:sz w:val="27"/>
          <w:szCs w:val="27"/>
        </w:rPr>
        <w:t>Засідання Координаційного штабу веде його голова, а у разі його відсутності – заступник голови.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7" w:name="n89"/>
      <w:bookmarkEnd w:id="27"/>
      <w:r w:rsidRPr="005B0977">
        <w:rPr>
          <w:rFonts w:ascii="Times New Roman" w:hAnsi="Times New Roman" w:cs="Times New Roman"/>
          <w:sz w:val="27"/>
          <w:szCs w:val="27"/>
        </w:rPr>
        <w:t>Підготовку матеріалів для розгляду на засіданнях Координаційного штабу забезпечує його секретар.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8" w:name="n90"/>
      <w:bookmarkEnd w:id="28"/>
      <w:r w:rsidRPr="005B0977">
        <w:rPr>
          <w:rFonts w:ascii="Times New Roman" w:hAnsi="Times New Roman" w:cs="Times New Roman"/>
          <w:sz w:val="27"/>
          <w:szCs w:val="27"/>
        </w:rPr>
        <w:t>Засідання Координаційного штабу вважається правоможним, якщо на ньому присутні більш як половина його членів.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9" w:name="n91"/>
      <w:bookmarkEnd w:id="29"/>
      <w:r w:rsidRPr="005B0977">
        <w:rPr>
          <w:rFonts w:ascii="Times New Roman" w:hAnsi="Times New Roman" w:cs="Times New Roman"/>
          <w:sz w:val="27"/>
          <w:szCs w:val="27"/>
        </w:rPr>
        <w:t>Голова Координаційного штабу може прийняти рішення про проведення засідання Координаційного штабу в режимі реального часу з використанням відповідних технічних засобів, зокрема через Інтернет, або про участь члена Координаційного штабу в такому режимі у засіданні Координаційного штабу.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0" w:name="n92"/>
      <w:bookmarkEnd w:id="30"/>
      <w:r w:rsidRPr="005B0977">
        <w:rPr>
          <w:rFonts w:ascii="Times New Roman" w:hAnsi="Times New Roman" w:cs="Times New Roman"/>
          <w:sz w:val="27"/>
          <w:szCs w:val="27"/>
        </w:rPr>
        <w:t>10. На своїх засіданнях Координаційний штаб розробляє пропозиції та рекомендації з питань, що належать до його компетенції.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1" w:name="n93"/>
      <w:bookmarkEnd w:id="31"/>
      <w:r w:rsidRPr="005B0977">
        <w:rPr>
          <w:rFonts w:ascii="Times New Roman" w:hAnsi="Times New Roman" w:cs="Times New Roman"/>
          <w:sz w:val="27"/>
          <w:szCs w:val="27"/>
        </w:rPr>
        <w:t>Пропозиції та рекомендації вважаються схваленими, якщо за них проголосувало більш як половина присутніх на засіданні членів Координаційного штабу.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2" w:name="n94"/>
      <w:bookmarkEnd w:id="32"/>
      <w:r w:rsidRPr="005B0977">
        <w:rPr>
          <w:rFonts w:ascii="Times New Roman" w:hAnsi="Times New Roman" w:cs="Times New Roman"/>
          <w:sz w:val="27"/>
          <w:szCs w:val="27"/>
        </w:rPr>
        <w:t>У разі рівного розподілу голосів вирішальним є голос головуючого на засіданні.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3" w:name="n95"/>
      <w:bookmarkEnd w:id="33"/>
      <w:r w:rsidRPr="005B0977">
        <w:rPr>
          <w:rFonts w:ascii="Times New Roman" w:hAnsi="Times New Roman" w:cs="Times New Roman"/>
          <w:sz w:val="27"/>
          <w:szCs w:val="27"/>
        </w:rPr>
        <w:lastRenderedPageBreak/>
        <w:t>Пропозиції та рекомендації фіксуються у протоколі засідання, який підписується головуючим на засіданні та секретарем і надсилається усім членам Координаційного штабу.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4" w:name="n96"/>
      <w:bookmarkEnd w:id="34"/>
      <w:r w:rsidRPr="005B0977">
        <w:rPr>
          <w:rFonts w:ascii="Times New Roman" w:hAnsi="Times New Roman" w:cs="Times New Roman"/>
          <w:sz w:val="27"/>
          <w:szCs w:val="27"/>
        </w:rPr>
        <w:t>Член Координаційного штабу,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5" w:name="n97"/>
      <w:bookmarkEnd w:id="35"/>
      <w:r w:rsidRPr="005B0977">
        <w:rPr>
          <w:rFonts w:ascii="Times New Roman" w:hAnsi="Times New Roman" w:cs="Times New Roman"/>
          <w:sz w:val="27"/>
          <w:szCs w:val="27"/>
        </w:rPr>
        <w:t>11. Пропозиції та рекомендації Координаційного штабу можуть бути реалізовані шляхом прийняття Івано-Франківською обласною державною (військовою) адміністрацією розпорядження, проект якого вносить структурний підрозділ Івано-Франківської обласної державної адміністрації відповідно до своїх повноважень.</w:t>
      </w:r>
    </w:p>
    <w:p w:rsidR="00D33240" w:rsidRPr="005B0977" w:rsidRDefault="00D33240" w:rsidP="00D3324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6" w:name="n98"/>
      <w:bookmarkEnd w:id="36"/>
      <w:r w:rsidRPr="005B0977">
        <w:rPr>
          <w:rFonts w:ascii="Times New Roman" w:hAnsi="Times New Roman" w:cs="Times New Roman"/>
          <w:sz w:val="27"/>
          <w:szCs w:val="27"/>
        </w:rPr>
        <w:t>12. Організаційне, інформаційне, матеріально-технічне забезпечення діяльності Координаційного штабу покладається на Івано-Франківську обласну державну (військову) адміністрацію.</w:t>
      </w:r>
    </w:p>
    <w:p w:rsidR="00D33240" w:rsidRPr="005B0977" w:rsidRDefault="00D33240" w:rsidP="00D3324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33240" w:rsidRPr="005B0977" w:rsidRDefault="00D33240" w:rsidP="00D3324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33240" w:rsidRPr="005B0977" w:rsidRDefault="00D33240" w:rsidP="00D3324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B0977">
        <w:rPr>
          <w:rFonts w:ascii="Times New Roman" w:hAnsi="Times New Roman" w:cs="Times New Roman"/>
          <w:b/>
          <w:sz w:val="27"/>
          <w:szCs w:val="27"/>
        </w:rPr>
        <w:t>Директор департаменту</w:t>
      </w:r>
    </w:p>
    <w:p w:rsidR="00D33240" w:rsidRPr="005B0977" w:rsidRDefault="00D33240" w:rsidP="00D3324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B0977">
        <w:rPr>
          <w:rFonts w:ascii="Times New Roman" w:hAnsi="Times New Roman" w:cs="Times New Roman"/>
          <w:b/>
          <w:sz w:val="27"/>
          <w:szCs w:val="27"/>
        </w:rPr>
        <w:t xml:space="preserve">соціальної політики </w:t>
      </w:r>
    </w:p>
    <w:p w:rsidR="00D33240" w:rsidRPr="005B0977" w:rsidRDefault="00D33240" w:rsidP="00D3324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B0977">
        <w:rPr>
          <w:rFonts w:ascii="Times New Roman" w:hAnsi="Times New Roman" w:cs="Times New Roman"/>
          <w:b/>
          <w:sz w:val="27"/>
          <w:szCs w:val="27"/>
        </w:rPr>
        <w:t xml:space="preserve">Івано-Франківської </w:t>
      </w:r>
    </w:p>
    <w:p w:rsidR="00D33240" w:rsidRPr="005B0977" w:rsidRDefault="00D33240" w:rsidP="00D33240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B0977">
        <w:rPr>
          <w:rFonts w:ascii="Times New Roman" w:hAnsi="Times New Roman" w:cs="Times New Roman"/>
          <w:b/>
          <w:sz w:val="27"/>
          <w:szCs w:val="27"/>
        </w:rPr>
        <w:t>облдержадміністрації                                                     Володимир ЛЕМЧАК</w:t>
      </w:r>
    </w:p>
    <w:p w:rsidR="007B7E6D" w:rsidRDefault="00D33240"/>
    <w:sectPr w:rsidR="007B7E6D" w:rsidSect="0033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3240"/>
    <w:rsid w:val="00005CF2"/>
    <w:rsid w:val="00080513"/>
    <w:rsid w:val="001E4C42"/>
    <w:rsid w:val="003376B9"/>
    <w:rsid w:val="00351DD3"/>
    <w:rsid w:val="00457603"/>
    <w:rsid w:val="00A22F75"/>
    <w:rsid w:val="00B7261A"/>
    <w:rsid w:val="00C1229B"/>
    <w:rsid w:val="00C637DD"/>
    <w:rsid w:val="00D33240"/>
    <w:rsid w:val="00D35C96"/>
    <w:rsid w:val="00E91100"/>
    <w:rsid w:val="00F45032"/>
    <w:rsid w:val="00F74B0D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3900</Words>
  <Characters>2224</Characters>
  <Application>Microsoft Office Word</Application>
  <DocSecurity>0</DocSecurity>
  <Lines>18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2023-05-30T10:15:00Z</dcterms:created>
  <dcterms:modified xsi:type="dcterms:W3CDTF">2023-05-30T10:15:00Z</dcterms:modified>
</cp:coreProperties>
</file>