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353"/>
        <w:gridCol w:w="3650"/>
      </w:tblGrid>
      <w:tr w:rsidR="00525B53" w:rsidRPr="006A6F9D" w:rsidTr="00E33474">
        <w:tc>
          <w:tcPr>
            <w:tcW w:w="5353" w:type="dxa"/>
          </w:tcPr>
          <w:p w:rsidR="00525B53" w:rsidRPr="006A6F9D" w:rsidRDefault="00525B53" w:rsidP="00E33474">
            <w:pPr>
              <w:pStyle w:val="a4"/>
              <w:spacing w:before="0" w:after="0"/>
              <w:ind w:firstLine="709"/>
              <w:jc w:val="left"/>
              <w:rPr>
                <w:rFonts w:ascii="Times New Roman" w:hAnsi="Times New Roman"/>
                <w:b w:val="0"/>
                <w:sz w:val="28"/>
                <w:szCs w:val="28"/>
              </w:rPr>
            </w:pPr>
          </w:p>
        </w:tc>
        <w:tc>
          <w:tcPr>
            <w:tcW w:w="3650" w:type="dxa"/>
          </w:tcPr>
          <w:p w:rsidR="00525B53" w:rsidRPr="00275D07" w:rsidRDefault="00525B53" w:rsidP="00E33474">
            <w:pPr>
              <w:spacing w:after="0" w:line="240" w:lineRule="auto"/>
              <w:rPr>
                <w:rFonts w:ascii="Times New Roman" w:hAnsi="Times New Roman" w:cs="Times New Roman"/>
                <w:b/>
                <w:sz w:val="28"/>
                <w:szCs w:val="28"/>
              </w:rPr>
            </w:pPr>
            <w:r w:rsidRPr="00275D07">
              <w:rPr>
                <w:rFonts w:ascii="Times New Roman" w:hAnsi="Times New Roman" w:cs="Times New Roman"/>
                <w:b/>
                <w:sz w:val="28"/>
                <w:szCs w:val="28"/>
              </w:rPr>
              <w:t>ЗАТВЕРДЖЕНО</w:t>
            </w:r>
          </w:p>
          <w:p w:rsidR="00525B53" w:rsidRDefault="00525B53" w:rsidP="00E33474">
            <w:pPr>
              <w:spacing w:after="0" w:line="240" w:lineRule="auto"/>
              <w:rPr>
                <w:rFonts w:ascii="Times New Roman" w:hAnsi="Times New Roman" w:cs="Times New Roman"/>
                <w:b/>
                <w:sz w:val="28"/>
                <w:szCs w:val="28"/>
              </w:rPr>
            </w:pPr>
            <w:r w:rsidRPr="00275D07">
              <w:rPr>
                <w:rFonts w:ascii="Times New Roman" w:hAnsi="Times New Roman" w:cs="Times New Roman"/>
                <w:b/>
                <w:sz w:val="28"/>
                <w:szCs w:val="28"/>
              </w:rPr>
              <w:t xml:space="preserve">розпорядження </w:t>
            </w:r>
          </w:p>
          <w:p w:rsidR="00525B53" w:rsidRDefault="00525B53" w:rsidP="00E33474">
            <w:pPr>
              <w:spacing w:after="0" w:line="240" w:lineRule="auto"/>
              <w:rPr>
                <w:rFonts w:ascii="Times New Roman" w:hAnsi="Times New Roman" w:cs="Times New Roman"/>
                <w:b/>
                <w:sz w:val="28"/>
                <w:szCs w:val="28"/>
              </w:rPr>
            </w:pPr>
            <w:r w:rsidRPr="00275D07">
              <w:rPr>
                <w:rFonts w:ascii="Times New Roman" w:hAnsi="Times New Roman" w:cs="Times New Roman"/>
                <w:b/>
                <w:sz w:val="28"/>
                <w:szCs w:val="28"/>
              </w:rPr>
              <w:t>Івано-Франківської обласної військової адміністрації</w:t>
            </w:r>
          </w:p>
          <w:p w:rsidR="00525B53" w:rsidRPr="006A6F9D" w:rsidRDefault="00525B53" w:rsidP="00E33474">
            <w:pPr>
              <w:pStyle w:val="a4"/>
              <w:spacing w:before="0" w:after="0"/>
              <w:jc w:val="left"/>
              <w:rPr>
                <w:rFonts w:ascii="Times New Roman" w:hAnsi="Times New Roman"/>
                <w:b w:val="0"/>
                <w:sz w:val="28"/>
                <w:szCs w:val="28"/>
              </w:rPr>
            </w:pPr>
            <w:proofErr w:type="spellStart"/>
            <w:r>
              <w:rPr>
                <w:rFonts w:ascii="Times New Roman" w:hAnsi="Times New Roman"/>
                <w:sz w:val="28"/>
                <w:szCs w:val="28"/>
              </w:rPr>
              <w:t>від_________</w:t>
            </w:r>
            <w:proofErr w:type="spellEnd"/>
            <w:r>
              <w:rPr>
                <w:rFonts w:ascii="Times New Roman" w:hAnsi="Times New Roman"/>
                <w:sz w:val="28"/>
                <w:szCs w:val="28"/>
              </w:rPr>
              <w:t>___№_____</w:t>
            </w:r>
          </w:p>
        </w:tc>
      </w:tr>
    </w:tbl>
    <w:p w:rsidR="00525B53" w:rsidRDefault="00525B53" w:rsidP="00525B53">
      <w:pPr>
        <w:pStyle w:val="a4"/>
        <w:spacing w:before="0" w:after="0"/>
        <w:rPr>
          <w:rFonts w:ascii="Times New Roman" w:hAnsi="Times New Roman"/>
          <w:sz w:val="28"/>
          <w:szCs w:val="28"/>
        </w:rPr>
      </w:pPr>
    </w:p>
    <w:p w:rsidR="00525B53" w:rsidRPr="00045286" w:rsidRDefault="00525B53" w:rsidP="00525B53">
      <w:pPr>
        <w:pStyle w:val="a4"/>
        <w:spacing w:before="0" w:after="0"/>
        <w:rPr>
          <w:rFonts w:ascii="Times New Roman" w:hAnsi="Times New Roman"/>
          <w:sz w:val="28"/>
          <w:szCs w:val="28"/>
        </w:rPr>
      </w:pPr>
      <w:r w:rsidRPr="00045286">
        <w:rPr>
          <w:rFonts w:ascii="Times New Roman" w:hAnsi="Times New Roman"/>
          <w:sz w:val="28"/>
          <w:szCs w:val="28"/>
        </w:rPr>
        <w:t>ПОЛОЖЕННЯ</w:t>
      </w:r>
      <w:r w:rsidRPr="00045286">
        <w:rPr>
          <w:rFonts w:ascii="Times New Roman" w:hAnsi="Times New Roman"/>
          <w:sz w:val="28"/>
          <w:szCs w:val="28"/>
        </w:rPr>
        <w:br/>
        <w:t xml:space="preserve">про молодіжну раду при Івано-Франківській обласній </w:t>
      </w:r>
      <w:r>
        <w:rPr>
          <w:rFonts w:ascii="Times New Roman" w:hAnsi="Times New Roman"/>
          <w:sz w:val="28"/>
          <w:szCs w:val="28"/>
        </w:rPr>
        <w:t xml:space="preserve">               </w:t>
      </w:r>
      <w:r w:rsidRPr="00045286">
        <w:rPr>
          <w:rFonts w:ascii="Times New Roman" w:hAnsi="Times New Roman"/>
          <w:sz w:val="28"/>
          <w:szCs w:val="28"/>
        </w:rPr>
        <w:t>державній (військовій) адміністрації</w:t>
      </w:r>
    </w:p>
    <w:p w:rsidR="00525B53" w:rsidRPr="00045286" w:rsidRDefault="00525B53" w:rsidP="00525B53">
      <w:pPr>
        <w:pStyle w:val="a3"/>
        <w:spacing w:before="0"/>
        <w:ind w:firstLine="0"/>
        <w:rPr>
          <w:rFonts w:ascii="Times New Roman" w:hAnsi="Times New Roman"/>
          <w:sz w:val="28"/>
          <w:szCs w:val="28"/>
        </w:rPr>
      </w:pPr>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Молодіжна рада при Івано-Франківській обласній державній (військовій) адміністрації (далі – молодіжна рада) є консультативно-дорадчим органом при Івано-Франківській обласній державній (військовій) адміністрації (далі – обласна державна (військова) адміністрація), утвореним з метою залучення молоді до формування та реалізації державної молодіжної політики в області, сприяння демократизації суспільства, розвитку молодіжного руху, у тому числі студентського та учнівського самоврядування, більш повного врахування проблем і запитів молоді при розробленні та реалізації рішень і заходів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адміністрації.</w:t>
      </w:r>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Молодіжна рада у своїй діяльності к</w:t>
      </w:r>
      <w:r>
        <w:rPr>
          <w:rFonts w:ascii="Times New Roman" w:hAnsi="Times New Roman"/>
          <w:sz w:val="28"/>
          <w:szCs w:val="28"/>
        </w:rPr>
        <w:t>ерується Конституцією України, з</w:t>
      </w:r>
      <w:r w:rsidRPr="00045286">
        <w:rPr>
          <w:rFonts w:ascii="Times New Roman" w:hAnsi="Times New Roman"/>
          <w:sz w:val="28"/>
          <w:szCs w:val="28"/>
        </w:rPr>
        <w:t>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та її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rsidR="00525B53" w:rsidRPr="00F31714"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Діяльність молодіжної ради ґрунтується на принципах верховенства </w:t>
      </w:r>
      <w:r w:rsidRPr="00B81F89">
        <w:rPr>
          <w:rFonts w:ascii="Times New Roman" w:hAnsi="Times New Roman"/>
          <w:sz w:val="28"/>
          <w:szCs w:val="28"/>
        </w:rPr>
        <w:t xml:space="preserve">права, законності, гласності, відкритості, відповідальності, </w:t>
      </w:r>
      <w:proofErr w:type="spellStart"/>
      <w:r w:rsidRPr="00B81F89">
        <w:rPr>
          <w:rFonts w:ascii="Times New Roman" w:hAnsi="Times New Roman"/>
          <w:sz w:val="28"/>
          <w:szCs w:val="28"/>
        </w:rPr>
        <w:t>інклюзивності</w:t>
      </w:r>
      <w:proofErr w:type="spellEnd"/>
      <w:r w:rsidRPr="00B81F89">
        <w:rPr>
          <w:rFonts w:ascii="Times New Roman" w:hAnsi="Times New Roman"/>
          <w:sz w:val="28"/>
          <w:szCs w:val="28"/>
        </w:rPr>
        <w:t>, добровільності.</w:t>
      </w:r>
    </w:p>
    <w:p w:rsidR="00525B53" w:rsidRDefault="00525B53" w:rsidP="00525B53">
      <w:pPr>
        <w:pStyle w:val="a3"/>
        <w:numPr>
          <w:ilvl w:val="0"/>
          <w:numId w:val="3"/>
        </w:numPr>
        <w:spacing w:before="0"/>
        <w:ind w:left="0" w:firstLine="709"/>
        <w:jc w:val="both"/>
        <w:rPr>
          <w:rFonts w:ascii="Times New Roman" w:hAnsi="Times New Roman"/>
          <w:sz w:val="28"/>
          <w:szCs w:val="28"/>
        </w:rPr>
      </w:pPr>
      <w:r w:rsidRPr="00B81F89">
        <w:rPr>
          <w:rFonts w:ascii="Times New Roman" w:hAnsi="Times New Roman"/>
          <w:sz w:val="28"/>
          <w:szCs w:val="28"/>
        </w:rPr>
        <w:t xml:space="preserve">  Основними завданнями молодіжної ради є:</w:t>
      </w:r>
    </w:p>
    <w:p w:rsidR="00525B53" w:rsidRPr="00B81F89" w:rsidRDefault="00525B53" w:rsidP="00525B53">
      <w:pPr>
        <w:pStyle w:val="a3"/>
        <w:spacing w:before="0"/>
        <w:ind w:firstLine="709"/>
        <w:jc w:val="both"/>
        <w:rPr>
          <w:rFonts w:ascii="Times New Roman" w:hAnsi="Times New Roman"/>
          <w:sz w:val="28"/>
          <w:szCs w:val="28"/>
        </w:rPr>
      </w:pPr>
      <w:r w:rsidRPr="00B81F89">
        <w:rPr>
          <w:rFonts w:ascii="Times New Roman" w:hAnsi="Times New Roman"/>
          <w:sz w:val="28"/>
          <w:szCs w:val="28"/>
        </w:rPr>
        <w:t>1) сприяння реалізації права молоді на участь у формуванні та реалізації молодіжної політики в Івано-Франківській області;</w:t>
      </w:r>
    </w:p>
    <w:p w:rsidR="00525B53" w:rsidRPr="00B81F89" w:rsidRDefault="00525B53" w:rsidP="00525B53">
      <w:pPr>
        <w:pStyle w:val="a5"/>
        <w:shd w:val="clear" w:color="auto" w:fill="FFFFFF"/>
        <w:spacing w:before="0" w:beforeAutospacing="0" w:after="0" w:afterAutospacing="0"/>
        <w:ind w:firstLine="709"/>
        <w:jc w:val="both"/>
        <w:rPr>
          <w:sz w:val="28"/>
          <w:szCs w:val="28"/>
        </w:rPr>
      </w:pPr>
      <w:r w:rsidRPr="00B81F89">
        <w:rPr>
          <w:sz w:val="28"/>
          <w:szCs w:val="28"/>
        </w:rPr>
        <w:t xml:space="preserve">2) внесення до обласної державної </w:t>
      </w:r>
      <w:r>
        <w:rPr>
          <w:sz w:val="28"/>
          <w:szCs w:val="28"/>
        </w:rPr>
        <w:t xml:space="preserve">(військової) </w:t>
      </w:r>
      <w:r w:rsidRPr="00B81F89">
        <w:rPr>
          <w:sz w:val="28"/>
          <w:szCs w:val="28"/>
        </w:rPr>
        <w:t>адміністрації пропозицій щодо організації консультацій з молоддю;</w:t>
      </w:r>
    </w:p>
    <w:p w:rsidR="00525B53" w:rsidRPr="00D5662D" w:rsidRDefault="00525B53" w:rsidP="00525B53">
      <w:pPr>
        <w:pStyle w:val="a5"/>
        <w:shd w:val="clear" w:color="auto" w:fill="FFFFFF"/>
        <w:spacing w:before="0" w:beforeAutospacing="0" w:after="0" w:afterAutospacing="0"/>
        <w:ind w:firstLine="709"/>
        <w:jc w:val="both"/>
        <w:rPr>
          <w:sz w:val="28"/>
          <w:szCs w:val="28"/>
        </w:rPr>
      </w:pPr>
      <w:r>
        <w:rPr>
          <w:sz w:val="28"/>
          <w:szCs w:val="28"/>
        </w:rPr>
        <w:t xml:space="preserve">3) </w:t>
      </w:r>
      <w:r w:rsidRPr="00D5662D">
        <w:rPr>
          <w:sz w:val="28"/>
          <w:szCs w:val="28"/>
        </w:rPr>
        <w:t xml:space="preserve">надання пропозицій, висновків, рекомендацій щодо формування та реалізації молодіжної політики </w:t>
      </w:r>
      <w:r>
        <w:rPr>
          <w:sz w:val="28"/>
          <w:szCs w:val="28"/>
        </w:rPr>
        <w:t>в області</w:t>
      </w:r>
      <w:r w:rsidRPr="00D5662D">
        <w:rPr>
          <w:sz w:val="28"/>
          <w:szCs w:val="28"/>
        </w:rPr>
        <w:t>, обов’язкових до розгляд</w:t>
      </w:r>
      <w:r>
        <w:rPr>
          <w:sz w:val="28"/>
          <w:szCs w:val="28"/>
        </w:rPr>
        <w:t>у обласною державною (військовою) адміністрацією</w:t>
      </w:r>
      <w:r w:rsidRPr="00D5662D">
        <w:rPr>
          <w:sz w:val="28"/>
          <w:szCs w:val="28"/>
        </w:rPr>
        <w:t>;</w:t>
      </w:r>
    </w:p>
    <w:p w:rsidR="00525B53" w:rsidRPr="00D5662D" w:rsidRDefault="00525B53" w:rsidP="00525B53">
      <w:pPr>
        <w:pStyle w:val="a5"/>
        <w:shd w:val="clear" w:color="auto" w:fill="FFFFFF"/>
        <w:spacing w:before="0" w:beforeAutospacing="0" w:after="0" w:afterAutospacing="0"/>
        <w:ind w:firstLine="709"/>
        <w:jc w:val="both"/>
        <w:rPr>
          <w:sz w:val="28"/>
          <w:szCs w:val="28"/>
        </w:rPr>
      </w:pPr>
      <w:bookmarkStart w:id="0" w:name="n274"/>
      <w:bookmarkEnd w:id="0"/>
      <w:r w:rsidRPr="00D5662D">
        <w:rPr>
          <w:sz w:val="28"/>
          <w:szCs w:val="28"/>
        </w:rPr>
        <w:t>4) розроблення за участю молодіжних та дитячих громадських об’єднань, інших суб’єктів молодіжної роботи пропозицій щодо пріоритетів молодіжної політики</w:t>
      </w:r>
      <w:r>
        <w:rPr>
          <w:sz w:val="28"/>
          <w:szCs w:val="28"/>
        </w:rPr>
        <w:t xml:space="preserve"> на регіональному рівні</w:t>
      </w:r>
      <w:r w:rsidRPr="00D5662D">
        <w:rPr>
          <w:sz w:val="28"/>
          <w:szCs w:val="28"/>
        </w:rPr>
        <w:t>;</w:t>
      </w:r>
    </w:p>
    <w:p w:rsidR="00525B53" w:rsidRPr="00D5662D" w:rsidRDefault="00525B53" w:rsidP="00525B53">
      <w:pPr>
        <w:pStyle w:val="a5"/>
        <w:shd w:val="clear" w:color="auto" w:fill="FFFFFF"/>
        <w:spacing w:before="0" w:beforeAutospacing="0" w:after="0" w:afterAutospacing="0"/>
        <w:ind w:firstLine="709"/>
        <w:jc w:val="both"/>
        <w:rPr>
          <w:sz w:val="28"/>
          <w:szCs w:val="28"/>
        </w:rPr>
      </w:pPr>
      <w:bookmarkStart w:id="1" w:name="n275"/>
      <w:bookmarkEnd w:id="1"/>
      <w:r w:rsidRPr="00D5662D">
        <w:rPr>
          <w:sz w:val="28"/>
          <w:szCs w:val="28"/>
        </w:rPr>
        <w:lastRenderedPageBreak/>
        <w:t xml:space="preserve">5) проведення моніторингу та оцінки ефективності реалізації молодіжної політики </w:t>
      </w:r>
      <w:r>
        <w:rPr>
          <w:sz w:val="28"/>
          <w:szCs w:val="28"/>
        </w:rPr>
        <w:t>в області</w:t>
      </w:r>
      <w:r w:rsidRPr="00D5662D">
        <w:rPr>
          <w:sz w:val="28"/>
          <w:szCs w:val="28"/>
        </w:rPr>
        <w:t>;</w:t>
      </w:r>
    </w:p>
    <w:p w:rsidR="00525B53" w:rsidRPr="00D5662D" w:rsidRDefault="00525B53" w:rsidP="00525B53">
      <w:pPr>
        <w:pStyle w:val="a5"/>
        <w:shd w:val="clear" w:color="auto" w:fill="FFFFFF"/>
        <w:spacing w:before="0" w:beforeAutospacing="0" w:after="0" w:afterAutospacing="0"/>
        <w:ind w:firstLine="709"/>
        <w:jc w:val="both"/>
        <w:rPr>
          <w:sz w:val="28"/>
          <w:szCs w:val="28"/>
        </w:rPr>
      </w:pPr>
      <w:bookmarkStart w:id="2" w:name="n276"/>
      <w:bookmarkEnd w:id="2"/>
      <w:r w:rsidRPr="00D5662D">
        <w:rPr>
          <w:sz w:val="28"/>
          <w:szCs w:val="28"/>
        </w:rPr>
        <w:t>6) участь у роз</w:t>
      </w:r>
      <w:r>
        <w:rPr>
          <w:sz w:val="28"/>
          <w:szCs w:val="28"/>
        </w:rPr>
        <w:t xml:space="preserve">робленні </w:t>
      </w:r>
      <w:proofErr w:type="spellStart"/>
      <w:r>
        <w:rPr>
          <w:sz w:val="28"/>
          <w:szCs w:val="28"/>
        </w:rPr>
        <w:t>проє</w:t>
      </w:r>
      <w:r w:rsidRPr="00D5662D">
        <w:rPr>
          <w:sz w:val="28"/>
          <w:szCs w:val="28"/>
        </w:rPr>
        <w:t>ктів</w:t>
      </w:r>
      <w:proofErr w:type="spellEnd"/>
      <w:r w:rsidRPr="00D5662D">
        <w:rPr>
          <w:sz w:val="28"/>
          <w:szCs w:val="28"/>
        </w:rPr>
        <w:t xml:space="preserve"> нормативно-правових актів, спрямованих на реалізацію молодіжної політики;</w:t>
      </w:r>
    </w:p>
    <w:p w:rsidR="00525B53" w:rsidRPr="00D5662D" w:rsidRDefault="00525B53" w:rsidP="00525B53">
      <w:pPr>
        <w:pStyle w:val="a5"/>
        <w:shd w:val="clear" w:color="auto" w:fill="FFFFFF"/>
        <w:spacing w:before="0" w:beforeAutospacing="0" w:after="0" w:afterAutospacing="0"/>
        <w:ind w:firstLine="709"/>
        <w:jc w:val="both"/>
        <w:rPr>
          <w:sz w:val="28"/>
          <w:szCs w:val="28"/>
        </w:rPr>
      </w:pPr>
      <w:bookmarkStart w:id="3" w:name="n277"/>
      <w:bookmarkEnd w:id="3"/>
      <w:r w:rsidRPr="00D5662D">
        <w:rPr>
          <w:sz w:val="28"/>
          <w:szCs w:val="28"/>
        </w:rPr>
        <w:t xml:space="preserve">7) вивчення стану виконання законів, інших нормативно-правових актів, що стосуються молоді, </w:t>
      </w:r>
      <w:r>
        <w:rPr>
          <w:sz w:val="28"/>
          <w:szCs w:val="28"/>
        </w:rPr>
        <w:t>в області</w:t>
      </w:r>
      <w:r w:rsidRPr="00D5662D">
        <w:rPr>
          <w:sz w:val="28"/>
          <w:szCs w:val="28"/>
        </w:rPr>
        <w:t>;</w:t>
      </w:r>
    </w:p>
    <w:p w:rsidR="00525B53" w:rsidRPr="00D5662D" w:rsidRDefault="00525B53" w:rsidP="00525B53">
      <w:pPr>
        <w:pStyle w:val="a5"/>
        <w:shd w:val="clear" w:color="auto" w:fill="FFFFFF"/>
        <w:spacing w:before="0" w:beforeAutospacing="0" w:after="0" w:afterAutospacing="0"/>
        <w:ind w:firstLine="709"/>
        <w:jc w:val="both"/>
        <w:rPr>
          <w:sz w:val="28"/>
          <w:szCs w:val="28"/>
        </w:rPr>
      </w:pPr>
      <w:bookmarkStart w:id="4" w:name="n278"/>
      <w:bookmarkEnd w:id="4"/>
      <w:r w:rsidRPr="00D5662D">
        <w:rPr>
          <w:sz w:val="28"/>
          <w:szCs w:val="28"/>
        </w:rPr>
        <w:t xml:space="preserve">8) проведення безоплатної громадської експертизи фінансування заходів з реалізації молодіжної політики, що проводяться </w:t>
      </w:r>
      <w:r>
        <w:rPr>
          <w:sz w:val="28"/>
          <w:szCs w:val="28"/>
        </w:rPr>
        <w:t>обласною державною (військовою) адміністрацією.</w:t>
      </w:r>
    </w:p>
    <w:p w:rsidR="00525B53" w:rsidRPr="00F03092" w:rsidRDefault="00525B53" w:rsidP="00525B53">
      <w:pPr>
        <w:pStyle w:val="a5"/>
        <w:numPr>
          <w:ilvl w:val="0"/>
          <w:numId w:val="3"/>
        </w:numPr>
        <w:shd w:val="clear" w:color="auto" w:fill="FFFFFF"/>
        <w:spacing w:before="0" w:beforeAutospacing="0" w:after="0" w:afterAutospacing="0"/>
        <w:ind w:left="0" w:firstLine="709"/>
        <w:jc w:val="both"/>
        <w:rPr>
          <w:sz w:val="28"/>
          <w:szCs w:val="28"/>
        </w:rPr>
      </w:pPr>
      <w:bookmarkStart w:id="5" w:name="n279"/>
      <w:bookmarkEnd w:id="5"/>
      <w:r>
        <w:rPr>
          <w:sz w:val="28"/>
          <w:szCs w:val="28"/>
        </w:rPr>
        <w:t xml:space="preserve"> </w:t>
      </w:r>
      <w:r w:rsidRPr="00045286">
        <w:rPr>
          <w:sz w:val="28"/>
          <w:szCs w:val="28"/>
        </w:rPr>
        <w:t>Молодіжна рада відповідно до покладених на неї завдань:</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w:t>
      </w:r>
      <w:r w:rsidRPr="00D5662D">
        <w:rPr>
          <w:rFonts w:ascii="Times New Roman" w:hAnsi="Times New Roman"/>
          <w:sz w:val="28"/>
          <w:szCs w:val="28"/>
          <w:lang w:eastAsia="uk-UA"/>
        </w:rPr>
        <w:t xml:space="preserve">проводить аналіз ефективності здійснення </w:t>
      </w:r>
      <w:r>
        <w:rPr>
          <w:rFonts w:ascii="Times New Roman" w:hAnsi="Times New Roman"/>
          <w:sz w:val="28"/>
          <w:szCs w:val="28"/>
          <w:lang w:eastAsia="uk-UA"/>
        </w:rPr>
        <w:t>обласною державною (військовою) адміністрацією</w:t>
      </w:r>
      <w:r w:rsidRPr="00D5662D">
        <w:rPr>
          <w:rFonts w:ascii="Times New Roman" w:hAnsi="Times New Roman"/>
          <w:sz w:val="28"/>
          <w:szCs w:val="28"/>
          <w:lang w:eastAsia="uk-UA"/>
        </w:rPr>
        <w:t xml:space="preserve"> повноважень щодо реалізації молодіжної політики </w:t>
      </w:r>
      <w:r>
        <w:rPr>
          <w:rFonts w:ascii="Times New Roman" w:hAnsi="Times New Roman"/>
          <w:sz w:val="28"/>
          <w:szCs w:val="28"/>
          <w:lang w:eastAsia="uk-UA"/>
        </w:rPr>
        <w:t>в області</w:t>
      </w:r>
      <w:r w:rsidRPr="00045286">
        <w:rPr>
          <w:rFonts w:ascii="Times New Roman" w:hAnsi="Times New Roman"/>
          <w:sz w:val="28"/>
          <w:szCs w:val="28"/>
        </w:rPr>
        <w:t>;</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w:t>
      </w:r>
      <w:r>
        <w:rPr>
          <w:rFonts w:ascii="Times New Roman" w:hAnsi="Times New Roman"/>
          <w:sz w:val="28"/>
          <w:szCs w:val="28"/>
          <w:lang w:eastAsia="uk-UA"/>
        </w:rPr>
        <w:t>подає обласній державній (військовій) адміністрації</w:t>
      </w:r>
      <w:r w:rsidRPr="00D5662D">
        <w:rPr>
          <w:rFonts w:ascii="Times New Roman" w:hAnsi="Times New Roman"/>
          <w:sz w:val="28"/>
          <w:szCs w:val="28"/>
          <w:lang w:eastAsia="uk-UA"/>
        </w:rPr>
        <w:t xml:space="preserve"> обов’язкові для розгляду пропозиції, висновки, рекомендації щодо формування та реалізації молодіжної політики, залучення молоді до вирішення питань соціально-економічного, політичного</w:t>
      </w:r>
      <w:r>
        <w:rPr>
          <w:rFonts w:ascii="Times New Roman" w:hAnsi="Times New Roman"/>
          <w:sz w:val="28"/>
          <w:szCs w:val="28"/>
          <w:lang w:eastAsia="uk-UA"/>
        </w:rPr>
        <w:t>, освітнього</w:t>
      </w:r>
      <w:r w:rsidRPr="00D5662D">
        <w:rPr>
          <w:rFonts w:ascii="Times New Roman" w:hAnsi="Times New Roman"/>
          <w:sz w:val="28"/>
          <w:szCs w:val="28"/>
          <w:lang w:eastAsia="uk-UA"/>
        </w:rPr>
        <w:t xml:space="preserve"> та культурного життя </w:t>
      </w:r>
      <w:r>
        <w:rPr>
          <w:rFonts w:ascii="Times New Roman" w:hAnsi="Times New Roman"/>
          <w:sz w:val="28"/>
          <w:szCs w:val="28"/>
          <w:lang w:eastAsia="uk-UA"/>
        </w:rPr>
        <w:t>області</w:t>
      </w:r>
      <w:r w:rsidRPr="00D5662D">
        <w:rPr>
          <w:rFonts w:ascii="Times New Roman" w:hAnsi="Times New Roman"/>
          <w:sz w:val="28"/>
          <w:szCs w:val="28"/>
          <w:lang w:eastAsia="uk-UA"/>
        </w:rPr>
        <w:t>, а також підвищення ефективності виконання рішень, що впливають на життя молоді</w:t>
      </w:r>
      <w:r w:rsidRPr="00045286">
        <w:rPr>
          <w:rFonts w:ascii="Times New Roman" w:hAnsi="Times New Roman"/>
          <w:sz w:val="28"/>
          <w:szCs w:val="28"/>
        </w:rPr>
        <w:t>;</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w:t>
      </w:r>
      <w:r w:rsidRPr="00D5662D">
        <w:rPr>
          <w:rFonts w:ascii="Times New Roman" w:hAnsi="Times New Roman"/>
          <w:sz w:val="28"/>
          <w:szCs w:val="28"/>
          <w:lang w:eastAsia="uk-UA"/>
        </w:rPr>
        <w:t xml:space="preserve">розробляє рекомендації для </w:t>
      </w:r>
      <w:r>
        <w:rPr>
          <w:rFonts w:ascii="Times New Roman" w:hAnsi="Times New Roman"/>
          <w:sz w:val="28"/>
          <w:szCs w:val="28"/>
          <w:lang w:eastAsia="uk-UA"/>
        </w:rPr>
        <w:t>обласної державної (військової) адміністрації</w:t>
      </w:r>
      <w:r w:rsidRPr="00D5662D">
        <w:rPr>
          <w:rFonts w:ascii="Times New Roman" w:hAnsi="Times New Roman"/>
          <w:sz w:val="28"/>
          <w:szCs w:val="28"/>
          <w:lang w:eastAsia="uk-UA"/>
        </w:rPr>
        <w:t xml:space="preserve"> щодо питань реалізації </w:t>
      </w:r>
      <w:r>
        <w:rPr>
          <w:rFonts w:ascii="Times New Roman" w:hAnsi="Times New Roman"/>
          <w:sz w:val="28"/>
          <w:szCs w:val="28"/>
          <w:lang w:eastAsia="uk-UA"/>
        </w:rPr>
        <w:t xml:space="preserve">молодіжної політики в області </w:t>
      </w:r>
      <w:r w:rsidRPr="00D5662D">
        <w:rPr>
          <w:rFonts w:ascii="Times New Roman" w:hAnsi="Times New Roman"/>
          <w:sz w:val="28"/>
          <w:szCs w:val="28"/>
          <w:lang w:eastAsia="uk-UA"/>
        </w:rPr>
        <w:t xml:space="preserve">та надсилає їх на розгляд </w:t>
      </w:r>
      <w:r>
        <w:rPr>
          <w:rFonts w:ascii="Times New Roman" w:hAnsi="Times New Roman"/>
          <w:sz w:val="28"/>
          <w:szCs w:val="28"/>
          <w:lang w:eastAsia="uk-UA"/>
        </w:rPr>
        <w:t>не рідше ніж двічі на рі</w:t>
      </w:r>
      <w:r w:rsidRPr="00045286">
        <w:rPr>
          <w:rFonts w:ascii="Times New Roman" w:hAnsi="Times New Roman"/>
          <w:sz w:val="28"/>
          <w:szCs w:val="28"/>
        </w:rPr>
        <w:t>к;</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w:t>
      </w:r>
      <w:r w:rsidRPr="00D5662D">
        <w:rPr>
          <w:rFonts w:ascii="Times New Roman" w:hAnsi="Times New Roman"/>
          <w:sz w:val="28"/>
          <w:szCs w:val="28"/>
          <w:lang w:eastAsia="uk-UA"/>
        </w:rPr>
        <w:t xml:space="preserve">здійснює громадський контроль за врахуванням </w:t>
      </w:r>
      <w:r>
        <w:rPr>
          <w:rFonts w:ascii="Times New Roman" w:hAnsi="Times New Roman"/>
          <w:sz w:val="28"/>
          <w:szCs w:val="28"/>
          <w:lang w:eastAsia="uk-UA"/>
        </w:rPr>
        <w:t>обласною державною (військовою) адміністрацією</w:t>
      </w:r>
      <w:r w:rsidRPr="00D5662D">
        <w:rPr>
          <w:rFonts w:ascii="Times New Roman" w:hAnsi="Times New Roman"/>
          <w:sz w:val="28"/>
          <w:szCs w:val="28"/>
          <w:lang w:eastAsia="uk-UA"/>
        </w:rPr>
        <w:t xml:space="preserve"> пропозицій, висновків та рекомендацій молодіжної ради, забезпеченням ними прозорості та відкритості своєї діяльності, доступу до публічної інформації, яка перебуває в їх володінні, а також виконанням ними нормативно-правових актів у сфері молодіжної політики;</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здійснює попередню оцінку та підготовку висновків у вигляді рекомендацій стосовно </w:t>
      </w:r>
      <w:proofErr w:type="spellStart"/>
      <w:r w:rsidRPr="00045286">
        <w:rPr>
          <w:rFonts w:ascii="Times New Roman" w:hAnsi="Times New Roman"/>
          <w:sz w:val="28"/>
          <w:szCs w:val="28"/>
        </w:rPr>
        <w:t>проєктів</w:t>
      </w:r>
      <w:proofErr w:type="spellEnd"/>
      <w:r w:rsidRPr="00045286">
        <w:rPr>
          <w:rFonts w:ascii="Times New Roman" w:hAnsi="Times New Roman"/>
          <w:sz w:val="28"/>
          <w:szCs w:val="28"/>
        </w:rPr>
        <w:t xml:space="preserve"> актів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адміністрації щодо питань реалізації державної політики у молодіжній сфері в області;</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бере участь у розробленні </w:t>
      </w:r>
      <w:proofErr w:type="spellStart"/>
      <w:r w:rsidRPr="00045286">
        <w:rPr>
          <w:rFonts w:ascii="Times New Roman" w:hAnsi="Times New Roman"/>
          <w:sz w:val="28"/>
          <w:szCs w:val="28"/>
        </w:rPr>
        <w:t>проєктів</w:t>
      </w:r>
      <w:proofErr w:type="spellEnd"/>
      <w:r w:rsidRPr="00045286">
        <w:rPr>
          <w:rFonts w:ascii="Times New Roman" w:hAnsi="Times New Roman"/>
          <w:sz w:val="28"/>
          <w:szCs w:val="28"/>
        </w:rPr>
        <w:t xml:space="preserve"> актів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адміністрації</w:t>
      </w:r>
      <w:r>
        <w:rPr>
          <w:rFonts w:ascii="Times New Roman" w:hAnsi="Times New Roman"/>
          <w:sz w:val="28"/>
          <w:szCs w:val="28"/>
        </w:rPr>
        <w:t>,</w:t>
      </w:r>
      <w:r w:rsidRPr="00045286">
        <w:rPr>
          <w:rFonts w:ascii="Times New Roman" w:hAnsi="Times New Roman"/>
          <w:sz w:val="28"/>
          <w:szCs w:val="28"/>
        </w:rPr>
        <w:t xml:space="preserve"> </w:t>
      </w:r>
      <w:r>
        <w:rPr>
          <w:rFonts w:ascii="Times New Roman" w:hAnsi="Times New Roman"/>
          <w:sz w:val="28"/>
          <w:szCs w:val="28"/>
        </w:rPr>
        <w:t>спрямованих на реалізацію молодіжної політики в області</w:t>
      </w:r>
      <w:r w:rsidRPr="00045286">
        <w:rPr>
          <w:rFonts w:ascii="Times New Roman" w:hAnsi="Times New Roman"/>
          <w:sz w:val="28"/>
          <w:szCs w:val="28"/>
        </w:rPr>
        <w:t>;</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w:t>
      </w:r>
      <w:r w:rsidRPr="00D5662D">
        <w:rPr>
          <w:rFonts w:ascii="Times New Roman" w:hAnsi="Times New Roman"/>
          <w:sz w:val="28"/>
          <w:szCs w:val="28"/>
          <w:lang w:eastAsia="uk-UA"/>
        </w:rPr>
        <w:t>розробляє за участю інститутів громадянського суспільства, зокрема молодіжних та дитячих громадських об’єднань, інших суб’єктів молодіжної роботи, пропозиції щодо пріоритетів молодіжної</w:t>
      </w:r>
      <w:r>
        <w:rPr>
          <w:rFonts w:ascii="Times New Roman" w:hAnsi="Times New Roman"/>
          <w:sz w:val="28"/>
          <w:szCs w:val="28"/>
          <w:lang w:eastAsia="uk-UA"/>
        </w:rPr>
        <w:t xml:space="preserve"> політики</w:t>
      </w:r>
      <w:r w:rsidRPr="00D5662D">
        <w:rPr>
          <w:rFonts w:ascii="Times New Roman" w:hAnsi="Times New Roman"/>
          <w:sz w:val="28"/>
          <w:szCs w:val="28"/>
          <w:lang w:eastAsia="uk-UA"/>
        </w:rPr>
        <w:t>, вирішення питань регіонального і місцевого значення у молодіжній сфері, а також надає пропозиції, висновки, рекомендації щодо ефективності використання бюджетних коштів для виконання регіональних програм, що стосуються молоді</w:t>
      </w:r>
      <w:r w:rsidRPr="00045286">
        <w:rPr>
          <w:rFonts w:ascii="Times New Roman" w:hAnsi="Times New Roman"/>
          <w:sz w:val="28"/>
          <w:szCs w:val="28"/>
        </w:rPr>
        <w:t>;</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сприяє залученню цільового фінансування на виконання молодіжних програм;</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lastRenderedPageBreak/>
        <w:t xml:space="preserve">  розробляє та впроваджує механізми взаємодії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 xml:space="preserve">адміністрації і молодіжних громадських </w:t>
      </w:r>
      <w:r w:rsidRPr="00045286">
        <w:rPr>
          <w:rFonts w:ascii="Times New Roman" w:eastAsia="MS Mincho" w:hAnsi="Times New Roman"/>
          <w:sz w:val="28"/>
          <w:szCs w:val="28"/>
        </w:rPr>
        <w:t>об’єднань</w:t>
      </w:r>
      <w:r w:rsidRPr="00045286">
        <w:rPr>
          <w:rFonts w:ascii="Times New Roman" w:hAnsi="Times New Roman"/>
          <w:sz w:val="28"/>
          <w:szCs w:val="28"/>
        </w:rPr>
        <w:t xml:space="preserve"> на засадах партнерства, відкритості та прозорості;</w:t>
      </w:r>
      <w:bookmarkStart w:id="6" w:name="n42"/>
      <w:bookmarkStart w:id="7" w:name="_Hlk527099009"/>
      <w:bookmarkEnd w:id="6"/>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сприяє співпраці інститутів громадянського суспільства, що діють на тери</w:t>
      </w:r>
      <w:r>
        <w:rPr>
          <w:rFonts w:ascii="Times New Roman" w:hAnsi="Times New Roman"/>
          <w:sz w:val="28"/>
          <w:szCs w:val="28"/>
        </w:rPr>
        <w:t>торії</w:t>
      </w:r>
      <w:r w:rsidRPr="00045286">
        <w:rPr>
          <w:rFonts w:ascii="Times New Roman" w:hAnsi="Times New Roman"/>
          <w:sz w:val="28"/>
          <w:szCs w:val="28"/>
        </w:rPr>
        <w:t xml:space="preserve"> області, з метою вирішення актуальних питань молоді, узагальнює пропозиції, які надходять від них, та подає їх на розгляд обласній державній</w:t>
      </w:r>
      <w:r>
        <w:rPr>
          <w:rFonts w:ascii="Times New Roman" w:hAnsi="Times New Roman"/>
          <w:sz w:val="28"/>
          <w:szCs w:val="28"/>
        </w:rPr>
        <w:t xml:space="preserve"> (військовій)</w:t>
      </w:r>
      <w:r w:rsidRPr="00045286">
        <w:rPr>
          <w:rFonts w:ascii="Times New Roman" w:hAnsi="Times New Roman"/>
          <w:sz w:val="28"/>
          <w:szCs w:val="28"/>
        </w:rPr>
        <w:t xml:space="preserve"> адміністрації;</w:t>
      </w:r>
      <w:bookmarkEnd w:id="7"/>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підтримує та організовує заходи, спрямовані на виконання завдань молодіжної ради;</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подає обласній державній</w:t>
      </w:r>
      <w:r>
        <w:rPr>
          <w:rFonts w:ascii="Times New Roman" w:hAnsi="Times New Roman"/>
          <w:sz w:val="28"/>
          <w:szCs w:val="28"/>
        </w:rPr>
        <w:t xml:space="preserve"> (військовій)</w:t>
      </w:r>
      <w:r w:rsidRPr="00045286">
        <w:rPr>
          <w:rFonts w:ascii="Times New Roman" w:hAnsi="Times New Roman"/>
          <w:sz w:val="28"/>
          <w:szCs w:val="28"/>
        </w:rPr>
        <w:t xml:space="preserve"> адміністрації пропозиції щодо проведення консультацій з </w:t>
      </w:r>
      <w:r>
        <w:rPr>
          <w:rFonts w:ascii="Times New Roman" w:hAnsi="Times New Roman"/>
          <w:sz w:val="28"/>
          <w:szCs w:val="28"/>
        </w:rPr>
        <w:t>молоддю</w:t>
      </w:r>
      <w:r w:rsidRPr="00045286">
        <w:rPr>
          <w:rFonts w:ascii="Times New Roman" w:hAnsi="Times New Roman"/>
          <w:sz w:val="28"/>
          <w:szCs w:val="28"/>
        </w:rPr>
        <w:t xml:space="preserve"> з питань формування та реалізації державної політики у молодіжній сфері в області та щодо вирішення питань </w:t>
      </w:r>
      <w:r>
        <w:rPr>
          <w:rFonts w:ascii="Times New Roman" w:hAnsi="Times New Roman"/>
          <w:sz w:val="28"/>
          <w:szCs w:val="28"/>
        </w:rPr>
        <w:t xml:space="preserve">регіонального і місцевого значення </w:t>
      </w:r>
      <w:r w:rsidRPr="00045286">
        <w:rPr>
          <w:rFonts w:ascii="Times New Roman" w:hAnsi="Times New Roman"/>
          <w:sz w:val="28"/>
          <w:szCs w:val="28"/>
        </w:rPr>
        <w:t>у зазначеній сфері;</w:t>
      </w:r>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подає щороку обласній державній</w:t>
      </w:r>
      <w:r>
        <w:rPr>
          <w:rFonts w:ascii="Times New Roman" w:hAnsi="Times New Roman"/>
          <w:sz w:val="28"/>
          <w:szCs w:val="28"/>
        </w:rPr>
        <w:t xml:space="preserve"> (військовій)</w:t>
      </w:r>
      <w:r w:rsidRPr="00045286">
        <w:rPr>
          <w:rFonts w:ascii="Times New Roman" w:hAnsi="Times New Roman"/>
          <w:sz w:val="28"/>
          <w:szCs w:val="28"/>
        </w:rPr>
        <w:t xml:space="preserve"> адміністрації обов’язкову для розгляду інформацію про хід реалізації державної політики у молодіжній сфері в області, вирішення питань</w:t>
      </w:r>
      <w:r>
        <w:rPr>
          <w:rFonts w:ascii="Times New Roman" w:hAnsi="Times New Roman"/>
          <w:sz w:val="28"/>
          <w:szCs w:val="28"/>
        </w:rPr>
        <w:t xml:space="preserve"> регіонального і місцевого значення</w:t>
      </w:r>
      <w:r w:rsidRPr="00045286">
        <w:rPr>
          <w:rFonts w:ascii="Times New Roman" w:hAnsi="Times New Roman"/>
          <w:sz w:val="28"/>
          <w:szCs w:val="28"/>
        </w:rPr>
        <w:t xml:space="preserve"> у зазначеній сфері та становище молоді</w:t>
      </w:r>
      <w:r>
        <w:rPr>
          <w:rFonts w:ascii="Times New Roman" w:hAnsi="Times New Roman"/>
          <w:sz w:val="28"/>
          <w:szCs w:val="28"/>
        </w:rPr>
        <w:t xml:space="preserve"> в області</w:t>
      </w:r>
      <w:r w:rsidRPr="00045286">
        <w:rPr>
          <w:rFonts w:ascii="Times New Roman" w:hAnsi="Times New Roman"/>
          <w:sz w:val="28"/>
          <w:szCs w:val="28"/>
        </w:rPr>
        <w:t>;</w:t>
      </w:r>
      <w:bookmarkStart w:id="8" w:name="n43"/>
      <w:bookmarkStart w:id="9" w:name="o179"/>
      <w:bookmarkEnd w:id="8"/>
      <w:bookmarkEnd w:id="9"/>
    </w:p>
    <w:p w:rsidR="00525B53" w:rsidRPr="00F03092" w:rsidRDefault="00525B53" w:rsidP="00525B53">
      <w:pPr>
        <w:pStyle w:val="a3"/>
        <w:numPr>
          <w:ilvl w:val="0"/>
          <w:numId w:val="1"/>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систематично інформує громадськість про свою діяльність та ухвалені рішення, оприлюднює щорічний звіт про роботу молодіжної ради</w:t>
      </w:r>
      <w:bookmarkStart w:id="10" w:name="n44"/>
      <w:bookmarkEnd w:id="10"/>
      <w:r>
        <w:rPr>
          <w:rFonts w:ascii="Times New Roman" w:hAnsi="Times New Roman"/>
          <w:sz w:val="28"/>
          <w:szCs w:val="28"/>
        </w:rPr>
        <w:t>;</w:t>
      </w:r>
    </w:p>
    <w:p w:rsidR="00525B53" w:rsidRPr="00D5662D" w:rsidRDefault="00525B53" w:rsidP="00525B53">
      <w:pPr>
        <w:shd w:val="clear" w:color="auto" w:fill="FFFFFF"/>
        <w:spacing w:after="0" w:line="240" w:lineRule="auto"/>
        <w:ind w:firstLine="709"/>
        <w:jc w:val="both"/>
        <w:rPr>
          <w:rFonts w:ascii="Times New Roman" w:hAnsi="Times New Roman"/>
          <w:sz w:val="28"/>
          <w:szCs w:val="28"/>
          <w:lang w:eastAsia="uk-UA"/>
        </w:rPr>
      </w:pPr>
      <w:r w:rsidRPr="00D5662D">
        <w:rPr>
          <w:rFonts w:ascii="Times New Roman" w:hAnsi="Times New Roman"/>
          <w:sz w:val="28"/>
          <w:szCs w:val="28"/>
          <w:lang w:eastAsia="uk-UA"/>
        </w:rPr>
        <w:t>15) вивчає стан виконання законів, інших нормативно-правових актів, що стосуються молоді, на регіональному рівні;</w:t>
      </w:r>
    </w:p>
    <w:p w:rsidR="00525B53" w:rsidRPr="00D5662D" w:rsidRDefault="00525B53" w:rsidP="00525B53">
      <w:pPr>
        <w:shd w:val="clear" w:color="auto" w:fill="FFFFFF"/>
        <w:spacing w:after="0" w:line="240" w:lineRule="auto"/>
        <w:ind w:firstLine="709"/>
        <w:jc w:val="both"/>
        <w:rPr>
          <w:rFonts w:ascii="Times New Roman" w:hAnsi="Times New Roman"/>
          <w:sz w:val="28"/>
          <w:szCs w:val="28"/>
          <w:lang w:eastAsia="uk-UA"/>
        </w:rPr>
      </w:pPr>
      <w:bookmarkStart w:id="11" w:name="n291"/>
      <w:bookmarkStart w:id="12" w:name="n289"/>
      <w:bookmarkEnd w:id="11"/>
      <w:bookmarkEnd w:id="12"/>
      <w:r w:rsidRPr="00D5662D">
        <w:rPr>
          <w:rFonts w:ascii="Times New Roman" w:hAnsi="Times New Roman"/>
          <w:sz w:val="28"/>
          <w:szCs w:val="28"/>
          <w:lang w:eastAsia="uk-UA"/>
        </w:rPr>
        <w:t xml:space="preserve">16) проводить безоплатну громадську експертизу фінансування заходів з реалізації молодіжної політики, що здійснюються </w:t>
      </w:r>
      <w:r>
        <w:rPr>
          <w:rFonts w:ascii="Times New Roman" w:hAnsi="Times New Roman"/>
          <w:sz w:val="28"/>
          <w:szCs w:val="28"/>
          <w:lang w:eastAsia="uk-UA"/>
        </w:rPr>
        <w:t xml:space="preserve">обласною державною (військовою) адміністрацією. </w:t>
      </w:r>
      <w:r w:rsidRPr="00D5662D">
        <w:rPr>
          <w:rFonts w:ascii="Times New Roman" w:hAnsi="Times New Roman"/>
          <w:sz w:val="28"/>
          <w:szCs w:val="28"/>
          <w:lang w:eastAsia="uk-UA"/>
        </w:rPr>
        <w:t xml:space="preserve">Результати безоплатної громадської експертизи фінансування заходів з реалізації молодіжної політики враховуються </w:t>
      </w:r>
      <w:r>
        <w:rPr>
          <w:rFonts w:ascii="Times New Roman" w:hAnsi="Times New Roman"/>
          <w:sz w:val="28"/>
          <w:szCs w:val="28"/>
          <w:lang w:eastAsia="uk-UA"/>
        </w:rPr>
        <w:t>обласною державною (військовою) адміністрацією</w:t>
      </w:r>
      <w:r w:rsidRPr="00D5662D">
        <w:rPr>
          <w:rFonts w:ascii="Times New Roman" w:hAnsi="Times New Roman"/>
          <w:sz w:val="28"/>
          <w:szCs w:val="28"/>
          <w:lang w:eastAsia="uk-UA"/>
        </w:rPr>
        <w:t xml:space="preserve"> під час планування таких заході</w:t>
      </w:r>
      <w:r>
        <w:rPr>
          <w:rFonts w:ascii="Times New Roman" w:hAnsi="Times New Roman"/>
          <w:sz w:val="28"/>
          <w:szCs w:val="28"/>
          <w:lang w:eastAsia="uk-UA"/>
        </w:rPr>
        <w:t>в на наступний бюджетний період.</w:t>
      </w:r>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bookmarkStart w:id="13" w:name="n292"/>
      <w:bookmarkStart w:id="14" w:name="n290"/>
      <w:bookmarkEnd w:id="13"/>
      <w:bookmarkEnd w:id="14"/>
      <w:r>
        <w:rPr>
          <w:rFonts w:ascii="Times New Roman" w:hAnsi="Times New Roman"/>
          <w:sz w:val="28"/>
          <w:szCs w:val="28"/>
        </w:rPr>
        <w:t xml:space="preserve"> </w:t>
      </w:r>
      <w:r w:rsidRPr="00045286">
        <w:rPr>
          <w:rFonts w:ascii="Times New Roman" w:hAnsi="Times New Roman"/>
          <w:sz w:val="28"/>
          <w:szCs w:val="28"/>
        </w:rPr>
        <w:t>Молодіжна рада має право:</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розглядати пропозиції інститутів громадянського суспільства та звернення громадян з питань, що належать до її компетенції;</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утворювати</w:t>
      </w:r>
      <w:r>
        <w:rPr>
          <w:rFonts w:ascii="Times New Roman" w:hAnsi="Times New Roman"/>
          <w:sz w:val="28"/>
          <w:szCs w:val="28"/>
        </w:rPr>
        <w:t>,</w:t>
      </w:r>
      <w:r w:rsidRPr="00045286">
        <w:rPr>
          <w:rFonts w:ascii="Times New Roman" w:hAnsi="Times New Roman"/>
          <w:sz w:val="28"/>
          <w:szCs w:val="28"/>
        </w:rPr>
        <w:t xml:space="preserve"> у разі потреби</w:t>
      </w:r>
      <w:r>
        <w:rPr>
          <w:rFonts w:ascii="Times New Roman" w:hAnsi="Times New Roman"/>
          <w:sz w:val="28"/>
          <w:szCs w:val="28"/>
        </w:rPr>
        <w:t>,</w:t>
      </w:r>
      <w:r w:rsidRPr="00045286">
        <w:rPr>
          <w:rFonts w:ascii="Times New Roman" w:hAnsi="Times New Roman"/>
          <w:sz w:val="28"/>
          <w:szCs w:val="28"/>
        </w:rPr>
        <w:t xml:space="preserve"> для виконання покладених на неї завдань постійні або тимчасові робочі органи (комітети, комісії, експертні групи тощо);</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57EC4">
        <w:rPr>
          <w:rFonts w:ascii="Times New Roman" w:hAnsi="Times New Roman"/>
          <w:sz w:val="28"/>
          <w:szCs w:val="28"/>
        </w:rPr>
        <w:lastRenderedPageBreak/>
        <w:t xml:space="preserve">  організовувати проведення конференцій, семінарів, нарад та інших заходів, спрямованих на виконання завдань молодіжної ради</w:t>
      </w:r>
      <w:r>
        <w:rPr>
          <w:rFonts w:ascii="Times New Roman" w:hAnsi="Times New Roman"/>
          <w:sz w:val="28"/>
          <w:szCs w:val="28"/>
        </w:rPr>
        <w:t>;</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57EC4">
        <w:rPr>
          <w:rFonts w:ascii="Times New Roman" w:hAnsi="Times New Roman"/>
          <w:sz w:val="28"/>
          <w:szCs w:val="28"/>
        </w:rPr>
        <w:t xml:space="preserve">  вносити обласній державній </w:t>
      </w:r>
      <w:r>
        <w:rPr>
          <w:rFonts w:ascii="Times New Roman" w:hAnsi="Times New Roman"/>
          <w:sz w:val="28"/>
          <w:szCs w:val="28"/>
        </w:rPr>
        <w:t xml:space="preserve">(військовій) </w:t>
      </w:r>
      <w:r w:rsidRPr="00057EC4">
        <w:rPr>
          <w:rFonts w:ascii="Times New Roman" w:hAnsi="Times New Roman"/>
          <w:sz w:val="28"/>
          <w:szCs w:val="28"/>
        </w:rPr>
        <w:t>адміністрації пропозиції щодо заохочення в установленому порядку представників інститутів громадянського суспільства та окремих громадян за їх внесок у процес реалізації державної політики у молодіжній сфері в області, вирішення питань регіонального та місцевого рівня у зазначеній сфері;</w:t>
      </w:r>
    </w:p>
    <w:p w:rsidR="00525B53" w:rsidRPr="00F03092" w:rsidRDefault="00525B53" w:rsidP="00525B53">
      <w:pPr>
        <w:pStyle w:val="a3"/>
        <w:numPr>
          <w:ilvl w:val="0"/>
          <w:numId w:val="2"/>
        </w:numPr>
        <w:spacing w:before="0"/>
        <w:ind w:left="0" w:firstLine="709"/>
        <w:jc w:val="both"/>
        <w:rPr>
          <w:rFonts w:ascii="Times New Roman" w:hAnsi="Times New Roman"/>
          <w:sz w:val="28"/>
          <w:szCs w:val="28"/>
        </w:rPr>
      </w:pPr>
      <w:r w:rsidRPr="00057EC4">
        <w:rPr>
          <w:rFonts w:ascii="Times New Roman" w:hAnsi="Times New Roman"/>
          <w:sz w:val="28"/>
          <w:szCs w:val="28"/>
        </w:rPr>
        <w:t xml:space="preserve"> </w:t>
      </w:r>
      <w:r w:rsidRPr="00D5662D">
        <w:rPr>
          <w:rFonts w:ascii="Times New Roman" w:hAnsi="Times New Roman"/>
          <w:sz w:val="28"/>
          <w:szCs w:val="28"/>
          <w:lang w:eastAsia="uk-UA"/>
        </w:rPr>
        <w:t xml:space="preserve">проводити добір своїх членів під час строку повноважень складу молодіжної ради у порядку, визначеному </w:t>
      </w:r>
      <w:r>
        <w:rPr>
          <w:rFonts w:ascii="Times New Roman" w:hAnsi="Times New Roman"/>
          <w:sz w:val="28"/>
          <w:szCs w:val="28"/>
          <w:lang w:eastAsia="uk-UA"/>
        </w:rPr>
        <w:t>цим Положенням.</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Члени молодіжної ради мають право доступу в установленому порядку до приміщень, в яких розміщена обласна державна </w:t>
      </w:r>
      <w:r>
        <w:rPr>
          <w:rFonts w:ascii="Times New Roman" w:hAnsi="Times New Roman"/>
          <w:sz w:val="28"/>
          <w:szCs w:val="28"/>
        </w:rPr>
        <w:t xml:space="preserve">(військова) </w:t>
      </w:r>
      <w:r w:rsidRPr="00045286">
        <w:rPr>
          <w:rFonts w:ascii="Times New Roman" w:hAnsi="Times New Roman"/>
          <w:sz w:val="28"/>
          <w:szCs w:val="28"/>
        </w:rPr>
        <w:t xml:space="preserve">адміністрація, а також право участі в засіданнях робочих груп, конкурсних комісій, утворених обласною державною </w:t>
      </w:r>
      <w:r>
        <w:rPr>
          <w:rFonts w:ascii="Times New Roman" w:hAnsi="Times New Roman"/>
          <w:sz w:val="28"/>
          <w:szCs w:val="28"/>
        </w:rPr>
        <w:t xml:space="preserve">(військовою) </w:t>
      </w:r>
      <w:r w:rsidRPr="00045286">
        <w:rPr>
          <w:rFonts w:ascii="Times New Roman" w:hAnsi="Times New Roman"/>
          <w:sz w:val="28"/>
          <w:szCs w:val="28"/>
        </w:rPr>
        <w:t>адміністрацією, з розгляду питань, що належать до компетенції молодіжної ради.</w:t>
      </w:r>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До складу молодіжної ради можуть входити громадяни України віком від 14 до 35 років, які є:</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представниками молодіжних </w:t>
      </w:r>
      <w:r>
        <w:rPr>
          <w:rFonts w:ascii="Times New Roman" w:hAnsi="Times New Roman"/>
          <w:sz w:val="28"/>
          <w:szCs w:val="28"/>
        </w:rPr>
        <w:t>рад</w:t>
      </w:r>
      <w:r w:rsidRPr="00045286">
        <w:rPr>
          <w:rFonts w:ascii="Times New Roman" w:hAnsi="Times New Roman"/>
          <w:sz w:val="28"/>
          <w:szCs w:val="28"/>
        </w:rPr>
        <w:t xml:space="preserve"> при сільських, селищних, міських радах</w:t>
      </w:r>
      <w:r>
        <w:rPr>
          <w:rFonts w:ascii="Times New Roman" w:hAnsi="Times New Roman"/>
          <w:sz w:val="28"/>
          <w:szCs w:val="28"/>
        </w:rPr>
        <w:t>, утворених на території</w:t>
      </w:r>
      <w:r w:rsidRPr="00045286">
        <w:rPr>
          <w:rFonts w:ascii="Times New Roman" w:hAnsi="Times New Roman"/>
          <w:sz w:val="28"/>
          <w:szCs w:val="28"/>
        </w:rPr>
        <w:t xml:space="preserve"> області (за згодою);</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представниками </w:t>
      </w:r>
      <w:bookmarkStart w:id="15" w:name="_Hlk523400661"/>
      <w:r w:rsidRPr="00045286">
        <w:rPr>
          <w:rFonts w:ascii="Times New Roman" w:hAnsi="Times New Roman"/>
          <w:sz w:val="28"/>
          <w:szCs w:val="28"/>
        </w:rPr>
        <w:t xml:space="preserve">інститутів громадянського суспільства, що провадять діяльність у молодіжній сфері, </w:t>
      </w:r>
      <w:bookmarkEnd w:id="15"/>
      <w:r w:rsidRPr="00045286">
        <w:rPr>
          <w:rFonts w:ascii="Times New Roman" w:hAnsi="Times New Roman"/>
          <w:sz w:val="28"/>
          <w:szCs w:val="28"/>
        </w:rPr>
        <w:t>які зареєстровані в установленому порядку та/або провадять діяльність на території області (за згодою);</w:t>
      </w:r>
    </w:p>
    <w:p w:rsidR="00525B53"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представниками органів студентського та учнівського самоврядування та їх обласних об’єднань (за згодою)</w:t>
      </w:r>
      <w:r>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r>
        <w:rPr>
          <w:rFonts w:ascii="Times New Roman" w:hAnsi="Times New Roman"/>
          <w:sz w:val="28"/>
          <w:szCs w:val="28"/>
        </w:rPr>
        <w:t>представниками молодіжних центрів із правом дорадчого голосу (за згодою).</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Чисельність представників молодіжних </w:t>
      </w:r>
      <w:r>
        <w:rPr>
          <w:rFonts w:ascii="Times New Roman" w:hAnsi="Times New Roman"/>
          <w:sz w:val="28"/>
          <w:szCs w:val="28"/>
        </w:rPr>
        <w:t xml:space="preserve">рад </w:t>
      </w:r>
      <w:r w:rsidRPr="00045286">
        <w:rPr>
          <w:rFonts w:ascii="Times New Roman" w:hAnsi="Times New Roman"/>
          <w:sz w:val="28"/>
          <w:szCs w:val="28"/>
        </w:rPr>
        <w:t>при сільських, селищних, міських радах, утворених на території області, становить не більш як 60 відсотків загальної чисельності членів молодіжної ради.</w:t>
      </w:r>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Склад молодіжної ради формується на установчих зборах шляхом рейтингового голосування за кандидатів, які особисто присутні на установчих зборах.</w:t>
      </w:r>
      <w:bookmarkStart w:id="16" w:name="o195"/>
      <w:bookmarkEnd w:id="16"/>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w:t>
      </w:r>
      <w:r w:rsidRPr="00D5662D">
        <w:rPr>
          <w:rFonts w:ascii="Times New Roman" w:hAnsi="Times New Roman"/>
          <w:sz w:val="28"/>
          <w:szCs w:val="28"/>
          <w:lang w:eastAsia="uk-UA"/>
        </w:rPr>
        <w:t>Кількісний склад молодіжної ради визначається установчими зборами</w:t>
      </w:r>
      <w:r w:rsidRPr="00045286">
        <w:rPr>
          <w:rFonts w:ascii="Times New Roman" w:hAnsi="Times New Roman"/>
          <w:sz w:val="28"/>
          <w:szCs w:val="28"/>
        </w:rPr>
        <w:t xml:space="preserve">. </w:t>
      </w:r>
    </w:p>
    <w:p w:rsidR="00525B53" w:rsidRPr="00045286" w:rsidRDefault="00525B53" w:rsidP="00525B53">
      <w:pPr>
        <w:pStyle w:val="a3"/>
        <w:spacing w:before="0"/>
        <w:ind w:firstLine="709"/>
        <w:jc w:val="both"/>
        <w:rPr>
          <w:rFonts w:ascii="Times New Roman" w:hAnsi="Times New Roman"/>
          <w:sz w:val="28"/>
          <w:szCs w:val="28"/>
        </w:rPr>
      </w:pPr>
      <w:bookmarkStart w:id="17" w:name="o196"/>
      <w:bookmarkEnd w:id="17"/>
      <w:r w:rsidRPr="00045286">
        <w:rPr>
          <w:rFonts w:ascii="Times New Roman" w:hAnsi="Times New Roman"/>
          <w:sz w:val="28"/>
          <w:szCs w:val="28"/>
        </w:rPr>
        <w:t>Строк повноважень складу молодіжної ради становить два роки.</w:t>
      </w:r>
    </w:p>
    <w:p w:rsidR="00525B53" w:rsidRPr="00D5662D" w:rsidRDefault="00525B53" w:rsidP="00525B53">
      <w:pPr>
        <w:pStyle w:val="a3"/>
        <w:spacing w:before="0"/>
        <w:ind w:firstLine="709"/>
        <w:jc w:val="both"/>
        <w:rPr>
          <w:rFonts w:ascii="Times New Roman" w:hAnsi="Times New Roman"/>
          <w:sz w:val="28"/>
          <w:szCs w:val="28"/>
        </w:rPr>
      </w:pPr>
      <w:bookmarkStart w:id="18" w:name="o197"/>
      <w:bookmarkStart w:id="19" w:name="_Hlk532981058"/>
      <w:bookmarkEnd w:id="18"/>
      <w:r w:rsidRPr="00045286">
        <w:rPr>
          <w:rFonts w:ascii="Times New Roman" w:hAnsi="Times New Roman"/>
          <w:sz w:val="28"/>
          <w:szCs w:val="28"/>
        </w:rPr>
        <w:t xml:space="preserve">До складу молодіжної ради може бути обрано не більше одного представника від кожного інституту громадянського суспільства, </w:t>
      </w:r>
      <w:r>
        <w:rPr>
          <w:rFonts w:ascii="Times New Roman" w:hAnsi="Times New Roman"/>
          <w:sz w:val="28"/>
          <w:szCs w:val="28"/>
        </w:rPr>
        <w:t xml:space="preserve">учнівського та студентського самоврядування, молодіжного центру і молодіжної ради </w:t>
      </w:r>
      <w:r w:rsidRPr="00045286">
        <w:rPr>
          <w:rFonts w:ascii="Times New Roman" w:hAnsi="Times New Roman"/>
          <w:sz w:val="28"/>
          <w:szCs w:val="28"/>
        </w:rPr>
        <w:t>при сільських, селищних, міських радах, утворених на території області</w:t>
      </w:r>
      <w:r>
        <w:rPr>
          <w:rFonts w:ascii="Times New Roman" w:hAnsi="Times New Roman"/>
          <w:sz w:val="28"/>
          <w:szCs w:val="28"/>
        </w:rPr>
        <w:t>,</w:t>
      </w:r>
      <w:r w:rsidRPr="00045286">
        <w:rPr>
          <w:rFonts w:ascii="Times New Roman" w:hAnsi="Times New Roman"/>
          <w:sz w:val="28"/>
          <w:szCs w:val="28"/>
        </w:rPr>
        <w:t xml:space="preserve"> що вияви</w:t>
      </w:r>
      <w:r>
        <w:rPr>
          <w:rFonts w:ascii="Times New Roman" w:hAnsi="Times New Roman"/>
          <w:sz w:val="28"/>
          <w:szCs w:val="28"/>
        </w:rPr>
        <w:t>ли</w:t>
      </w:r>
      <w:r w:rsidRPr="00045286">
        <w:rPr>
          <w:rFonts w:ascii="Times New Roman" w:hAnsi="Times New Roman"/>
          <w:sz w:val="28"/>
          <w:szCs w:val="28"/>
        </w:rPr>
        <w:t xml:space="preserve"> бажання увійти до складу молодіжної ради.</w:t>
      </w:r>
      <w:bookmarkStart w:id="20" w:name="o198"/>
      <w:bookmarkStart w:id="21" w:name="o199"/>
      <w:bookmarkStart w:id="22" w:name="_Hlk532981083"/>
      <w:bookmarkEnd w:id="19"/>
      <w:bookmarkEnd w:id="20"/>
      <w:bookmarkEnd w:id="21"/>
    </w:p>
    <w:p w:rsidR="00525B53" w:rsidRDefault="00525B53" w:rsidP="00525B53">
      <w:pPr>
        <w:pStyle w:val="a3"/>
        <w:numPr>
          <w:ilvl w:val="0"/>
          <w:numId w:val="3"/>
        </w:numPr>
        <w:spacing w:before="0"/>
        <w:ind w:left="0" w:firstLine="709"/>
        <w:jc w:val="both"/>
        <w:rPr>
          <w:rFonts w:ascii="Times New Roman" w:hAnsi="Times New Roman"/>
          <w:sz w:val="28"/>
          <w:szCs w:val="28"/>
          <w:lang w:eastAsia="uk-UA"/>
        </w:rPr>
      </w:pPr>
      <w:bookmarkStart w:id="23" w:name="o230"/>
      <w:bookmarkEnd w:id="22"/>
      <w:bookmarkEnd w:id="23"/>
      <w:r>
        <w:rPr>
          <w:rFonts w:ascii="Times New Roman" w:hAnsi="Times New Roman"/>
          <w:sz w:val="28"/>
          <w:szCs w:val="28"/>
          <w:lang w:eastAsia="uk-UA"/>
        </w:rPr>
        <w:t xml:space="preserve"> </w:t>
      </w:r>
      <w:r w:rsidRPr="00D5662D">
        <w:rPr>
          <w:rFonts w:ascii="Times New Roman" w:hAnsi="Times New Roman"/>
          <w:sz w:val="28"/>
          <w:szCs w:val="28"/>
          <w:lang w:eastAsia="uk-UA"/>
        </w:rPr>
        <w:t xml:space="preserve">Організація діяльності та інші процедурні питання роботи молодіжної ради визначаються </w:t>
      </w:r>
      <w:r>
        <w:rPr>
          <w:rFonts w:ascii="Times New Roman" w:hAnsi="Times New Roman"/>
          <w:sz w:val="28"/>
          <w:szCs w:val="28"/>
          <w:lang w:eastAsia="uk-UA"/>
        </w:rPr>
        <w:t>цим Положенням</w:t>
      </w:r>
      <w:r w:rsidRPr="00D5662D">
        <w:rPr>
          <w:rFonts w:ascii="Times New Roman" w:hAnsi="Times New Roman"/>
          <w:sz w:val="28"/>
          <w:szCs w:val="28"/>
          <w:lang w:eastAsia="uk-UA"/>
        </w:rPr>
        <w:t xml:space="preserve">, яке розробляється </w:t>
      </w:r>
      <w:r>
        <w:rPr>
          <w:rFonts w:ascii="Times New Roman" w:hAnsi="Times New Roman"/>
          <w:sz w:val="28"/>
          <w:szCs w:val="28"/>
          <w:lang w:eastAsia="uk-UA"/>
        </w:rPr>
        <w:t xml:space="preserve">обласною державною (військовою) адміністрацією разом з молодіжною </w:t>
      </w:r>
      <w:r>
        <w:rPr>
          <w:rFonts w:ascii="Times New Roman" w:hAnsi="Times New Roman"/>
          <w:sz w:val="28"/>
          <w:szCs w:val="28"/>
          <w:lang w:eastAsia="uk-UA"/>
        </w:rPr>
        <w:lastRenderedPageBreak/>
        <w:t xml:space="preserve">радою, </w:t>
      </w:r>
      <w:r w:rsidRPr="00D5662D">
        <w:rPr>
          <w:rFonts w:ascii="Times New Roman" w:hAnsi="Times New Roman"/>
          <w:sz w:val="28"/>
          <w:szCs w:val="28"/>
          <w:lang w:eastAsia="uk-UA"/>
        </w:rPr>
        <w:t>з урахуванням положень Типового положення</w:t>
      </w:r>
      <w:r>
        <w:rPr>
          <w:rFonts w:ascii="Times New Roman" w:hAnsi="Times New Roman"/>
          <w:sz w:val="28"/>
          <w:szCs w:val="28"/>
          <w:lang w:eastAsia="uk-UA"/>
        </w:rPr>
        <w:t xml:space="preserve"> про молодіжну раду регіонального рівня, затвердженого постановою Кабінету Міністрів України від 18.12.2018 № 1198 (зі змінами) (далі – Типове положення)</w:t>
      </w:r>
      <w:r w:rsidRPr="00D5662D">
        <w:rPr>
          <w:rFonts w:ascii="Times New Roman" w:hAnsi="Times New Roman"/>
          <w:sz w:val="28"/>
          <w:szCs w:val="28"/>
          <w:lang w:eastAsia="uk-UA"/>
        </w:rPr>
        <w:t xml:space="preserve">, </w:t>
      </w:r>
      <w:r>
        <w:rPr>
          <w:rFonts w:ascii="Times New Roman" w:hAnsi="Times New Roman"/>
          <w:sz w:val="28"/>
          <w:szCs w:val="28"/>
          <w:lang w:eastAsia="uk-UA"/>
        </w:rPr>
        <w:t>та затверджується обласною державною (військовою) адміністрацією</w:t>
      </w:r>
      <w:r w:rsidRPr="00D5662D">
        <w:rPr>
          <w:rFonts w:ascii="Times New Roman" w:hAnsi="Times New Roman"/>
          <w:sz w:val="28"/>
          <w:szCs w:val="28"/>
          <w:lang w:eastAsia="uk-UA"/>
        </w:rPr>
        <w:t>.</w:t>
      </w:r>
    </w:p>
    <w:p w:rsidR="00525B53" w:rsidRPr="00840DB0" w:rsidRDefault="00525B53" w:rsidP="00525B53">
      <w:pPr>
        <w:pStyle w:val="a3"/>
        <w:spacing w:before="0"/>
        <w:ind w:firstLine="709"/>
        <w:jc w:val="both"/>
        <w:rPr>
          <w:rFonts w:ascii="Times New Roman" w:hAnsi="Times New Roman"/>
          <w:sz w:val="28"/>
          <w:szCs w:val="28"/>
          <w:lang w:eastAsia="uk-UA"/>
        </w:rPr>
      </w:pPr>
      <w:r>
        <w:rPr>
          <w:rFonts w:ascii="Times New Roman" w:hAnsi="Times New Roman"/>
          <w:sz w:val="28"/>
          <w:szCs w:val="28"/>
          <w:lang w:eastAsia="uk-UA"/>
        </w:rPr>
        <w:t>Пропозиції щодо внесення</w:t>
      </w:r>
      <w:r w:rsidRPr="00840DB0">
        <w:rPr>
          <w:rFonts w:ascii="Times New Roman" w:hAnsi="Times New Roman"/>
          <w:sz w:val="28"/>
          <w:szCs w:val="28"/>
          <w:lang w:eastAsia="uk-UA"/>
        </w:rPr>
        <w:t xml:space="preserve"> змін та доповнень до Положення </w:t>
      </w:r>
      <w:r>
        <w:rPr>
          <w:rFonts w:ascii="Times New Roman" w:hAnsi="Times New Roman"/>
          <w:sz w:val="28"/>
          <w:szCs w:val="28"/>
          <w:lang w:eastAsia="uk-UA"/>
        </w:rPr>
        <w:t>подаються молодіжною радою</w:t>
      </w:r>
      <w:r w:rsidRPr="00840DB0">
        <w:rPr>
          <w:rFonts w:ascii="Times New Roman" w:hAnsi="Times New Roman"/>
          <w:sz w:val="28"/>
          <w:szCs w:val="28"/>
          <w:lang w:eastAsia="uk-UA"/>
        </w:rPr>
        <w:t xml:space="preserve"> не частіше одного разу у квартал</w:t>
      </w:r>
      <w:r>
        <w:rPr>
          <w:rFonts w:ascii="Times New Roman" w:hAnsi="Times New Roman"/>
          <w:sz w:val="28"/>
          <w:szCs w:val="28"/>
          <w:lang w:eastAsia="uk-UA"/>
        </w:rPr>
        <w:t>. Рішення приймається шляхом голосування членів молодіжної ради.</w:t>
      </w:r>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Для формування складу молодіжної ради обласна державна</w:t>
      </w:r>
      <w:r>
        <w:rPr>
          <w:rFonts w:ascii="Times New Roman" w:hAnsi="Times New Roman"/>
          <w:sz w:val="28"/>
          <w:szCs w:val="28"/>
        </w:rPr>
        <w:t xml:space="preserve"> (військова)</w:t>
      </w:r>
      <w:r w:rsidRPr="00045286">
        <w:rPr>
          <w:rFonts w:ascii="Times New Roman" w:hAnsi="Times New Roman"/>
          <w:sz w:val="28"/>
          <w:szCs w:val="28"/>
        </w:rPr>
        <w:t xml:space="preserve"> адміністрація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У разі коли при обласній державній</w:t>
      </w:r>
      <w:r>
        <w:rPr>
          <w:rFonts w:ascii="Times New Roman" w:hAnsi="Times New Roman"/>
          <w:sz w:val="28"/>
          <w:szCs w:val="28"/>
        </w:rPr>
        <w:t xml:space="preserve"> (військовій)</w:t>
      </w:r>
      <w:r w:rsidRPr="00045286">
        <w:rPr>
          <w:rFonts w:ascii="Times New Roman" w:hAnsi="Times New Roman"/>
          <w:sz w:val="28"/>
          <w:szCs w:val="28"/>
        </w:rPr>
        <w:t xml:space="preserve"> адміністрації вже утворена молодіжна рада та її повноваження не припинені достроково, ініціативна група утворюється молодіжною радою не пізніше ніж за </w:t>
      </w:r>
      <w:r w:rsidR="00551814">
        <w:rPr>
          <w:rFonts w:ascii="Times New Roman" w:hAnsi="Times New Roman"/>
          <w:sz w:val="28"/>
          <w:szCs w:val="28"/>
        </w:rPr>
        <w:t xml:space="preserve">        </w:t>
      </w:r>
      <w:r w:rsidRPr="00045286">
        <w:rPr>
          <w:rFonts w:ascii="Times New Roman" w:hAnsi="Times New Roman"/>
          <w:sz w:val="28"/>
          <w:szCs w:val="28"/>
        </w:rPr>
        <w:t>60 календарних днів до закінчення її повноважень.</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У такому разі кількісний та персональний склад ініціативної групи обласна державна </w:t>
      </w:r>
      <w:r>
        <w:rPr>
          <w:rFonts w:ascii="Times New Roman" w:hAnsi="Times New Roman"/>
          <w:sz w:val="28"/>
          <w:szCs w:val="28"/>
        </w:rPr>
        <w:t xml:space="preserve">(військова) </w:t>
      </w:r>
      <w:r w:rsidRPr="00045286">
        <w:rPr>
          <w:rFonts w:ascii="Times New Roman" w:hAnsi="Times New Roman"/>
          <w:sz w:val="28"/>
          <w:szCs w:val="28"/>
        </w:rPr>
        <w:t>адміністрація затверджує з урахуванням пропозицій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Обласна державна</w:t>
      </w:r>
      <w:r>
        <w:rPr>
          <w:rFonts w:ascii="Times New Roman" w:hAnsi="Times New Roman"/>
          <w:sz w:val="28"/>
          <w:szCs w:val="28"/>
        </w:rPr>
        <w:t xml:space="preserve"> (військова)</w:t>
      </w:r>
      <w:r w:rsidRPr="00045286">
        <w:rPr>
          <w:rFonts w:ascii="Times New Roman" w:hAnsi="Times New Roman"/>
          <w:sz w:val="28"/>
          <w:szCs w:val="28"/>
        </w:rPr>
        <w:t xml:space="preserve"> адміністрація оприлюднює персональний склад ініціативної групи на власному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та/або в інший прийнятний спосіб протягом п’яти робочих днів з дня її утворення.</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Обласна державна </w:t>
      </w:r>
      <w:r>
        <w:rPr>
          <w:rFonts w:ascii="Times New Roman" w:hAnsi="Times New Roman"/>
          <w:sz w:val="28"/>
          <w:szCs w:val="28"/>
        </w:rPr>
        <w:t xml:space="preserve">(військова) </w:t>
      </w:r>
      <w:r w:rsidRPr="00045286">
        <w:rPr>
          <w:rFonts w:ascii="Times New Roman" w:hAnsi="Times New Roman"/>
          <w:sz w:val="28"/>
          <w:szCs w:val="28"/>
        </w:rPr>
        <w:t xml:space="preserve">адміністрація не пізніше ніж за </w:t>
      </w:r>
      <w:r w:rsidR="00551814">
        <w:rPr>
          <w:rFonts w:ascii="Times New Roman" w:hAnsi="Times New Roman"/>
          <w:sz w:val="28"/>
          <w:szCs w:val="28"/>
        </w:rPr>
        <w:t xml:space="preserve">        </w:t>
      </w:r>
      <w:r w:rsidRPr="00045286">
        <w:rPr>
          <w:rFonts w:ascii="Times New Roman" w:hAnsi="Times New Roman"/>
          <w:sz w:val="28"/>
          <w:szCs w:val="28"/>
        </w:rPr>
        <w:t xml:space="preserve">45 календарних днів до проведення установчих зборів в обов’язковому порядку оприлюднює на власному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та/або в інший прийнятний спосіб підготовлене ініціативною групою та погоджене з обласною державною</w:t>
      </w:r>
      <w:r>
        <w:rPr>
          <w:rFonts w:ascii="Times New Roman" w:hAnsi="Times New Roman"/>
          <w:sz w:val="28"/>
          <w:szCs w:val="28"/>
        </w:rPr>
        <w:t xml:space="preserve"> (військовою)</w:t>
      </w:r>
      <w:r w:rsidRPr="00045286">
        <w:rPr>
          <w:rFonts w:ascii="Times New Roman" w:hAnsi="Times New Roman"/>
          <w:sz w:val="28"/>
          <w:szCs w:val="28"/>
        </w:rPr>
        <w:t xml:space="preserve"> адміністрацією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Для участі в установчих зборах до ініціативної групи подається заява </w:t>
      </w:r>
      <w:r>
        <w:rPr>
          <w:rFonts w:ascii="Times New Roman" w:hAnsi="Times New Roman"/>
          <w:sz w:val="28"/>
          <w:szCs w:val="28"/>
        </w:rPr>
        <w:t>за встановленою формою</w:t>
      </w:r>
      <w:r w:rsidRPr="00045286">
        <w:rPr>
          <w:rFonts w:ascii="Times New Roman" w:hAnsi="Times New Roman"/>
          <w:sz w:val="28"/>
          <w:szCs w:val="28"/>
        </w:rPr>
        <w:t>, підписана уповноваженою особою керівного органу інституту громадянського суспільства.</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До заяви додаються:</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lastRenderedPageBreak/>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525B53" w:rsidRPr="00045286" w:rsidRDefault="00525B53" w:rsidP="00525B53">
      <w:pPr>
        <w:pStyle w:val="a3"/>
        <w:spacing w:before="0"/>
        <w:ind w:firstLine="709"/>
        <w:jc w:val="both"/>
        <w:rPr>
          <w:rFonts w:ascii="Times New Roman" w:hAnsi="Times New Roman"/>
          <w:sz w:val="28"/>
          <w:szCs w:val="28"/>
          <w:lang w:val="ru-RU"/>
        </w:rPr>
      </w:pPr>
      <w:r w:rsidRPr="00045286">
        <w:rPr>
          <w:rFonts w:ascii="Times New Roman" w:hAnsi="Times New Roman"/>
          <w:sz w:val="28"/>
          <w:szCs w:val="28"/>
        </w:rPr>
        <w:t>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w:t>
      </w:r>
      <w:r w:rsidRPr="00045286">
        <w:rPr>
          <w:rFonts w:ascii="Times New Roman" w:hAnsi="Times New Roman"/>
          <w:sz w:val="28"/>
          <w:szCs w:val="28"/>
          <w:lang w:val="ru-RU"/>
        </w:rPr>
        <w:t>;</w:t>
      </w:r>
    </w:p>
    <w:p w:rsidR="00525B53" w:rsidRPr="00045286" w:rsidRDefault="00525B53" w:rsidP="00525B53">
      <w:pPr>
        <w:pStyle w:val="a3"/>
        <w:spacing w:before="0"/>
        <w:ind w:firstLine="709"/>
        <w:jc w:val="both"/>
        <w:rPr>
          <w:rFonts w:ascii="Times New Roman" w:hAnsi="Times New Roman"/>
          <w:sz w:val="28"/>
          <w:szCs w:val="28"/>
          <w:lang w:val="ru-RU"/>
        </w:rPr>
      </w:pPr>
      <w:r w:rsidRPr="00045286">
        <w:rPr>
          <w:rFonts w:ascii="Times New Roman" w:hAnsi="Times New Roman"/>
          <w:sz w:val="28"/>
          <w:szCs w:val="28"/>
        </w:rPr>
        <w:t xml:space="preserve">інформація про результати діяльності </w:t>
      </w:r>
      <w:r>
        <w:rPr>
          <w:rFonts w:ascii="Times New Roman" w:hAnsi="Times New Roman"/>
          <w:sz w:val="28"/>
          <w:szCs w:val="28"/>
        </w:rPr>
        <w:t>інституту громадянського суспільства за останній рік</w:t>
      </w:r>
      <w:r w:rsidRPr="00045286">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Приймання заяв для участі в установчих зборах припиняється                                         за 30 календарних днів до їх проведення.</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У разі виявлення невідповідності документів, поданих інститутом громадянського суспільства, вим</w:t>
      </w:r>
      <w:r>
        <w:rPr>
          <w:rFonts w:ascii="Times New Roman" w:hAnsi="Times New Roman"/>
          <w:sz w:val="28"/>
          <w:szCs w:val="28"/>
        </w:rPr>
        <w:t>огам цього П</w:t>
      </w:r>
      <w:r w:rsidRPr="00045286">
        <w:rPr>
          <w:rFonts w:ascii="Times New Roman" w:hAnsi="Times New Roman"/>
          <w:sz w:val="28"/>
          <w:szCs w:val="28"/>
        </w:rPr>
        <w:t>оложення, ініціативна група не пізніше ніж за 15 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невідповідностей протягом семи календарних днів.</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За результатами перевірки документів, поданих інститутами громадянського суспільства, ініціативна група складає за </w:t>
      </w:r>
      <w:r>
        <w:rPr>
          <w:rFonts w:ascii="Times New Roman" w:hAnsi="Times New Roman"/>
          <w:sz w:val="28"/>
          <w:szCs w:val="28"/>
        </w:rPr>
        <w:t>7</w:t>
      </w:r>
      <w:r w:rsidRPr="00045286">
        <w:rPr>
          <w:rFonts w:ascii="Times New Roman" w:hAnsi="Times New Roman"/>
          <w:sz w:val="28"/>
          <w:szCs w:val="28"/>
        </w:rPr>
        <w:t xml:space="preserve">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Підставами для відмови представнику інституту громадянського суспільства в участі в установчих зборах є:</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невідповідність документів, поданих інститутом громадянського суспільства, вимогам цього </w:t>
      </w:r>
      <w:r>
        <w:rPr>
          <w:rFonts w:ascii="Times New Roman" w:hAnsi="Times New Roman"/>
          <w:sz w:val="28"/>
          <w:szCs w:val="28"/>
        </w:rPr>
        <w:t>П</w:t>
      </w:r>
      <w:r w:rsidRPr="00045286">
        <w:rPr>
          <w:rFonts w:ascii="Times New Roman" w:hAnsi="Times New Roman"/>
          <w:sz w:val="28"/>
          <w:szCs w:val="28"/>
        </w:rPr>
        <w:t xml:space="preserve">оложення;  </w:t>
      </w:r>
    </w:p>
    <w:p w:rsidR="00525B53" w:rsidRPr="00045286" w:rsidRDefault="00525B53" w:rsidP="00525B53">
      <w:pPr>
        <w:pStyle w:val="a3"/>
        <w:spacing w:before="0"/>
        <w:ind w:firstLine="709"/>
        <w:jc w:val="both"/>
        <w:rPr>
          <w:rFonts w:ascii="Times New Roman" w:hAnsi="Times New Roman"/>
          <w:sz w:val="28"/>
          <w:szCs w:val="28"/>
        </w:rPr>
      </w:pPr>
      <w:proofErr w:type="spellStart"/>
      <w:r w:rsidRPr="00045286">
        <w:rPr>
          <w:rFonts w:ascii="Times New Roman" w:hAnsi="Times New Roman"/>
          <w:sz w:val="28"/>
          <w:szCs w:val="28"/>
        </w:rPr>
        <w:t>неусунення</w:t>
      </w:r>
      <w:proofErr w:type="spellEnd"/>
      <w:r w:rsidRPr="00045286">
        <w:rPr>
          <w:rFonts w:ascii="Times New Roman" w:hAnsi="Times New Roman"/>
          <w:sz w:val="28"/>
          <w:szCs w:val="28"/>
        </w:rPr>
        <w:t xml:space="preserve"> інститутом громадянського суспільства невідповідності поданих документів зазначеним вимогам у строк, визначений абзацом </w:t>
      </w:r>
      <w:r>
        <w:rPr>
          <w:rFonts w:ascii="Times New Roman" w:hAnsi="Times New Roman"/>
          <w:sz w:val="28"/>
          <w:szCs w:val="28"/>
        </w:rPr>
        <w:t>чотирнадцятим</w:t>
      </w:r>
      <w:r w:rsidRPr="00045286">
        <w:rPr>
          <w:rFonts w:ascii="Times New Roman" w:hAnsi="Times New Roman"/>
          <w:sz w:val="28"/>
          <w:szCs w:val="28"/>
        </w:rPr>
        <w:t xml:space="preserve"> цього пункту;</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невідповідність інституту громадянського суспільства або делегованого ним представника вимогам, установленим пунктом </w:t>
      </w:r>
      <w:r>
        <w:rPr>
          <w:rFonts w:ascii="Times New Roman" w:hAnsi="Times New Roman"/>
          <w:sz w:val="28"/>
          <w:szCs w:val="28"/>
        </w:rPr>
        <w:t>7</w:t>
      </w:r>
      <w:r w:rsidRPr="00045286">
        <w:rPr>
          <w:rFonts w:ascii="Times New Roman" w:hAnsi="Times New Roman"/>
          <w:sz w:val="28"/>
          <w:szCs w:val="28"/>
        </w:rPr>
        <w:t xml:space="preserve"> цього</w:t>
      </w:r>
      <w:r>
        <w:rPr>
          <w:rFonts w:ascii="Times New Roman" w:hAnsi="Times New Roman"/>
          <w:sz w:val="28"/>
          <w:szCs w:val="28"/>
        </w:rPr>
        <w:t xml:space="preserve"> П</w:t>
      </w:r>
      <w:r w:rsidRPr="00045286">
        <w:rPr>
          <w:rFonts w:ascii="Times New Roman" w:hAnsi="Times New Roman"/>
          <w:sz w:val="28"/>
          <w:szCs w:val="28"/>
        </w:rPr>
        <w:t>оложення;</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недостовірність інформації, що міститься в документах, поданих для участі в установчих зборах;</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525B53"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w:t>
      </w:r>
      <w:r w:rsidRPr="00045286">
        <w:rPr>
          <w:rFonts w:ascii="Times New Roman" w:hAnsi="Times New Roman"/>
          <w:sz w:val="28"/>
          <w:szCs w:val="28"/>
        </w:rPr>
        <w:lastRenderedPageBreak/>
        <w:t xml:space="preserve">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обласною державною </w:t>
      </w:r>
      <w:r>
        <w:rPr>
          <w:rFonts w:ascii="Times New Roman" w:hAnsi="Times New Roman"/>
          <w:sz w:val="28"/>
          <w:szCs w:val="28"/>
        </w:rPr>
        <w:t xml:space="preserve">(військовою) </w:t>
      </w:r>
      <w:r w:rsidRPr="00045286">
        <w:rPr>
          <w:rFonts w:ascii="Times New Roman" w:hAnsi="Times New Roman"/>
          <w:sz w:val="28"/>
          <w:szCs w:val="28"/>
        </w:rPr>
        <w:t xml:space="preserve">адміністрацією, оприлюднюються не пізніше ніж за </w:t>
      </w:r>
      <w:r>
        <w:rPr>
          <w:rFonts w:ascii="Times New Roman" w:hAnsi="Times New Roman"/>
          <w:sz w:val="28"/>
          <w:szCs w:val="28"/>
        </w:rPr>
        <w:t>3</w:t>
      </w:r>
      <w:r w:rsidRPr="00045286">
        <w:rPr>
          <w:rFonts w:ascii="Times New Roman" w:hAnsi="Times New Roman"/>
          <w:sz w:val="28"/>
          <w:szCs w:val="28"/>
        </w:rPr>
        <w:t xml:space="preserve"> робочих дні до проведення установчих зборів на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та/або в інший прийнятний спосіб.</w:t>
      </w:r>
    </w:p>
    <w:p w:rsidR="00525B53" w:rsidRPr="00045286" w:rsidRDefault="00525B53" w:rsidP="00525B53">
      <w:pPr>
        <w:pStyle w:val="a3"/>
        <w:spacing w:before="0"/>
        <w:ind w:firstLine="709"/>
        <w:jc w:val="both"/>
        <w:rPr>
          <w:rFonts w:ascii="Times New Roman" w:hAnsi="Times New Roman"/>
          <w:sz w:val="28"/>
          <w:szCs w:val="28"/>
        </w:rPr>
      </w:pPr>
      <w:r w:rsidRPr="00D5662D">
        <w:rPr>
          <w:rFonts w:ascii="Times New Roman" w:hAnsi="Times New Roman"/>
          <w:sz w:val="28"/>
          <w:szCs w:val="28"/>
          <w:lang w:eastAsia="uk-UA"/>
        </w:rPr>
        <w:t xml:space="preserve">У разі коли за результатом перевірки документів, поданих інститутами громадянського суспільства, кількість кандидатів до складу молодіжної ради є недостатньою, </w:t>
      </w:r>
      <w:r>
        <w:rPr>
          <w:rFonts w:ascii="Times New Roman" w:hAnsi="Times New Roman"/>
          <w:sz w:val="28"/>
          <w:szCs w:val="28"/>
          <w:lang w:eastAsia="uk-UA"/>
        </w:rPr>
        <w:t>обласна державна (військова) адміністрація</w:t>
      </w:r>
      <w:r w:rsidRPr="00D5662D">
        <w:rPr>
          <w:rFonts w:ascii="Times New Roman" w:hAnsi="Times New Roman"/>
          <w:sz w:val="28"/>
          <w:szCs w:val="28"/>
          <w:lang w:eastAsia="uk-UA"/>
        </w:rPr>
        <w:t>, за погодженням з ініціативною групою</w:t>
      </w:r>
      <w:r>
        <w:rPr>
          <w:rFonts w:ascii="Times New Roman" w:hAnsi="Times New Roman"/>
          <w:sz w:val="28"/>
          <w:szCs w:val="28"/>
          <w:lang w:eastAsia="uk-UA"/>
        </w:rPr>
        <w:t>,</w:t>
      </w:r>
      <w:r w:rsidRPr="00D5662D">
        <w:rPr>
          <w:rFonts w:ascii="Times New Roman" w:hAnsi="Times New Roman"/>
          <w:sz w:val="28"/>
          <w:szCs w:val="28"/>
          <w:lang w:eastAsia="uk-UA"/>
        </w:rPr>
        <w:t xml:space="preserve">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w:t>
      </w:r>
      <w:r>
        <w:rPr>
          <w:rFonts w:ascii="Times New Roman" w:hAnsi="Times New Roman"/>
          <w:sz w:val="28"/>
          <w:szCs w:val="28"/>
          <w:lang w:eastAsia="uk-UA"/>
        </w:rPr>
        <w:t xml:space="preserve"> публікується на офіційному </w:t>
      </w:r>
      <w:proofErr w:type="spellStart"/>
      <w:r>
        <w:rPr>
          <w:rFonts w:ascii="Times New Roman" w:hAnsi="Times New Roman"/>
          <w:sz w:val="28"/>
          <w:szCs w:val="28"/>
          <w:lang w:eastAsia="uk-UA"/>
        </w:rPr>
        <w:t>веб</w:t>
      </w:r>
      <w:r w:rsidRPr="00D5662D">
        <w:rPr>
          <w:rFonts w:ascii="Times New Roman" w:hAnsi="Times New Roman"/>
          <w:sz w:val="28"/>
          <w:szCs w:val="28"/>
          <w:lang w:eastAsia="uk-UA"/>
        </w:rPr>
        <w:t>сайті</w:t>
      </w:r>
      <w:proofErr w:type="spellEnd"/>
      <w:r>
        <w:rPr>
          <w:rFonts w:ascii="Times New Roman" w:hAnsi="Times New Roman"/>
          <w:sz w:val="28"/>
          <w:szCs w:val="28"/>
          <w:lang w:eastAsia="uk-UA"/>
        </w:rPr>
        <w:t xml:space="preserve"> обласної державної (військової) адміністрації</w:t>
      </w:r>
      <w:r w:rsidRPr="00D5662D">
        <w:rPr>
          <w:rFonts w:ascii="Times New Roman" w:hAnsi="Times New Roman"/>
          <w:sz w:val="28"/>
          <w:szCs w:val="28"/>
          <w:lang w:eastAsia="uk-UA"/>
        </w:rPr>
        <w:t xml:space="preserve"> або інших офіційних сторінках не пізніше наступного дня з моменту прийняття відповідного рішення</w:t>
      </w:r>
      <w:r>
        <w:rPr>
          <w:rFonts w:ascii="Times New Roman" w:hAnsi="Times New Roman"/>
          <w:sz w:val="28"/>
          <w:szCs w:val="28"/>
          <w:lang w:eastAsia="uk-UA"/>
        </w:rPr>
        <w:t>.</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Рішення установчих зборів оформляється протоколом, який складається протягом </w:t>
      </w:r>
      <w:r>
        <w:rPr>
          <w:rFonts w:ascii="Times New Roman" w:hAnsi="Times New Roman"/>
          <w:sz w:val="28"/>
          <w:szCs w:val="28"/>
        </w:rPr>
        <w:t>3</w:t>
      </w:r>
      <w:r w:rsidRPr="00045286">
        <w:rPr>
          <w:rFonts w:ascii="Times New Roman" w:hAnsi="Times New Roman"/>
          <w:sz w:val="28"/>
          <w:szCs w:val="28"/>
        </w:rPr>
        <w:t xml:space="preserve"> робочих днів з моменту проведення установчих зборів, підписується головою та секретарем установчих зборів і подається обласній державній</w:t>
      </w:r>
      <w:r>
        <w:rPr>
          <w:rFonts w:ascii="Times New Roman" w:hAnsi="Times New Roman"/>
          <w:sz w:val="28"/>
          <w:szCs w:val="28"/>
        </w:rPr>
        <w:t xml:space="preserve"> (військовій) </w:t>
      </w:r>
      <w:r w:rsidRPr="00045286">
        <w:rPr>
          <w:rFonts w:ascii="Times New Roman" w:hAnsi="Times New Roman"/>
          <w:sz w:val="28"/>
          <w:szCs w:val="28"/>
        </w:rPr>
        <w:t>адміністрації.</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Обласна державна </w:t>
      </w:r>
      <w:r>
        <w:rPr>
          <w:rFonts w:ascii="Times New Roman" w:hAnsi="Times New Roman"/>
          <w:sz w:val="28"/>
          <w:szCs w:val="28"/>
        </w:rPr>
        <w:t xml:space="preserve">(військова) </w:t>
      </w:r>
      <w:r w:rsidRPr="00045286">
        <w:rPr>
          <w:rFonts w:ascii="Times New Roman" w:hAnsi="Times New Roman"/>
          <w:sz w:val="28"/>
          <w:szCs w:val="28"/>
        </w:rPr>
        <w:t xml:space="preserve">адміністрація оприлюднює протокол установчих зборів на власному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та/або в інший прийнятний спосіб протягом </w:t>
      </w:r>
      <w:r>
        <w:rPr>
          <w:rFonts w:ascii="Times New Roman" w:hAnsi="Times New Roman"/>
          <w:sz w:val="28"/>
          <w:szCs w:val="28"/>
        </w:rPr>
        <w:t>3</w:t>
      </w:r>
      <w:r w:rsidRPr="00045286">
        <w:rPr>
          <w:rFonts w:ascii="Times New Roman" w:hAnsi="Times New Roman"/>
          <w:sz w:val="28"/>
          <w:szCs w:val="28"/>
        </w:rPr>
        <w:t xml:space="preserve"> робочих днів з моменту його надходження.</w:t>
      </w:r>
    </w:p>
    <w:p w:rsidR="00525B53" w:rsidRPr="00F03092"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Обласна державна </w:t>
      </w:r>
      <w:r>
        <w:rPr>
          <w:rFonts w:ascii="Times New Roman" w:hAnsi="Times New Roman"/>
          <w:sz w:val="28"/>
          <w:szCs w:val="28"/>
        </w:rPr>
        <w:t xml:space="preserve">(військова) </w:t>
      </w:r>
      <w:r w:rsidRPr="00045286">
        <w:rPr>
          <w:rFonts w:ascii="Times New Roman" w:hAnsi="Times New Roman"/>
          <w:sz w:val="28"/>
          <w:szCs w:val="28"/>
        </w:rPr>
        <w:t xml:space="preserve">адміністрація на підставі протоколу установчих зборів затверджує склад молодіжної ради і оприлюднює його на власному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та/або в інший прийнятний спосіб протягом трьох робочих днів з моменту затвердження.</w:t>
      </w:r>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Членство в молодіжній раді припиняється на підставі рішення молодіжної ради у разі:</w:t>
      </w:r>
    </w:p>
    <w:p w:rsidR="00525B53" w:rsidRPr="00045286" w:rsidRDefault="00525B53" w:rsidP="00525B53">
      <w:pPr>
        <w:pStyle w:val="a3"/>
        <w:spacing w:before="0"/>
        <w:ind w:firstLine="709"/>
        <w:jc w:val="both"/>
        <w:rPr>
          <w:rFonts w:ascii="Times New Roman" w:hAnsi="Times New Roman"/>
          <w:sz w:val="28"/>
          <w:szCs w:val="28"/>
        </w:rPr>
      </w:pPr>
      <w:bookmarkStart w:id="24" w:name="o231"/>
      <w:bookmarkEnd w:id="24"/>
      <w:r w:rsidRPr="00045286">
        <w:rPr>
          <w:rFonts w:ascii="Times New Roman" w:hAnsi="Times New Roman"/>
          <w:sz w:val="28"/>
          <w:szCs w:val="28"/>
        </w:rPr>
        <w:t>систематичної (більше ніж два рази підряд) відсутності члена молодіжної ради на її засіданнях без поважних причин;</w:t>
      </w:r>
      <w:bookmarkStart w:id="25" w:name="o232"/>
      <w:bookmarkEnd w:id="25"/>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надходження повідомлення від інституту громадянського суспільства за підписом керівника, якщо інше не передбачено його </w:t>
      </w:r>
      <w:r w:rsidRPr="00045286">
        <w:rPr>
          <w:rFonts w:ascii="Times New Roman" w:hAnsi="Times New Roman"/>
          <w:sz w:val="28"/>
          <w:szCs w:val="28"/>
        </w:rPr>
        <w:lastRenderedPageBreak/>
        <w:t>установчими документами, про відкликання свого представника та припинення його членства в молодіжній раді;</w:t>
      </w:r>
      <w:bookmarkStart w:id="26" w:name="o234"/>
      <w:bookmarkEnd w:id="26"/>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неможливості члена молодіжної ради брати участь у роботі молодіжної ради за станом здоров’я, визнання його в судовому порядку недієздатним або обмежено дієздатним;</w:t>
      </w:r>
      <w:bookmarkStart w:id="27" w:name="o235"/>
      <w:bookmarkEnd w:id="27"/>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подання членом молодіжної ради відповідної заяви;</w:t>
      </w:r>
      <w:bookmarkStart w:id="28" w:name="o236"/>
      <w:bookmarkEnd w:id="28"/>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обрання члена молодіжної ради народним депутатом України, депутатом Верховної Ради Автономної Республіки Крим, депутатом місцевих рад або призначення на посаду в органі державної влади, органі влади Автономної Республіки Крим, органі місцевого самоврядування;</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набрання законної сили обвинувальним вироком щодо члена молодіжної ради;</w:t>
      </w:r>
      <w:bookmarkStart w:id="29" w:name="o238"/>
      <w:bookmarkEnd w:id="29"/>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смерті члена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рішенням засідання молодіжної ради у разі систематичного невиконання членом покладених на нього обов’язків.</w:t>
      </w:r>
    </w:p>
    <w:p w:rsidR="00525B53" w:rsidRPr="00045286" w:rsidRDefault="00525B53" w:rsidP="00525B53">
      <w:pPr>
        <w:pStyle w:val="a3"/>
        <w:spacing w:before="0"/>
        <w:ind w:firstLine="709"/>
        <w:jc w:val="both"/>
        <w:rPr>
          <w:rFonts w:ascii="Times New Roman" w:hAnsi="Times New Roman"/>
          <w:sz w:val="28"/>
          <w:szCs w:val="28"/>
        </w:rPr>
      </w:pPr>
      <w:bookmarkStart w:id="30" w:name="o239"/>
      <w:bookmarkEnd w:id="30"/>
      <w:r w:rsidRPr="00045286">
        <w:rPr>
          <w:rFonts w:ascii="Times New Roman" w:hAnsi="Times New Roman"/>
          <w:sz w:val="28"/>
          <w:szCs w:val="28"/>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525B53" w:rsidRPr="00045286" w:rsidRDefault="00525B53" w:rsidP="00525B53">
      <w:pPr>
        <w:pStyle w:val="a3"/>
        <w:spacing w:before="0"/>
        <w:ind w:firstLine="709"/>
        <w:jc w:val="both"/>
        <w:rPr>
          <w:rFonts w:ascii="Times New Roman" w:hAnsi="Times New Roman"/>
          <w:sz w:val="28"/>
          <w:szCs w:val="28"/>
        </w:rPr>
      </w:pPr>
      <w:bookmarkStart w:id="31" w:name="o240"/>
      <w:bookmarkEnd w:id="31"/>
      <w:r w:rsidRPr="00045286">
        <w:rPr>
          <w:rFonts w:ascii="Times New Roman" w:hAnsi="Times New Roman"/>
          <w:sz w:val="28"/>
          <w:szCs w:val="28"/>
        </w:rPr>
        <w:t>Зміни у складі молодіжної ради затверджуються відповідним актом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на підставі протоколу засідання молодіжної ради. Обласна державна</w:t>
      </w:r>
      <w:r>
        <w:rPr>
          <w:rFonts w:ascii="Times New Roman" w:hAnsi="Times New Roman"/>
          <w:sz w:val="28"/>
          <w:szCs w:val="28"/>
        </w:rPr>
        <w:t xml:space="preserve"> (військова)</w:t>
      </w:r>
      <w:r w:rsidRPr="00045286">
        <w:rPr>
          <w:rFonts w:ascii="Times New Roman" w:hAnsi="Times New Roman"/>
          <w:sz w:val="28"/>
          <w:szCs w:val="28"/>
        </w:rPr>
        <w:t xml:space="preserve"> адміністрація оприлюднює відомості про такі зміни на власному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та/або в інший прийнятний спосіб протягом </w:t>
      </w:r>
      <w:r>
        <w:rPr>
          <w:rFonts w:ascii="Times New Roman" w:hAnsi="Times New Roman"/>
          <w:sz w:val="28"/>
          <w:szCs w:val="28"/>
        </w:rPr>
        <w:t>3</w:t>
      </w:r>
      <w:r w:rsidRPr="00045286">
        <w:rPr>
          <w:rFonts w:ascii="Times New Roman" w:hAnsi="Times New Roman"/>
          <w:sz w:val="28"/>
          <w:szCs w:val="28"/>
        </w:rPr>
        <w:t xml:space="preserve"> робочих днів з моменту затвердження.</w:t>
      </w:r>
    </w:p>
    <w:p w:rsidR="00525B53" w:rsidRPr="00045286" w:rsidRDefault="00525B53" w:rsidP="00525B53">
      <w:pPr>
        <w:pStyle w:val="a3"/>
        <w:spacing w:before="0"/>
        <w:ind w:firstLine="709"/>
        <w:jc w:val="both"/>
        <w:rPr>
          <w:rFonts w:ascii="Times New Roman" w:hAnsi="Times New Roman"/>
          <w:sz w:val="28"/>
          <w:szCs w:val="28"/>
        </w:rPr>
      </w:pPr>
      <w:bookmarkStart w:id="32" w:name="o241"/>
      <w:bookmarkEnd w:id="32"/>
      <w:r w:rsidRPr="00045286">
        <w:rPr>
          <w:rFonts w:ascii="Times New Roman" w:hAnsi="Times New Roman"/>
          <w:sz w:val="28"/>
          <w:szCs w:val="28"/>
        </w:rPr>
        <w:t xml:space="preserve">У разі коли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при цьому чисельність членів молодіжної ради становить менше половини її загального складу, визначеного на установчих зборах, обласна державна </w:t>
      </w:r>
      <w:r>
        <w:rPr>
          <w:rFonts w:ascii="Times New Roman" w:hAnsi="Times New Roman"/>
          <w:sz w:val="28"/>
          <w:szCs w:val="28"/>
        </w:rPr>
        <w:t xml:space="preserve">(військова) </w:t>
      </w:r>
      <w:r w:rsidRPr="00045286">
        <w:rPr>
          <w:rFonts w:ascii="Times New Roman" w:hAnsi="Times New Roman"/>
          <w:sz w:val="28"/>
          <w:szCs w:val="28"/>
        </w:rPr>
        <w:t xml:space="preserve">адміністрація вживає заходів для доукомплектування складу молодіжної </w:t>
      </w:r>
      <w:bookmarkStart w:id="33" w:name="_Hlk532981924"/>
      <w:r>
        <w:rPr>
          <w:rFonts w:ascii="Times New Roman" w:hAnsi="Times New Roman"/>
          <w:sz w:val="28"/>
          <w:szCs w:val="28"/>
        </w:rPr>
        <w:t>ради відповідно до пункту 11 цього Положення</w:t>
      </w:r>
      <w:r w:rsidRPr="00045286">
        <w:rPr>
          <w:rFonts w:ascii="Times New Roman" w:hAnsi="Times New Roman"/>
          <w:sz w:val="28"/>
          <w:szCs w:val="28"/>
        </w:rPr>
        <w:t>.</w:t>
      </w:r>
      <w:bookmarkEnd w:id="33"/>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bookmarkStart w:id="34" w:name="o242"/>
      <w:bookmarkEnd w:id="34"/>
      <w:r w:rsidRPr="00045286">
        <w:rPr>
          <w:rFonts w:ascii="Times New Roman" w:hAnsi="Times New Roman"/>
          <w:sz w:val="28"/>
          <w:szCs w:val="28"/>
        </w:rPr>
        <w:t xml:space="preserve">  Дострокове припинення діяльності молодіжної ради здійснюється у разі:</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коли засідання молодіжної ради не проводилися протягом двох кварталів;</w:t>
      </w:r>
      <w:bookmarkStart w:id="35" w:name="o244"/>
      <w:bookmarkEnd w:id="35"/>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невиконання молодіжною радою без об’єктивних причин більшості заходів, передбачених річним планом її роботи;</w:t>
      </w:r>
      <w:bookmarkStart w:id="36" w:name="o245"/>
      <w:bookmarkEnd w:id="36"/>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прийняття відповідного рішення на її засіданні;</w:t>
      </w:r>
      <w:bookmarkStart w:id="37" w:name="o246"/>
      <w:bookmarkEnd w:id="37"/>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реорганізації або ліквідації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w:t>
      </w:r>
    </w:p>
    <w:p w:rsidR="00525B53" w:rsidRPr="00045286" w:rsidRDefault="00525B53" w:rsidP="00525B53">
      <w:pPr>
        <w:pStyle w:val="a3"/>
        <w:spacing w:before="0"/>
        <w:ind w:firstLine="709"/>
        <w:jc w:val="both"/>
        <w:rPr>
          <w:rFonts w:ascii="Times New Roman" w:hAnsi="Times New Roman"/>
          <w:sz w:val="28"/>
          <w:szCs w:val="28"/>
        </w:rPr>
      </w:pPr>
      <w:bookmarkStart w:id="38" w:name="o247"/>
      <w:bookmarkEnd w:id="38"/>
      <w:r w:rsidRPr="00045286">
        <w:rPr>
          <w:rFonts w:ascii="Times New Roman" w:hAnsi="Times New Roman"/>
          <w:sz w:val="28"/>
          <w:szCs w:val="28"/>
        </w:rPr>
        <w:lastRenderedPageBreak/>
        <w:t>Рішення про дострокове припинення діяльності молодіжної ради оформляється відповідним актом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w:t>
      </w:r>
      <w:bookmarkStart w:id="39" w:name="o248"/>
      <w:bookmarkEnd w:id="39"/>
      <w:r w:rsidRPr="00045286">
        <w:rPr>
          <w:rFonts w:ascii="Times New Roman" w:hAnsi="Times New Roman"/>
          <w:sz w:val="28"/>
          <w:szCs w:val="28"/>
        </w:rPr>
        <w:t xml:space="preserve"> </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У разі дострокового припинення діяльності молодіжної ради з підстав, передбачених абзацами другим </w:t>
      </w:r>
      <w:r w:rsidRPr="00045286">
        <w:rPr>
          <w:rFonts w:ascii="Times New Roman" w:hAnsi="Times New Roman"/>
          <w:sz w:val="28"/>
          <w:szCs w:val="28"/>
        </w:rPr>
        <w:sym w:font="Symbol" w:char="F02D"/>
      </w:r>
      <w:r w:rsidRPr="00045286">
        <w:rPr>
          <w:rFonts w:ascii="Times New Roman" w:hAnsi="Times New Roman"/>
          <w:sz w:val="28"/>
          <w:szCs w:val="28"/>
        </w:rPr>
        <w:t xml:space="preserve"> четвертим цього пункту, обласна державна </w:t>
      </w:r>
      <w:r>
        <w:rPr>
          <w:rFonts w:ascii="Times New Roman" w:hAnsi="Times New Roman"/>
          <w:sz w:val="28"/>
          <w:szCs w:val="28"/>
        </w:rPr>
        <w:t xml:space="preserve">(військова) </w:t>
      </w:r>
      <w:r w:rsidRPr="00045286">
        <w:rPr>
          <w:rFonts w:ascii="Times New Roman" w:hAnsi="Times New Roman"/>
          <w:sz w:val="28"/>
          <w:szCs w:val="28"/>
        </w:rPr>
        <w:t xml:space="preserve">адміністрація утворює протягом </w:t>
      </w:r>
      <w:r w:rsidR="00551814">
        <w:rPr>
          <w:rFonts w:ascii="Times New Roman" w:hAnsi="Times New Roman"/>
          <w:sz w:val="28"/>
          <w:szCs w:val="28"/>
        </w:rPr>
        <w:t xml:space="preserve">                 </w:t>
      </w:r>
      <w:r w:rsidRPr="00045286">
        <w:rPr>
          <w:rFonts w:ascii="Times New Roman" w:hAnsi="Times New Roman"/>
          <w:sz w:val="28"/>
          <w:szCs w:val="28"/>
        </w:rPr>
        <w:t>15 календарних днів</w:t>
      </w:r>
      <w:r>
        <w:rPr>
          <w:rFonts w:ascii="Times New Roman" w:hAnsi="Times New Roman"/>
          <w:sz w:val="28"/>
          <w:szCs w:val="28"/>
        </w:rPr>
        <w:t>,</w:t>
      </w:r>
      <w:r w:rsidRPr="00045286">
        <w:rPr>
          <w:rFonts w:ascii="Times New Roman" w:hAnsi="Times New Roman"/>
          <w:sz w:val="28"/>
          <w:szCs w:val="28"/>
        </w:rPr>
        <w:t xml:space="preserve"> відповідно до вимог пункту 1</w:t>
      </w:r>
      <w:r>
        <w:rPr>
          <w:rFonts w:ascii="Times New Roman" w:hAnsi="Times New Roman"/>
          <w:sz w:val="28"/>
          <w:szCs w:val="28"/>
        </w:rPr>
        <w:t>1</w:t>
      </w:r>
      <w:r w:rsidRPr="00045286">
        <w:rPr>
          <w:rFonts w:ascii="Times New Roman" w:hAnsi="Times New Roman"/>
          <w:sz w:val="28"/>
          <w:szCs w:val="28"/>
        </w:rPr>
        <w:t xml:space="preserve"> цього</w:t>
      </w:r>
      <w:r>
        <w:rPr>
          <w:rFonts w:ascii="Times New Roman" w:hAnsi="Times New Roman"/>
          <w:sz w:val="28"/>
          <w:szCs w:val="28"/>
        </w:rPr>
        <w:t xml:space="preserve"> П</w:t>
      </w:r>
      <w:r w:rsidRPr="00045286">
        <w:rPr>
          <w:rFonts w:ascii="Times New Roman" w:hAnsi="Times New Roman"/>
          <w:sz w:val="28"/>
          <w:szCs w:val="28"/>
        </w:rPr>
        <w:t>оложення</w:t>
      </w:r>
      <w:r>
        <w:rPr>
          <w:rFonts w:ascii="Times New Roman" w:hAnsi="Times New Roman"/>
          <w:sz w:val="28"/>
          <w:szCs w:val="28"/>
        </w:rPr>
        <w:t>,</w:t>
      </w:r>
      <w:r w:rsidRPr="00045286">
        <w:rPr>
          <w:rFonts w:ascii="Times New Roman" w:hAnsi="Times New Roman"/>
          <w:sz w:val="28"/>
          <w:szCs w:val="28"/>
        </w:rPr>
        <w:t xml:space="preserve"> ініціативну групу з підготовки установчих зборів з метою формування нового складу молодіжної ради.</w:t>
      </w:r>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bookmarkStart w:id="40" w:name="o249"/>
      <w:bookmarkStart w:id="41" w:name="o250"/>
      <w:bookmarkEnd w:id="40"/>
      <w:bookmarkEnd w:id="41"/>
      <w:r w:rsidRPr="00045286">
        <w:rPr>
          <w:rFonts w:ascii="Times New Roman" w:hAnsi="Times New Roman"/>
          <w:sz w:val="28"/>
          <w:szCs w:val="28"/>
        </w:rPr>
        <w:t xml:space="preserve">  Молодіжну раду очолює голова, який обирається з числа членів ради</w:t>
      </w:r>
      <w:r>
        <w:rPr>
          <w:rFonts w:ascii="Times New Roman" w:hAnsi="Times New Roman"/>
          <w:sz w:val="28"/>
          <w:szCs w:val="28"/>
        </w:rPr>
        <w:t xml:space="preserve"> на її першому засіданні шляхом</w:t>
      </w:r>
      <w:r w:rsidRPr="00D5662D">
        <w:rPr>
          <w:rFonts w:ascii="Times New Roman" w:hAnsi="Times New Roman"/>
          <w:sz w:val="28"/>
          <w:szCs w:val="28"/>
          <w:lang w:eastAsia="uk-UA"/>
        </w:rPr>
        <w:t xml:space="preserve"> прямого відкритого або таємного голосування. Форма голосування визначається більшістю голосів членів ради</w:t>
      </w:r>
      <w:r w:rsidRPr="00045286">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bookmarkStart w:id="42" w:name="o251"/>
      <w:bookmarkEnd w:id="42"/>
      <w:r w:rsidRPr="00045286">
        <w:rPr>
          <w:rFonts w:ascii="Times New Roman" w:hAnsi="Times New Roman"/>
          <w:sz w:val="28"/>
          <w:szCs w:val="28"/>
        </w:rPr>
        <w:t xml:space="preserve">Одна і та сама особа не може очолювати одночасно більш як одну молодіжну раду, утворену відповідно до вимог </w:t>
      </w:r>
      <w:r>
        <w:rPr>
          <w:rFonts w:ascii="Times New Roman" w:hAnsi="Times New Roman"/>
          <w:sz w:val="28"/>
          <w:szCs w:val="28"/>
        </w:rPr>
        <w:t>Типового п</w:t>
      </w:r>
      <w:r w:rsidRPr="00045286">
        <w:rPr>
          <w:rFonts w:ascii="Times New Roman" w:hAnsi="Times New Roman"/>
          <w:sz w:val="28"/>
          <w:szCs w:val="28"/>
        </w:rPr>
        <w:t>оложення.</w:t>
      </w:r>
    </w:p>
    <w:p w:rsidR="00525B53" w:rsidRPr="00045286" w:rsidRDefault="00525B53" w:rsidP="00525B53">
      <w:pPr>
        <w:pStyle w:val="a3"/>
        <w:spacing w:before="0"/>
        <w:ind w:firstLine="709"/>
        <w:jc w:val="both"/>
        <w:rPr>
          <w:rFonts w:ascii="Times New Roman" w:hAnsi="Times New Roman"/>
          <w:sz w:val="28"/>
          <w:szCs w:val="28"/>
        </w:rPr>
      </w:pPr>
      <w:bookmarkStart w:id="43" w:name="o252"/>
      <w:bookmarkEnd w:id="43"/>
      <w:r w:rsidRPr="00045286">
        <w:rPr>
          <w:rFonts w:ascii="Times New Roman" w:hAnsi="Times New Roman"/>
          <w:sz w:val="28"/>
          <w:szCs w:val="28"/>
        </w:rPr>
        <w:t>Голова молодіжної р</w:t>
      </w:r>
      <w:r>
        <w:rPr>
          <w:rFonts w:ascii="Times New Roman" w:hAnsi="Times New Roman"/>
          <w:sz w:val="28"/>
          <w:szCs w:val="28"/>
        </w:rPr>
        <w:t>ади має заступників, які обираю</w:t>
      </w:r>
      <w:r w:rsidRPr="00045286">
        <w:rPr>
          <w:rFonts w:ascii="Times New Roman" w:hAnsi="Times New Roman"/>
          <w:sz w:val="28"/>
          <w:szCs w:val="28"/>
        </w:rPr>
        <w:t xml:space="preserve">ться з числа членів ради шляхом </w:t>
      </w:r>
      <w:r w:rsidRPr="00D5662D">
        <w:rPr>
          <w:rFonts w:ascii="Times New Roman" w:hAnsi="Times New Roman"/>
          <w:sz w:val="28"/>
          <w:szCs w:val="28"/>
          <w:lang w:eastAsia="uk-UA"/>
        </w:rPr>
        <w:t>прямого відкритого або таємного голосування. Форма голосування визначається більшістю голосів членів ради</w:t>
      </w:r>
      <w:r w:rsidRPr="00045286">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bookmarkStart w:id="44" w:name="o253"/>
      <w:bookmarkEnd w:id="44"/>
      <w:r w:rsidRPr="00045286">
        <w:rPr>
          <w:rFonts w:ascii="Times New Roman" w:hAnsi="Times New Roman"/>
          <w:sz w:val="28"/>
          <w:szCs w:val="28"/>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цим Положенням.</w:t>
      </w:r>
    </w:p>
    <w:p w:rsidR="00525B53" w:rsidRPr="00045286" w:rsidRDefault="00525B53" w:rsidP="00525B53">
      <w:pPr>
        <w:pStyle w:val="a3"/>
        <w:spacing w:before="0"/>
        <w:ind w:firstLine="709"/>
        <w:jc w:val="both"/>
        <w:rPr>
          <w:rFonts w:ascii="Times New Roman" w:hAnsi="Times New Roman"/>
          <w:sz w:val="28"/>
          <w:szCs w:val="28"/>
        </w:rPr>
      </w:pPr>
      <w:bookmarkStart w:id="45" w:name="o254"/>
      <w:bookmarkEnd w:id="45"/>
      <w:r w:rsidRPr="00045286">
        <w:rPr>
          <w:rFonts w:ascii="Times New Roman" w:hAnsi="Times New Roman"/>
          <w:sz w:val="28"/>
          <w:szCs w:val="28"/>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bookmarkStart w:id="46" w:name="o255"/>
      <w:bookmarkEnd w:id="46"/>
    </w:p>
    <w:p w:rsidR="00525B53" w:rsidRPr="00045286" w:rsidRDefault="00525B53" w:rsidP="00525B53">
      <w:pPr>
        <w:numPr>
          <w:ilvl w:val="0"/>
          <w:numId w:val="3"/>
        </w:numPr>
        <w:spacing w:after="0" w:line="240" w:lineRule="auto"/>
        <w:ind w:left="0" w:firstLine="709"/>
        <w:rPr>
          <w:rFonts w:ascii="Times New Roman" w:hAnsi="Times New Roman"/>
          <w:sz w:val="28"/>
          <w:szCs w:val="28"/>
        </w:rPr>
      </w:pPr>
      <w:r w:rsidRPr="00045286">
        <w:rPr>
          <w:rFonts w:ascii="Times New Roman" w:hAnsi="Times New Roman"/>
          <w:sz w:val="28"/>
          <w:szCs w:val="28"/>
        </w:rPr>
        <w:t xml:space="preserve">  Голова молодіжної ради:</w:t>
      </w:r>
    </w:p>
    <w:p w:rsidR="00525B53" w:rsidRPr="00045286" w:rsidRDefault="00525B53" w:rsidP="00525B53">
      <w:pPr>
        <w:spacing w:after="0" w:line="240" w:lineRule="auto"/>
        <w:ind w:firstLine="709"/>
        <w:rPr>
          <w:rFonts w:ascii="Times New Roman" w:hAnsi="Times New Roman"/>
          <w:sz w:val="28"/>
          <w:szCs w:val="28"/>
        </w:rPr>
      </w:pPr>
      <w:r w:rsidRPr="00045286">
        <w:rPr>
          <w:rFonts w:ascii="Times New Roman" w:hAnsi="Times New Roman"/>
          <w:sz w:val="28"/>
          <w:szCs w:val="28"/>
        </w:rPr>
        <w:t>організовує діяльність молодіжної ради;</w:t>
      </w:r>
    </w:p>
    <w:p w:rsidR="00525B53" w:rsidRPr="00045286" w:rsidRDefault="00525B53" w:rsidP="00525B53">
      <w:pPr>
        <w:spacing w:after="0" w:line="240" w:lineRule="auto"/>
        <w:ind w:firstLine="709"/>
        <w:jc w:val="both"/>
        <w:rPr>
          <w:rFonts w:ascii="Times New Roman" w:hAnsi="Times New Roman"/>
          <w:sz w:val="28"/>
          <w:szCs w:val="28"/>
        </w:rPr>
      </w:pPr>
      <w:r w:rsidRPr="00045286">
        <w:rPr>
          <w:rFonts w:ascii="Times New Roman" w:hAnsi="Times New Roman"/>
          <w:sz w:val="28"/>
          <w:szCs w:val="28"/>
        </w:rPr>
        <w:t>організовує підготовку і проведення її засідань, головує під час їх проведення;</w:t>
      </w:r>
    </w:p>
    <w:p w:rsidR="00525B53" w:rsidRPr="00045286" w:rsidRDefault="00525B53" w:rsidP="00525B53">
      <w:pPr>
        <w:spacing w:after="0" w:line="240" w:lineRule="auto"/>
        <w:ind w:firstLine="709"/>
        <w:rPr>
          <w:rFonts w:ascii="Times New Roman" w:hAnsi="Times New Roman"/>
          <w:sz w:val="28"/>
          <w:szCs w:val="28"/>
        </w:rPr>
      </w:pPr>
      <w:r w:rsidRPr="00045286">
        <w:rPr>
          <w:rFonts w:ascii="Times New Roman" w:hAnsi="Times New Roman"/>
          <w:sz w:val="28"/>
          <w:szCs w:val="28"/>
        </w:rPr>
        <w:t>підписує документи від імені молодіжної ради;</w:t>
      </w:r>
    </w:p>
    <w:p w:rsidR="00525B53" w:rsidRPr="00045286" w:rsidRDefault="00525B53" w:rsidP="00525B53">
      <w:pPr>
        <w:spacing w:after="0" w:line="240" w:lineRule="auto"/>
        <w:ind w:firstLine="709"/>
        <w:jc w:val="both"/>
        <w:rPr>
          <w:rFonts w:ascii="Times New Roman" w:hAnsi="Times New Roman"/>
          <w:sz w:val="28"/>
          <w:szCs w:val="28"/>
        </w:rPr>
      </w:pPr>
      <w:r w:rsidRPr="00045286">
        <w:rPr>
          <w:rFonts w:ascii="Times New Roman" w:hAnsi="Times New Roman"/>
          <w:sz w:val="28"/>
          <w:szCs w:val="28"/>
        </w:rPr>
        <w:t>представляє молодіжну раду у відносинах з центральними і місцевими органами виконавчої влади, органами місцевого самоврядування, об’єднаннями громадян, засобами масової інформації;</w:t>
      </w:r>
    </w:p>
    <w:p w:rsidR="00525B53" w:rsidRPr="00045286" w:rsidRDefault="00525B53" w:rsidP="00525B53">
      <w:pPr>
        <w:spacing w:after="0" w:line="240" w:lineRule="auto"/>
        <w:ind w:firstLine="709"/>
        <w:jc w:val="both"/>
        <w:rPr>
          <w:rFonts w:ascii="Times New Roman" w:hAnsi="Times New Roman"/>
          <w:sz w:val="28"/>
          <w:szCs w:val="28"/>
        </w:rPr>
      </w:pPr>
      <w:r w:rsidRPr="00045286">
        <w:rPr>
          <w:rFonts w:ascii="Times New Roman" w:hAnsi="Times New Roman"/>
          <w:sz w:val="28"/>
          <w:szCs w:val="28"/>
        </w:rPr>
        <w:t xml:space="preserve">може бути включений до складу колегії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 xml:space="preserve">адміністрації, бути радником голови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адміністрації на громадських засадах.</w:t>
      </w:r>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bookmarkStart w:id="47" w:name="o256"/>
      <w:bookmarkStart w:id="48" w:name="o257"/>
      <w:bookmarkStart w:id="49" w:name="o262"/>
      <w:bookmarkEnd w:id="47"/>
      <w:bookmarkEnd w:id="48"/>
      <w:bookmarkEnd w:id="49"/>
      <w:r w:rsidRPr="00045286">
        <w:rPr>
          <w:rFonts w:ascii="Times New Roman" w:hAnsi="Times New Roman"/>
          <w:sz w:val="28"/>
          <w:szCs w:val="28"/>
        </w:rPr>
        <w:t xml:space="preserve">  Секретар молодіжної ради: </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організовує підготовку порядку денного засідання молодіжної ради з урахуванням пропозицій її членів та матеріалів для розгляду</w:t>
      </w:r>
      <w:r>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забезпечує своєчасне доведення рішень молодіжної ради до виконавців і молоді;</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забезпечує зберігання офіційних документів, пов'язаних з роботою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вирішує за дорученням голови молодіжної ради питання, пов'язані з організацією діяльності молодіжної ради та її органів;</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lastRenderedPageBreak/>
        <w:t xml:space="preserve">інформує </w:t>
      </w:r>
      <w:r>
        <w:rPr>
          <w:rFonts w:ascii="Times New Roman" w:hAnsi="Times New Roman"/>
          <w:sz w:val="28"/>
          <w:szCs w:val="28"/>
        </w:rPr>
        <w:t>обласну державну (військову) адміністрацію</w:t>
      </w:r>
      <w:r w:rsidRPr="00045286">
        <w:rPr>
          <w:rFonts w:ascii="Times New Roman" w:hAnsi="Times New Roman"/>
          <w:sz w:val="28"/>
          <w:szCs w:val="28"/>
        </w:rPr>
        <w:t xml:space="preserve"> про прийняті на засіданнях молодіжної ради рішення та розглянуті питання;</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веде протоколи засідань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забезпечує членів молодіжної ради необхідними матеріалами та інформацією до засідань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обирається на засіданні молодіжної ради</w:t>
      </w:r>
      <w:r>
        <w:rPr>
          <w:rFonts w:ascii="Times New Roman" w:hAnsi="Times New Roman"/>
          <w:sz w:val="28"/>
          <w:szCs w:val="28"/>
        </w:rPr>
        <w:t xml:space="preserve"> шляхом</w:t>
      </w:r>
      <w:r w:rsidRPr="00045286">
        <w:rPr>
          <w:rFonts w:ascii="Times New Roman" w:hAnsi="Times New Roman"/>
          <w:sz w:val="28"/>
          <w:szCs w:val="28"/>
        </w:rPr>
        <w:t xml:space="preserve"> </w:t>
      </w:r>
      <w:r w:rsidRPr="00D5662D">
        <w:rPr>
          <w:rFonts w:ascii="Times New Roman" w:hAnsi="Times New Roman"/>
          <w:sz w:val="28"/>
          <w:szCs w:val="28"/>
          <w:lang w:eastAsia="uk-UA"/>
        </w:rPr>
        <w:t>прямого відкритого або таємного голосування. Форма голосування визначається більшістю голосів членів ради</w:t>
      </w:r>
      <w:r w:rsidRPr="00045286">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Голова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може за ініціативи молодіжної ради покласти здійснення функцій секретаря молодіжної ради на представника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 xml:space="preserve">адміністрації.  </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525B53" w:rsidRPr="009D26E6" w:rsidRDefault="00525B53" w:rsidP="00525B53">
      <w:pPr>
        <w:pStyle w:val="a3"/>
        <w:numPr>
          <w:ilvl w:val="0"/>
          <w:numId w:val="3"/>
        </w:numPr>
        <w:spacing w:before="0"/>
        <w:ind w:left="0" w:firstLine="709"/>
        <w:jc w:val="both"/>
        <w:rPr>
          <w:rFonts w:ascii="Times New Roman" w:hAnsi="Times New Roman"/>
          <w:sz w:val="28"/>
          <w:szCs w:val="28"/>
        </w:rPr>
      </w:pPr>
      <w:bookmarkStart w:id="50" w:name="o263"/>
      <w:bookmarkStart w:id="51" w:name="o264"/>
      <w:bookmarkEnd w:id="50"/>
      <w:bookmarkEnd w:id="51"/>
      <w:r w:rsidRPr="00045286">
        <w:rPr>
          <w:rFonts w:ascii="Times New Roman" w:hAnsi="Times New Roman"/>
          <w:sz w:val="28"/>
          <w:szCs w:val="28"/>
        </w:rPr>
        <w:t xml:space="preserve">  Основною формою роботи молодіжної ради є засідання, що проводяться у разі потреби, але не рідше одного разу на квартал. </w:t>
      </w:r>
      <w:r>
        <w:rPr>
          <w:rFonts w:ascii="Times New Roman" w:hAnsi="Times New Roman"/>
          <w:sz w:val="28"/>
          <w:szCs w:val="28"/>
        </w:rPr>
        <w:tab/>
      </w:r>
      <w:r w:rsidRPr="009D26E6">
        <w:rPr>
          <w:rFonts w:ascii="Times New Roman" w:hAnsi="Times New Roman"/>
          <w:sz w:val="28"/>
          <w:szCs w:val="28"/>
          <w:lang w:eastAsia="uk-UA"/>
        </w:rPr>
        <w:t>Молодіжна рада може прийняти рішення про проведення засідання у режимі реального часу (он-лайн) з використанням відповідних технічних засобів, зокрема Інтернету, або про участь члена молодіжної ради в засіданні, що проводиться в такому режимі.</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Позачергові засідання молодіжної ради можуть скликатися за ініціативою голови молодіжної ради, голови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або однієї третини загального складу членів молодіжної ради.</w:t>
      </w:r>
      <w:bookmarkStart w:id="52" w:name="o265"/>
      <w:bookmarkEnd w:id="52"/>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Повідомлення про скликання засідання молодіжної ради, у тому числі позачергового, доводиться до відома кожно</w:t>
      </w:r>
      <w:r>
        <w:rPr>
          <w:rFonts w:ascii="Times New Roman" w:hAnsi="Times New Roman"/>
          <w:sz w:val="28"/>
          <w:szCs w:val="28"/>
        </w:rPr>
        <w:t>го її члена не пізніше як за 2</w:t>
      </w:r>
      <w:r w:rsidRPr="00045286">
        <w:rPr>
          <w:rFonts w:ascii="Times New Roman" w:hAnsi="Times New Roman"/>
          <w:sz w:val="28"/>
          <w:szCs w:val="28"/>
        </w:rPr>
        <w:t xml:space="preserve"> робочих дні до його початку, а також оприлюднюється на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обласної державної</w:t>
      </w:r>
      <w:r>
        <w:rPr>
          <w:rFonts w:ascii="Times New Roman" w:hAnsi="Times New Roman"/>
          <w:sz w:val="28"/>
          <w:szCs w:val="28"/>
        </w:rPr>
        <w:t xml:space="preserve"> (військової) </w:t>
      </w:r>
      <w:r w:rsidRPr="00045286">
        <w:rPr>
          <w:rFonts w:ascii="Times New Roman" w:hAnsi="Times New Roman"/>
          <w:sz w:val="28"/>
          <w:szCs w:val="28"/>
        </w:rPr>
        <w:t>а</w:t>
      </w:r>
      <w:bookmarkStart w:id="53" w:name="_Hlk524539896"/>
      <w:r w:rsidRPr="00045286">
        <w:rPr>
          <w:rFonts w:ascii="Times New Roman" w:hAnsi="Times New Roman"/>
          <w:sz w:val="28"/>
          <w:szCs w:val="28"/>
        </w:rPr>
        <w:t>дміністрації та/або в інший прийнятний спосіб.</w:t>
      </w:r>
      <w:bookmarkEnd w:id="53"/>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Засідання молодіжної ради проводить голова молодіжн</w:t>
      </w:r>
      <w:r>
        <w:rPr>
          <w:rFonts w:ascii="Times New Roman" w:hAnsi="Times New Roman"/>
          <w:sz w:val="28"/>
          <w:szCs w:val="28"/>
        </w:rPr>
        <w:t xml:space="preserve">ої ради або за його відсутності – </w:t>
      </w:r>
      <w:r w:rsidRPr="00045286">
        <w:rPr>
          <w:rFonts w:ascii="Times New Roman" w:hAnsi="Times New Roman"/>
          <w:sz w:val="28"/>
          <w:szCs w:val="28"/>
        </w:rPr>
        <w:t xml:space="preserve">заступник голови молодіжної ради, а в разі відсутності заступника голови молодіжної ради </w:t>
      </w:r>
      <w:r w:rsidRPr="00045286">
        <w:rPr>
          <w:rFonts w:ascii="Times New Roman" w:hAnsi="Times New Roman"/>
          <w:sz w:val="28"/>
          <w:szCs w:val="28"/>
        </w:rPr>
        <w:sym w:font="Symbol" w:char="F02D"/>
      </w:r>
      <w:r w:rsidRPr="00045286">
        <w:rPr>
          <w:rFonts w:ascii="Times New Roman" w:hAnsi="Times New Roman"/>
          <w:sz w:val="28"/>
          <w:szCs w:val="28"/>
        </w:rPr>
        <w:t xml:space="preserve"> член молодіжної ради, уповноважений зазначеною радою.</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Засідання молодіжної ради є правоможним, якщо на ньому присутні не менш як половина її членів загального складу.</w:t>
      </w:r>
      <w:bookmarkStart w:id="54" w:name="o267"/>
      <w:bookmarkEnd w:id="54"/>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Засідання молодіжної ради проводяться відкрито.</w:t>
      </w:r>
      <w:bookmarkStart w:id="55" w:name="o268"/>
      <w:bookmarkEnd w:id="55"/>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525B53" w:rsidRPr="009D26E6" w:rsidRDefault="00525B53" w:rsidP="00525B53">
      <w:pPr>
        <w:pStyle w:val="a3"/>
        <w:numPr>
          <w:ilvl w:val="0"/>
          <w:numId w:val="3"/>
        </w:numPr>
        <w:spacing w:before="0"/>
        <w:ind w:left="0" w:firstLine="709"/>
        <w:jc w:val="both"/>
        <w:rPr>
          <w:rFonts w:ascii="Times New Roman" w:hAnsi="Times New Roman"/>
          <w:sz w:val="28"/>
          <w:szCs w:val="28"/>
        </w:rPr>
      </w:pPr>
      <w:bookmarkStart w:id="56" w:name="o270"/>
      <w:bookmarkEnd w:id="56"/>
      <w:r w:rsidRPr="00045286">
        <w:rPr>
          <w:rFonts w:ascii="Times New Roman" w:hAnsi="Times New Roman"/>
          <w:sz w:val="28"/>
          <w:szCs w:val="28"/>
        </w:rPr>
        <w:t xml:space="preserve">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lastRenderedPageBreak/>
        <w:t xml:space="preserve">  Рішення молодіжної ради приймається відкритим голосуванням простою більшістю голосів її членів, присутніх на засіданні. </w:t>
      </w:r>
      <w:r w:rsidRPr="00D5662D">
        <w:rPr>
          <w:rFonts w:ascii="Times New Roman" w:hAnsi="Times New Roman"/>
          <w:sz w:val="28"/>
          <w:szCs w:val="28"/>
          <w:lang w:eastAsia="uk-UA"/>
        </w:rPr>
        <w:t>У разі рівного розподілу голосів рішення вважається таким, що не прийняте.</w:t>
      </w:r>
      <w:r w:rsidRPr="00045286">
        <w:rPr>
          <w:rFonts w:ascii="Times New Roman" w:hAnsi="Times New Roman"/>
          <w:sz w:val="28"/>
          <w:szCs w:val="28"/>
        </w:rPr>
        <w:t xml:space="preserve"> </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Член молодіжної ради, який не підтримує рішення, може викласти у письмовій формі свою окрему думку, що додається до протоколу засідання.</w:t>
      </w:r>
      <w:bookmarkStart w:id="57" w:name="o271"/>
      <w:bookmarkEnd w:id="57"/>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Рішення молодіжної ради мають рекомендаційний характер і є обов’язковими для розгляду обласною державною </w:t>
      </w:r>
      <w:r>
        <w:rPr>
          <w:rFonts w:ascii="Times New Roman" w:hAnsi="Times New Roman"/>
          <w:sz w:val="28"/>
          <w:szCs w:val="28"/>
        </w:rPr>
        <w:t xml:space="preserve">(військовою) </w:t>
      </w:r>
      <w:r w:rsidRPr="00045286">
        <w:rPr>
          <w:rFonts w:ascii="Times New Roman" w:hAnsi="Times New Roman"/>
          <w:sz w:val="28"/>
          <w:szCs w:val="28"/>
        </w:rPr>
        <w:t>адміністрацією</w:t>
      </w:r>
      <w:bookmarkStart w:id="58" w:name="o272"/>
      <w:bookmarkEnd w:id="58"/>
      <w:r w:rsidRPr="00045286">
        <w:rPr>
          <w:rFonts w:ascii="Times New Roman" w:hAnsi="Times New Roman"/>
          <w:sz w:val="28"/>
          <w:szCs w:val="28"/>
        </w:rPr>
        <w:t>.</w:t>
      </w:r>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Акт обласної державної</w:t>
      </w:r>
      <w:r>
        <w:rPr>
          <w:rFonts w:ascii="Times New Roman" w:hAnsi="Times New Roman"/>
          <w:sz w:val="28"/>
          <w:szCs w:val="28"/>
        </w:rPr>
        <w:t xml:space="preserve"> (військової) </w:t>
      </w:r>
      <w:r w:rsidRPr="00045286">
        <w:rPr>
          <w:rFonts w:ascii="Times New Roman" w:hAnsi="Times New Roman"/>
          <w:sz w:val="28"/>
          <w:szCs w:val="28"/>
        </w:rPr>
        <w:t xml:space="preserve">адміністрації, прийнятий за результатами розгляду пропозицій молодіжної ради, не пізніше ніж у десятиденний строк після прийняття в обов’язковому порядку доводиться до відома членів молодіжної ради та громадськості шляхом оприлюднення на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та/або в інший прийнятний спосіб. Інформація про прийняте рішення повинна містити відомості про врахування пропозицій молодіжної ради або причини їх відхилення.</w:t>
      </w:r>
    </w:p>
    <w:p w:rsidR="00525B53" w:rsidRPr="00045286" w:rsidRDefault="00525B53" w:rsidP="00525B53">
      <w:pPr>
        <w:pStyle w:val="a3"/>
        <w:numPr>
          <w:ilvl w:val="0"/>
          <w:numId w:val="3"/>
        </w:numPr>
        <w:spacing w:before="0"/>
        <w:ind w:left="0" w:firstLine="709"/>
        <w:jc w:val="both"/>
        <w:rPr>
          <w:rFonts w:ascii="Times New Roman" w:hAnsi="Times New Roman"/>
          <w:sz w:val="28"/>
          <w:szCs w:val="28"/>
        </w:rPr>
      </w:pPr>
      <w:bookmarkStart w:id="59" w:name="o273"/>
      <w:bookmarkStart w:id="60" w:name="_Hlk531167023"/>
      <w:bookmarkEnd w:id="59"/>
      <w:r w:rsidRPr="00045286">
        <w:rPr>
          <w:rFonts w:ascii="Times New Roman" w:hAnsi="Times New Roman"/>
          <w:sz w:val="28"/>
          <w:szCs w:val="28"/>
        </w:rPr>
        <w:t xml:space="preserve">  На засіданні молодіжної ради, яке проводиться за участю представників обласної державної</w:t>
      </w:r>
      <w:r>
        <w:rPr>
          <w:rFonts w:ascii="Times New Roman" w:hAnsi="Times New Roman"/>
          <w:sz w:val="28"/>
          <w:szCs w:val="28"/>
        </w:rPr>
        <w:t xml:space="preserve"> (військової)</w:t>
      </w:r>
      <w:r w:rsidRPr="00045286">
        <w:rPr>
          <w:rFonts w:ascii="Times New Roman" w:hAnsi="Times New Roman"/>
          <w:sz w:val="28"/>
          <w:szCs w:val="28"/>
        </w:rPr>
        <w:t xml:space="preserve"> адміністрації в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bookmarkStart w:id="61" w:name="o274"/>
      <w:bookmarkEnd w:id="60"/>
      <w:bookmarkEnd w:id="61"/>
    </w:p>
    <w:p w:rsidR="00525B53" w:rsidRPr="00045286" w:rsidRDefault="00525B53" w:rsidP="00525B53">
      <w:pPr>
        <w:pStyle w:val="a3"/>
        <w:spacing w:before="0"/>
        <w:ind w:firstLine="709"/>
        <w:jc w:val="both"/>
        <w:rPr>
          <w:rFonts w:ascii="Times New Roman" w:hAnsi="Times New Roman"/>
          <w:sz w:val="28"/>
          <w:szCs w:val="28"/>
        </w:rPr>
      </w:pPr>
      <w:r w:rsidRPr="00045286">
        <w:rPr>
          <w:rFonts w:ascii="Times New Roman" w:hAnsi="Times New Roman"/>
          <w:sz w:val="28"/>
          <w:szCs w:val="28"/>
        </w:rPr>
        <w:t xml:space="preserve">Річний план роботи молодіжної ради та звіт про його виконання оприлюднюються на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обласної держа</w:t>
      </w:r>
      <w:r>
        <w:rPr>
          <w:rFonts w:ascii="Times New Roman" w:hAnsi="Times New Roman"/>
          <w:sz w:val="28"/>
          <w:szCs w:val="28"/>
        </w:rPr>
        <w:t xml:space="preserve">вної (військової) </w:t>
      </w:r>
      <w:r w:rsidRPr="00045286">
        <w:rPr>
          <w:rFonts w:ascii="Times New Roman" w:hAnsi="Times New Roman"/>
          <w:sz w:val="28"/>
          <w:szCs w:val="28"/>
        </w:rPr>
        <w:t>адміністрації  та/або в інший прийнятний спосіб.</w:t>
      </w:r>
      <w:bookmarkStart w:id="62" w:name="o275"/>
      <w:bookmarkEnd w:id="62"/>
    </w:p>
    <w:p w:rsidR="00525B53" w:rsidRPr="009D26E6" w:rsidRDefault="00525B53" w:rsidP="00525B53">
      <w:pPr>
        <w:pStyle w:val="a3"/>
        <w:numPr>
          <w:ilvl w:val="0"/>
          <w:numId w:val="3"/>
        </w:numPr>
        <w:spacing w:before="0"/>
        <w:ind w:left="0" w:firstLine="709"/>
        <w:jc w:val="both"/>
        <w:rPr>
          <w:rFonts w:ascii="Times New Roman" w:hAnsi="Times New Roman"/>
          <w:sz w:val="28"/>
          <w:szCs w:val="28"/>
        </w:rPr>
      </w:pPr>
      <w:bookmarkStart w:id="63" w:name="o276"/>
      <w:bookmarkEnd w:id="63"/>
      <w:r w:rsidRPr="00045286">
        <w:rPr>
          <w:rFonts w:ascii="Times New Roman" w:hAnsi="Times New Roman"/>
          <w:sz w:val="28"/>
          <w:szCs w:val="28"/>
        </w:rPr>
        <w:t xml:space="preserve">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w:t>
      </w:r>
      <w:proofErr w:type="spellStart"/>
      <w:r w:rsidRPr="00045286">
        <w:rPr>
          <w:rFonts w:ascii="Times New Roman" w:hAnsi="Times New Roman"/>
          <w:sz w:val="28"/>
          <w:szCs w:val="28"/>
        </w:rPr>
        <w:t>вебсайті</w:t>
      </w:r>
      <w:proofErr w:type="spellEnd"/>
      <w:r w:rsidRPr="00045286">
        <w:rPr>
          <w:rFonts w:ascii="Times New Roman" w:hAnsi="Times New Roman"/>
          <w:sz w:val="28"/>
          <w:szCs w:val="28"/>
        </w:rPr>
        <w:t xml:space="preserve"> обласної державної </w:t>
      </w:r>
      <w:r>
        <w:rPr>
          <w:rFonts w:ascii="Times New Roman" w:hAnsi="Times New Roman"/>
          <w:sz w:val="28"/>
          <w:szCs w:val="28"/>
        </w:rPr>
        <w:t xml:space="preserve">(військової) </w:t>
      </w:r>
      <w:r w:rsidRPr="00045286">
        <w:rPr>
          <w:rFonts w:ascii="Times New Roman" w:hAnsi="Times New Roman"/>
          <w:sz w:val="28"/>
          <w:szCs w:val="28"/>
        </w:rPr>
        <w:t>адміністрації в рубриці «Молодіжна рада» та/або в інший прийнятний спосіб.</w:t>
      </w:r>
      <w:bookmarkStart w:id="64" w:name="o277"/>
      <w:bookmarkStart w:id="65" w:name="o278"/>
      <w:bookmarkEnd w:id="64"/>
      <w:bookmarkEnd w:id="65"/>
    </w:p>
    <w:p w:rsidR="00525B53" w:rsidRPr="009D26E6" w:rsidRDefault="00525B53" w:rsidP="00525B53">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Обласна державна</w:t>
      </w:r>
      <w:r>
        <w:rPr>
          <w:rFonts w:ascii="Times New Roman" w:hAnsi="Times New Roman"/>
          <w:sz w:val="28"/>
          <w:szCs w:val="28"/>
        </w:rPr>
        <w:t xml:space="preserve"> (військова)</w:t>
      </w:r>
      <w:r w:rsidRPr="00045286">
        <w:rPr>
          <w:rFonts w:ascii="Times New Roman" w:hAnsi="Times New Roman"/>
          <w:sz w:val="28"/>
          <w:szCs w:val="28"/>
        </w:rPr>
        <w:t xml:space="preserve"> адміністрація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bookmarkStart w:id="66" w:name="o279"/>
      <w:bookmarkEnd w:id="66"/>
    </w:p>
    <w:p w:rsidR="00525B53" w:rsidRPr="00A32BEC" w:rsidRDefault="00525B53" w:rsidP="00A32BEC">
      <w:pPr>
        <w:pStyle w:val="a3"/>
        <w:numPr>
          <w:ilvl w:val="0"/>
          <w:numId w:val="3"/>
        </w:numPr>
        <w:spacing w:before="0"/>
        <w:ind w:left="0" w:firstLine="709"/>
        <w:jc w:val="both"/>
        <w:rPr>
          <w:rFonts w:ascii="Times New Roman" w:hAnsi="Times New Roman"/>
          <w:sz w:val="28"/>
          <w:szCs w:val="28"/>
        </w:rPr>
      </w:pPr>
      <w:r w:rsidRPr="00045286">
        <w:rPr>
          <w:rFonts w:ascii="Times New Roman" w:hAnsi="Times New Roman"/>
          <w:sz w:val="28"/>
          <w:szCs w:val="28"/>
        </w:rPr>
        <w:t xml:space="preserve">  Молодіжна рада має бланк зі своїм найменуванням. </w:t>
      </w:r>
    </w:p>
    <w:p w:rsidR="00525B53" w:rsidRDefault="00525B53" w:rsidP="00525B53">
      <w:pPr>
        <w:pStyle w:val="a3"/>
        <w:spacing w:before="0"/>
        <w:ind w:firstLine="709"/>
        <w:jc w:val="both"/>
        <w:rPr>
          <w:rFonts w:ascii="Times New Roman" w:hAnsi="Times New Roman"/>
          <w:sz w:val="28"/>
          <w:szCs w:val="28"/>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642"/>
      </w:tblGrid>
      <w:tr w:rsidR="00A32BEC" w:rsidTr="00A32BEC">
        <w:tc>
          <w:tcPr>
            <w:tcW w:w="4361" w:type="dxa"/>
            <w:hideMark/>
          </w:tcPr>
          <w:p w:rsidR="00A32BEC" w:rsidRDefault="00A32BEC">
            <w:pPr>
              <w:rPr>
                <w:rFonts w:ascii="Times New Roman" w:hAnsi="Times New Roman" w:cs="Times New Roman"/>
                <w:b/>
                <w:sz w:val="28"/>
                <w:szCs w:val="28"/>
              </w:rPr>
            </w:pPr>
            <w:r>
              <w:rPr>
                <w:rFonts w:ascii="Times New Roman" w:hAnsi="Times New Roman" w:cs="Times New Roman"/>
                <w:b/>
                <w:sz w:val="28"/>
                <w:szCs w:val="28"/>
              </w:rPr>
              <w:t>Начальник управління спорту та молодіжної політики Івано-Франківської обласної державної адміністрації</w:t>
            </w:r>
          </w:p>
        </w:tc>
        <w:tc>
          <w:tcPr>
            <w:tcW w:w="4642" w:type="dxa"/>
          </w:tcPr>
          <w:p w:rsidR="00A32BEC" w:rsidRDefault="00A32BEC">
            <w:pPr>
              <w:rPr>
                <w:rFonts w:ascii="Times New Roman" w:hAnsi="Times New Roman" w:cs="Times New Roman"/>
                <w:b/>
                <w:sz w:val="28"/>
                <w:szCs w:val="28"/>
              </w:rPr>
            </w:pPr>
          </w:p>
          <w:p w:rsidR="00A32BEC" w:rsidRDefault="00A32BEC">
            <w:pPr>
              <w:rPr>
                <w:rFonts w:ascii="Times New Roman" w:hAnsi="Times New Roman" w:cs="Times New Roman"/>
                <w:b/>
                <w:sz w:val="28"/>
                <w:szCs w:val="28"/>
              </w:rPr>
            </w:pPr>
          </w:p>
          <w:p w:rsidR="00A32BEC" w:rsidRDefault="00A32BEC">
            <w:pPr>
              <w:rPr>
                <w:rFonts w:ascii="Times New Roman" w:hAnsi="Times New Roman" w:cs="Times New Roman"/>
                <w:b/>
                <w:sz w:val="28"/>
                <w:szCs w:val="28"/>
              </w:rPr>
            </w:pPr>
          </w:p>
          <w:p w:rsidR="00A32BEC" w:rsidRDefault="00A32BEC">
            <w:pPr>
              <w:jc w:val="right"/>
              <w:rPr>
                <w:rFonts w:ascii="Times New Roman" w:hAnsi="Times New Roman" w:cs="Times New Roman"/>
                <w:b/>
                <w:sz w:val="28"/>
                <w:szCs w:val="28"/>
              </w:rPr>
            </w:pPr>
            <w:r>
              <w:rPr>
                <w:rFonts w:ascii="Times New Roman" w:hAnsi="Times New Roman" w:cs="Times New Roman"/>
                <w:b/>
                <w:sz w:val="28"/>
                <w:szCs w:val="28"/>
              </w:rPr>
              <w:t>Орест ОКЛІЄВИЧ</w:t>
            </w:r>
          </w:p>
        </w:tc>
      </w:tr>
    </w:tbl>
    <w:p w:rsidR="00E33704" w:rsidRDefault="006B54ED" w:rsidP="00A32BEC">
      <w:pPr>
        <w:tabs>
          <w:tab w:val="left" w:pos="5055"/>
        </w:tabs>
      </w:pPr>
    </w:p>
    <w:sectPr w:rsidR="00E33704" w:rsidSect="00525B53">
      <w:headerReference w:type="default" r:id="rId7"/>
      <w:pgSz w:w="11906" w:h="16838"/>
      <w:pgMar w:top="1134" w:right="1134" w:bottom="993"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ED" w:rsidRDefault="006B54ED" w:rsidP="00525B53">
      <w:pPr>
        <w:spacing w:after="0" w:line="240" w:lineRule="auto"/>
      </w:pPr>
      <w:r>
        <w:separator/>
      </w:r>
    </w:p>
  </w:endnote>
  <w:endnote w:type="continuationSeparator" w:id="0">
    <w:p w:rsidR="006B54ED" w:rsidRDefault="006B54ED" w:rsidP="00525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ED" w:rsidRDefault="006B54ED" w:rsidP="00525B53">
      <w:pPr>
        <w:spacing w:after="0" w:line="240" w:lineRule="auto"/>
      </w:pPr>
      <w:r>
        <w:separator/>
      </w:r>
    </w:p>
  </w:footnote>
  <w:footnote w:type="continuationSeparator" w:id="0">
    <w:p w:rsidR="006B54ED" w:rsidRDefault="006B54ED" w:rsidP="00525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1591"/>
      <w:docPartObj>
        <w:docPartGallery w:val="Page Numbers (Top of Page)"/>
        <w:docPartUnique/>
      </w:docPartObj>
    </w:sdtPr>
    <w:sdtContent>
      <w:p w:rsidR="00525B53" w:rsidRDefault="00183FCC">
        <w:pPr>
          <w:pStyle w:val="a6"/>
          <w:jc w:val="center"/>
        </w:pPr>
        <w:fldSimple w:instr=" PAGE   \* MERGEFORMAT ">
          <w:r w:rsidR="00A32BEC">
            <w:rPr>
              <w:noProof/>
            </w:rPr>
            <w:t>11</w:t>
          </w:r>
        </w:fldSimple>
      </w:p>
    </w:sdtContent>
  </w:sdt>
  <w:p w:rsidR="00525B53" w:rsidRDefault="00525B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F04B3"/>
    <w:multiLevelType w:val="hybridMultilevel"/>
    <w:tmpl w:val="5A668D62"/>
    <w:lvl w:ilvl="0" w:tplc="5F60526E">
      <w:start w:val="1"/>
      <w:numFmt w:val="decimal"/>
      <w:suff w:val="nothing"/>
      <w:lvlText w:val="%1."/>
      <w:lvlJc w:val="left"/>
      <w:pPr>
        <w:ind w:left="510" w:hanging="34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AB1A67"/>
    <w:multiLevelType w:val="hybridMultilevel"/>
    <w:tmpl w:val="B1881A56"/>
    <w:lvl w:ilvl="0" w:tplc="8AA0830A">
      <w:start w:val="1"/>
      <w:numFmt w:val="decimal"/>
      <w:suff w:val="nothing"/>
      <w:lvlText w:val="%1)"/>
      <w:lvlJc w:val="left"/>
      <w:pPr>
        <w:ind w:left="53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9FF6DD7"/>
    <w:multiLevelType w:val="hybridMultilevel"/>
    <w:tmpl w:val="2764825E"/>
    <w:lvl w:ilvl="0" w:tplc="9C2026AE">
      <w:start w:val="1"/>
      <w:numFmt w:val="decimal"/>
      <w:suff w:val="nothing"/>
      <w:lvlText w:val="%1)"/>
      <w:lvlJc w:val="left"/>
      <w:pPr>
        <w:ind w:left="53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25B53"/>
    <w:rsid w:val="00183FCC"/>
    <w:rsid w:val="002742E7"/>
    <w:rsid w:val="002C7C6C"/>
    <w:rsid w:val="002D18B0"/>
    <w:rsid w:val="00525B53"/>
    <w:rsid w:val="00551814"/>
    <w:rsid w:val="006550D6"/>
    <w:rsid w:val="006B54ED"/>
    <w:rsid w:val="00A32BEC"/>
    <w:rsid w:val="00A455C9"/>
    <w:rsid w:val="00AF1521"/>
    <w:rsid w:val="00BD42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25B53"/>
    <w:pPr>
      <w:spacing w:before="120" w:after="0" w:line="240" w:lineRule="auto"/>
      <w:ind w:firstLine="567"/>
    </w:pPr>
    <w:rPr>
      <w:rFonts w:ascii="Antiqua" w:eastAsia="Times New Roman" w:hAnsi="Antiqua" w:cs="Times New Roman"/>
      <w:sz w:val="26"/>
      <w:szCs w:val="20"/>
      <w:lang w:eastAsia="ru-RU"/>
    </w:rPr>
  </w:style>
  <w:style w:type="paragraph" w:customStyle="1" w:styleId="a4">
    <w:name w:val="Назва документа"/>
    <w:basedOn w:val="a"/>
    <w:next w:val="a3"/>
    <w:rsid w:val="00525B53"/>
    <w:pPr>
      <w:keepNext/>
      <w:keepLines/>
      <w:spacing w:before="240" w:after="240" w:line="240" w:lineRule="auto"/>
      <w:jc w:val="center"/>
    </w:pPr>
    <w:rPr>
      <w:rFonts w:ascii="Antiqua" w:eastAsia="Times New Roman" w:hAnsi="Antiqua" w:cs="Times New Roman"/>
      <w:b/>
      <w:sz w:val="26"/>
      <w:szCs w:val="20"/>
      <w:lang w:eastAsia="ru-RU"/>
    </w:rPr>
  </w:style>
  <w:style w:type="paragraph" w:styleId="a5">
    <w:name w:val="Normal (Web)"/>
    <w:basedOn w:val="a"/>
    <w:uiPriority w:val="99"/>
    <w:unhideWhenUsed/>
    <w:rsid w:val="00525B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525B5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25B53"/>
  </w:style>
  <w:style w:type="paragraph" w:styleId="a8">
    <w:name w:val="footer"/>
    <w:basedOn w:val="a"/>
    <w:link w:val="a9"/>
    <w:uiPriority w:val="99"/>
    <w:semiHidden/>
    <w:unhideWhenUsed/>
    <w:rsid w:val="00525B53"/>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25B53"/>
  </w:style>
  <w:style w:type="table" w:styleId="aa">
    <w:name w:val="Table Grid"/>
    <w:basedOn w:val="a1"/>
    <w:uiPriority w:val="59"/>
    <w:rsid w:val="00A3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87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17103</Words>
  <Characters>9749</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2023-05-11T05:31:00Z</cp:lastPrinted>
  <dcterms:created xsi:type="dcterms:W3CDTF">2023-05-03T08:12:00Z</dcterms:created>
  <dcterms:modified xsi:type="dcterms:W3CDTF">2023-05-11T05:31:00Z</dcterms:modified>
</cp:coreProperties>
</file>