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AE" w:rsidRPr="00BB31E1" w:rsidRDefault="00682CAE" w:rsidP="00DA6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BB31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ПОРІВНЯЛЬНА ТАБЛИЦЯ</w:t>
      </w:r>
      <w:r w:rsidRPr="00BB31E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Pr="00BB31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r w:rsidR="00015C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 w:rsidR="00A562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є</w:t>
      </w:r>
      <w:r w:rsidR="00015C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кту </w:t>
      </w:r>
      <w:r w:rsidR="00904528" w:rsidRPr="00BB31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розпорядження </w:t>
      </w:r>
      <w:r w:rsidR="00904528" w:rsidRPr="00BB31E1">
        <w:rPr>
          <w:rStyle w:val="FontStyle16"/>
          <w:i w:val="0"/>
          <w:sz w:val="28"/>
          <w:szCs w:val="28"/>
          <w:lang w:val="uk-UA" w:eastAsia="uk-UA"/>
        </w:rPr>
        <w:t>Івано-Франківської</w:t>
      </w:r>
      <w:r w:rsidR="0090485B" w:rsidRPr="00BB31E1">
        <w:rPr>
          <w:rStyle w:val="FontStyle16"/>
          <w:i w:val="0"/>
          <w:sz w:val="28"/>
          <w:szCs w:val="28"/>
          <w:lang w:val="uk-UA" w:eastAsia="uk-UA"/>
        </w:rPr>
        <w:t xml:space="preserve"> обласної військової адміністрації</w:t>
      </w:r>
      <w:r w:rsidRPr="00BB31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="00BB31E1" w:rsidRPr="00BB31E1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Про внесення змін до </w:t>
      </w:r>
      <w:r w:rsidR="00DA603B">
        <w:rPr>
          <w:rFonts w:ascii="Times New Roman" w:hAnsi="Times New Roman" w:cs="Times New Roman"/>
          <w:b/>
          <w:iCs/>
          <w:sz w:val="28"/>
          <w:szCs w:val="28"/>
          <w:lang w:val="uk-UA"/>
        </w:rPr>
        <w:t>розпорядження</w:t>
      </w:r>
      <w:r w:rsidR="00015C2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BB31E1" w:rsidRPr="00BB31E1">
        <w:rPr>
          <w:rFonts w:ascii="Times New Roman" w:hAnsi="Times New Roman" w:cs="Times New Roman"/>
          <w:b/>
          <w:iCs/>
          <w:sz w:val="28"/>
          <w:szCs w:val="28"/>
          <w:lang w:val="uk-UA"/>
        </w:rPr>
        <w:t>Івано-Франківської обласної</w:t>
      </w:r>
      <w:r w:rsidR="00015C2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BB31E1" w:rsidRPr="00BB31E1">
        <w:rPr>
          <w:rFonts w:ascii="Times New Roman" w:hAnsi="Times New Roman" w:cs="Times New Roman"/>
          <w:b/>
          <w:iCs/>
          <w:sz w:val="28"/>
          <w:szCs w:val="28"/>
          <w:lang w:val="uk-UA"/>
        </w:rPr>
        <w:t>державної адміністрації від</w:t>
      </w:r>
      <w:r w:rsidR="00015C2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BD0AB1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BB31E1" w:rsidRPr="00BB31E1">
        <w:rPr>
          <w:rFonts w:ascii="Times New Roman" w:hAnsi="Times New Roman" w:cs="Times New Roman"/>
          <w:b/>
          <w:iCs/>
          <w:sz w:val="28"/>
          <w:szCs w:val="28"/>
          <w:lang w:val="uk-UA"/>
        </w:rPr>
        <w:t>26 квітня 2022 року № 146</w:t>
      </w:r>
      <w:r w:rsidRPr="00BB31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BB31E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</w:p>
    <w:tbl>
      <w:tblPr>
        <w:tblStyle w:val="a3"/>
        <w:tblW w:w="9576" w:type="dxa"/>
        <w:tblInd w:w="-5" w:type="dxa"/>
        <w:tblLayout w:type="fixed"/>
        <w:tblLook w:val="04A0"/>
      </w:tblPr>
      <w:tblGrid>
        <w:gridCol w:w="4678"/>
        <w:gridCol w:w="4898"/>
      </w:tblGrid>
      <w:tr w:rsidR="00682CAE" w:rsidRPr="006E739D" w:rsidTr="00881248">
        <w:tc>
          <w:tcPr>
            <w:tcW w:w="4678" w:type="dxa"/>
          </w:tcPr>
          <w:p w:rsidR="00682CAE" w:rsidRPr="006E739D" w:rsidRDefault="00682CAE" w:rsidP="00682CAE">
            <w:pPr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E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Зміст положення акта </w:t>
            </w:r>
          </w:p>
          <w:p w:rsidR="00682CAE" w:rsidRPr="006E739D" w:rsidRDefault="00682CAE" w:rsidP="00682CAE">
            <w:pPr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E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законодавства</w:t>
            </w:r>
          </w:p>
        </w:tc>
        <w:tc>
          <w:tcPr>
            <w:tcW w:w="4898" w:type="dxa"/>
          </w:tcPr>
          <w:p w:rsidR="00682CAE" w:rsidRPr="006E739D" w:rsidRDefault="00682CAE" w:rsidP="00682CAE">
            <w:pPr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E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Зміст відповідного положення</w:t>
            </w:r>
          </w:p>
          <w:p w:rsidR="00682CAE" w:rsidRPr="006E739D" w:rsidRDefault="00682CAE" w:rsidP="00682CAE">
            <w:pPr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E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проєкту акта</w:t>
            </w:r>
          </w:p>
        </w:tc>
      </w:tr>
      <w:tr w:rsidR="00DA603B" w:rsidRPr="006E739D" w:rsidTr="00D659FB">
        <w:tc>
          <w:tcPr>
            <w:tcW w:w="9576" w:type="dxa"/>
            <w:gridSpan w:val="2"/>
          </w:tcPr>
          <w:p w:rsidR="00DA603B" w:rsidRPr="006E739D" w:rsidRDefault="00DA603B" w:rsidP="00682CAE">
            <w:pPr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Розпорядження </w:t>
            </w:r>
            <w:r w:rsidRPr="00BB31E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Івано-Франківської обласної</w:t>
            </w:r>
            <w:r w:rsidR="00BD0AB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r w:rsidRPr="00BB31E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державної адміністрації від</w:t>
            </w:r>
            <w:r w:rsidR="00BD0AB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r w:rsidRPr="00BB31E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26 квітня 2022 року № 146</w:t>
            </w:r>
          </w:p>
        </w:tc>
      </w:tr>
      <w:tr w:rsidR="00F45014" w:rsidRPr="006E739D" w:rsidTr="00881248">
        <w:tc>
          <w:tcPr>
            <w:tcW w:w="4678" w:type="dxa"/>
          </w:tcPr>
          <w:p w:rsidR="00F45014" w:rsidRPr="00E45A9D" w:rsidRDefault="00F45014" w:rsidP="00780180">
            <w:pPr>
              <w:ind w:right="180" w:firstLine="6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E45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Розпорядження набирає чинності…</w:t>
            </w:r>
          </w:p>
        </w:tc>
        <w:tc>
          <w:tcPr>
            <w:tcW w:w="4898" w:type="dxa"/>
          </w:tcPr>
          <w:p w:rsidR="00F45014" w:rsidRPr="006E739D" w:rsidRDefault="00F45014" w:rsidP="00780180">
            <w:pPr>
              <w:ind w:right="180" w:firstLine="60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E45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E45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Це розпорядження</w:t>
            </w:r>
            <w:r w:rsidRPr="00E45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набирає чинності….</w:t>
            </w:r>
          </w:p>
        </w:tc>
      </w:tr>
      <w:tr w:rsidR="00F45014" w:rsidRPr="006E739D" w:rsidTr="00881248">
        <w:tc>
          <w:tcPr>
            <w:tcW w:w="4678" w:type="dxa"/>
          </w:tcPr>
          <w:p w:rsidR="00F45014" w:rsidRPr="00E45A9D" w:rsidRDefault="00F45014" w:rsidP="00780180">
            <w:pPr>
              <w:ind w:right="180" w:firstLine="6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 Координацію роботи та узагальнення інформації щодо виконання розпорядження покласти на…</w:t>
            </w:r>
          </w:p>
        </w:tc>
        <w:tc>
          <w:tcPr>
            <w:tcW w:w="4898" w:type="dxa"/>
          </w:tcPr>
          <w:p w:rsidR="00F45014" w:rsidRPr="00E45A9D" w:rsidRDefault="00F45014" w:rsidP="00780180">
            <w:pPr>
              <w:ind w:right="180" w:firstLine="60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Координацію роботи та узагальнення інформації щодо виконання </w:t>
            </w:r>
            <w:r w:rsidRPr="00121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цього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розпорядження покласти на…</w:t>
            </w:r>
          </w:p>
        </w:tc>
      </w:tr>
      <w:tr w:rsidR="00F45014" w:rsidRPr="006E739D" w:rsidTr="00881248">
        <w:tc>
          <w:tcPr>
            <w:tcW w:w="4678" w:type="dxa"/>
          </w:tcPr>
          <w:p w:rsidR="00F45014" w:rsidRDefault="00F45014" w:rsidP="00780180">
            <w:pPr>
              <w:ind w:right="180" w:firstLine="6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 Контроль за виконанням розпорядження покласти на…</w:t>
            </w:r>
          </w:p>
        </w:tc>
        <w:tc>
          <w:tcPr>
            <w:tcW w:w="4898" w:type="dxa"/>
          </w:tcPr>
          <w:p w:rsidR="00F45014" w:rsidRDefault="00F45014" w:rsidP="00780180">
            <w:pPr>
              <w:ind w:right="180" w:firstLine="60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Контроль за виконанням </w:t>
            </w:r>
            <w:r w:rsidRPr="00121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цього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розпорядження покласти на…</w:t>
            </w:r>
          </w:p>
        </w:tc>
      </w:tr>
      <w:tr w:rsidR="00DA603B" w:rsidRPr="006E739D" w:rsidTr="000C17BC">
        <w:tc>
          <w:tcPr>
            <w:tcW w:w="9576" w:type="dxa"/>
            <w:gridSpan w:val="2"/>
          </w:tcPr>
          <w:p w:rsidR="00DA603B" w:rsidRPr="00DA603B" w:rsidRDefault="00DA603B" w:rsidP="00DA603B">
            <w:pPr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60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використання коштів обласного бюджету для надання матеріальної допомоги особам, які брали участь у бойових діях на території інших держав, а також членам їхніх сімей</w:t>
            </w:r>
          </w:p>
        </w:tc>
      </w:tr>
      <w:tr w:rsidR="00904528" w:rsidRPr="008D64EF" w:rsidTr="00881248">
        <w:tc>
          <w:tcPr>
            <w:tcW w:w="4678" w:type="dxa"/>
          </w:tcPr>
          <w:p w:rsidR="00904528" w:rsidRPr="00CD345A" w:rsidRDefault="00904528" w:rsidP="00780180">
            <w:pPr>
              <w:pStyle w:val="Iauiue"/>
              <w:spacing w:line="360" w:lineRule="auto"/>
              <w:ind w:leftChars="16" w:left="35"/>
              <w:jc w:val="both"/>
              <w:rPr>
                <w:rFonts w:ascii="Times New Roman" w:hAnsi="Times New Roman"/>
                <w:sz w:val="28"/>
              </w:rPr>
            </w:pPr>
            <w:r w:rsidRPr="00CD345A">
              <w:rPr>
                <w:rFonts w:ascii="Times New Roman" w:hAnsi="Times New Roman"/>
                <w:sz w:val="28"/>
              </w:rPr>
              <w:t>ЗАТВЕРДЖЕНО</w:t>
            </w:r>
          </w:p>
          <w:p w:rsidR="00904528" w:rsidRPr="00CD345A" w:rsidRDefault="00904528" w:rsidP="00780180">
            <w:pPr>
              <w:pStyle w:val="Iauiue"/>
              <w:spacing w:line="360" w:lineRule="auto"/>
              <w:ind w:leftChars="16" w:left="35"/>
              <w:jc w:val="both"/>
              <w:rPr>
                <w:rFonts w:ascii="Times New Roman" w:hAnsi="Times New Roman"/>
                <w:sz w:val="28"/>
              </w:rPr>
            </w:pPr>
            <w:r w:rsidRPr="00CD345A">
              <w:rPr>
                <w:rFonts w:ascii="Times New Roman" w:hAnsi="Times New Roman"/>
                <w:sz w:val="28"/>
              </w:rPr>
              <w:t>Розпорядження Івано-Франківської обласної</w:t>
            </w:r>
            <w:r w:rsidR="00BD0AB1">
              <w:rPr>
                <w:rFonts w:ascii="Times New Roman" w:hAnsi="Times New Roman"/>
                <w:sz w:val="28"/>
              </w:rPr>
              <w:t xml:space="preserve"> </w:t>
            </w:r>
            <w:r w:rsidRPr="00CD345A">
              <w:rPr>
                <w:rFonts w:ascii="Times New Roman" w:hAnsi="Times New Roman"/>
                <w:sz w:val="28"/>
              </w:rPr>
              <w:t>державної адміністрації</w:t>
            </w:r>
          </w:p>
          <w:p w:rsidR="00904528" w:rsidRPr="006E739D" w:rsidRDefault="008D64EF" w:rsidP="00780180">
            <w:pPr>
              <w:pStyle w:val="Iauiue"/>
              <w:spacing w:line="360" w:lineRule="auto"/>
              <w:ind w:leftChars="16" w:left="3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2</w:t>
            </w:r>
            <w:r w:rsidR="00295177" w:rsidRPr="00295177">
              <w:rPr>
                <w:rFonts w:ascii="Times New Roman" w:hAnsi="Times New Roman"/>
                <w:sz w:val="28"/>
                <w:u w:val="single"/>
              </w:rPr>
              <w:t>6</w:t>
            </w:r>
            <w:r>
              <w:rPr>
                <w:rFonts w:ascii="Times New Roman" w:hAnsi="Times New Roman"/>
                <w:sz w:val="28"/>
                <w:u w:val="single"/>
              </w:rPr>
              <w:t>.</w:t>
            </w:r>
            <w:r w:rsidR="00295177" w:rsidRPr="00295177">
              <w:rPr>
                <w:rFonts w:ascii="Times New Roman" w:hAnsi="Times New Roman"/>
                <w:sz w:val="28"/>
                <w:u w:val="single"/>
              </w:rPr>
              <w:t>04</w:t>
            </w:r>
            <w:r>
              <w:rPr>
                <w:rFonts w:ascii="Times New Roman" w:hAnsi="Times New Roman"/>
                <w:sz w:val="28"/>
                <w:u w:val="single"/>
              </w:rPr>
              <w:t>.</w:t>
            </w:r>
            <w:r w:rsidR="00904528" w:rsidRPr="008D64EF">
              <w:rPr>
                <w:rFonts w:ascii="Times New Roman" w:hAnsi="Times New Roman"/>
                <w:sz w:val="28"/>
                <w:u w:val="single"/>
              </w:rPr>
              <w:t xml:space="preserve">2022 </w:t>
            </w:r>
            <w:r w:rsidR="00295177">
              <w:rPr>
                <w:rFonts w:ascii="Times New Roman" w:hAnsi="Times New Roman"/>
                <w:sz w:val="28"/>
              </w:rPr>
              <w:t xml:space="preserve">№ </w:t>
            </w:r>
            <w:r w:rsidR="00295177" w:rsidRPr="008D64EF">
              <w:rPr>
                <w:rFonts w:ascii="Times New Roman" w:hAnsi="Times New Roman"/>
                <w:sz w:val="28"/>
                <w:u w:val="single"/>
              </w:rPr>
              <w:t>1</w:t>
            </w:r>
            <w:r w:rsidRPr="008D64EF">
              <w:rPr>
                <w:rFonts w:ascii="Times New Roman" w:hAnsi="Times New Roman"/>
                <w:sz w:val="28"/>
                <w:u w:val="single"/>
              </w:rPr>
              <w:t>46</w:t>
            </w:r>
          </w:p>
        </w:tc>
        <w:tc>
          <w:tcPr>
            <w:tcW w:w="4898" w:type="dxa"/>
          </w:tcPr>
          <w:p w:rsidR="00295177" w:rsidRPr="00CD345A" w:rsidRDefault="00295177" w:rsidP="00780180">
            <w:pPr>
              <w:pStyle w:val="Iauiue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D345A">
              <w:rPr>
                <w:rFonts w:ascii="Times New Roman" w:hAnsi="Times New Roman"/>
                <w:sz w:val="28"/>
              </w:rPr>
              <w:t>ЗАТВЕРДЖЕНО</w:t>
            </w:r>
          </w:p>
          <w:p w:rsidR="00295177" w:rsidRPr="00CD345A" w:rsidRDefault="00295177" w:rsidP="00780180">
            <w:pPr>
              <w:pStyle w:val="Iauiue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D345A">
              <w:rPr>
                <w:rFonts w:ascii="Times New Roman" w:hAnsi="Times New Roman"/>
                <w:sz w:val="28"/>
              </w:rPr>
              <w:t>Розпорядження Івано-Франківської обласної</w:t>
            </w:r>
            <w:r w:rsidR="00BD0AB1">
              <w:rPr>
                <w:rFonts w:ascii="Times New Roman" w:hAnsi="Times New Roman"/>
                <w:sz w:val="28"/>
              </w:rPr>
              <w:t xml:space="preserve"> </w:t>
            </w:r>
            <w:r w:rsidRPr="00CD345A">
              <w:rPr>
                <w:rFonts w:ascii="Times New Roman" w:hAnsi="Times New Roman"/>
                <w:sz w:val="28"/>
              </w:rPr>
              <w:t>державної адміністрації</w:t>
            </w:r>
          </w:p>
          <w:p w:rsidR="00904528" w:rsidRPr="006E739D" w:rsidRDefault="008D64EF" w:rsidP="00780180">
            <w:pPr>
              <w:pStyle w:val="Iauiue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64EF">
              <w:rPr>
                <w:b/>
                <w:sz w:val="28"/>
                <w:szCs w:val="28"/>
                <w:u w:val="single"/>
              </w:rPr>
              <w:t>2</w:t>
            </w:r>
            <w:r w:rsidR="00295177" w:rsidRPr="008D64EF">
              <w:rPr>
                <w:b/>
                <w:sz w:val="28"/>
                <w:szCs w:val="28"/>
                <w:u w:val="single"/>
              </w:rPr>
              <w:t>6 квітня 2022 року</w:t>
            </w:r>
            <w:r w:rsidR="00BD0AB1">
              <w:rPr>
                <w:b/>
                <w:sz w:val="28"/>
                <w:szCs w:val="28"/>
                <w:u w:val="single"/>
              </w:rPr>
              <w:t xml:space="preserve"> </w:t>
            </w:r>
            <w:r w:rsidR="00295177"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u w:val="single"/>
              </w:rPr>
              <w:t>146</w:t>
            </w:r>
          </w:p>
        </w:tc>
      </w:tr>
      <w:tr w:rsidR="00682CAE" w:rsidRPr="0090485B" w:rsidTr="00881248">
        <w:tc>
          <w:tcPr>
            <w:tcW w:w="4678" w:type="dxa"/>
          </w:tcPr>
          <w:p w:rsidR="00682CAE" w:rsidRPr="00ED7EBD" w:rsidRDefault="00614997" w:rsidP="00780180">
            <w:pPr>
              <w:tabs>
                <w:tab w:val="left" w:pos="993"/>
              </w:tabs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ED7EBD" w:rsidRPr="00A507A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 </w:t>
            </w:r>
            <w:r w:rsidR="006A17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Порядок визначає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механізм</w:t>
            </w:r>
            <w:r w:rsidR="0048603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4898" w:type="dxa"/>
          </w:tcPr>
          <w:p w:rsidR="00682CAE" w:rsidRPr="00ED7EBD" w:rsidRDefault="00614997" w:rsidP="00780180">
            <w:pPr>
              <w:tabs>
                <w:tab w:val="left" w:pos="3458"/>
              </w:tabs>
              <w:ind w:right="-32" w:firstLine="4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486033" w:rsidRPr="00A507A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 </w:t>
            </w:r>
            <w:r w:rsidR="00486033" w:rsidRPr="0048603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Це</w:t>
            </w:r>
            <w:r w:rsidR="006A17E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="00BD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A17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Порядок визначає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механізм…</w:t>
            </w:r>
          </w:p>
        </w:tc>
      </w:tr>
      <w:tr w:rsidR="001414A1" w:rsidRPr="0090485B" w:rsidTr="00881248">
        <w:tc>
          <w:tcPr>
            <w:tcW w:w="4678" w:type="dxa"/>
          </w:tcPr>
          <w:p w:rsidR="001414A1" w:rsidRPr="001414A1" w:rsidRDefault="001414A1" w:rsidP="0078018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Частота надання матеріальної допомоги залежить від виду допомоги. </w:t>
            </w:r>
          </w:p>
          <w:p w:rsidR="001414A1" w:rsidRPr="001414A1" w:rsidRDefault="001414A1" w:rsidP="0078018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Матеріальна допомога особам, зазначеним у підпунктах 1, 3 пункту 2 розділу І Порядку, надається не частіше 1 разу на рік. </w:t>
            </w:r>
          </w:p>
          <w:p w:rsidR="001414A1" w:rsidRDefault="001414A1" w:rsidP="00780180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4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Матеріальна допомога особам, зазначеним у підпунктах 2, 4 пункту 2 розділу І Порядку, надається один раз.</w:t>
            </w:r>
          </w:p>
        </w:tc>
        <w:tc>
          <w:tcPr>
            <w:tcW w:w="4898" w:type="dxa"/>
          </w:tcPr>
          <w:p w:rsidR="001414A1" w:rsidRPr="001414A1" w:rsidRDefault="001414A1" w:rsidP="00780180">
            <w:pPr>
              <w:ind w:firstLine="4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Частота надання матеріальної допомоги залежить від виду допомоги. </w:t>
            </w:r>
          </w:p>
          <w:p w:rsidR="001414A1" w:rsidRPr="001414A1" w:rsidRDefault="001414A1" w:rsidP="00780180">
            <w:pPr>
              <w:ind w:firstLine="4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Матеріальна допомога особам, зазначеним у підпунктах 1, 3 пункту 2 розділу І </w:t>
            </w:r>
            <w:r w:rsidRPr="001414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цього</w:t>
            </w:r>
            <w:r w:rsidR="00BD0A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4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Порядку, надається не частіше 1 разу на рік. </w:t>
            </w:r>
          </w:p>
          <w:p w:rsidR="001414A1" w:rsidRDefault="001414A1" w:rsidP="00780180">
            <w:pPr>
              <w:tabs>
                <w:tab w:val="left" w:pos="3458"/>
              </w:tabs>
              <w:ind w:right="-32" w:firstLine="46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4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Матеріальна допомога особам, зазначеним у підпунктах 2, 4 пункту 2 розділу І </w:t>
            </w:r>
            <w:r w:rsidRPr="001414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цього</w:t>
            </w:r>
            <w:r w:rsidRPr="0014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Порядку, надається один раз.</w:t>
            </w:r>
          </w:p>
        </w:tc>
      </w:tr>
      <w:tr w:rsidR="00861F06" w:rsidRPr="0090485B" w:rsidTr="003F2F7E">
        <w:tc>
          <w:tcPr>
            <w:tcW w:w="9576" w:type="dxa"/>
            <w:gridSpan w:val="2"/>
          </w:tcPr>
          <w:p w:rsidR="00861F06" w:rsidRPr="00861F06" w:rsidRDefault="00861F06" w:rsidP="00861F06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1F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II. Подання та розгляд заяв про надання матеріальної допомоги на</w:t>
            </w:r>
          </w:p>
          <w:p w:rsidR="00861F06" w:rsidRPr="00861F06" w:rsidRDefault="00861F06" w:rsidP="0086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F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лікування  членам  сімей  загиблих  (померлих)  осіб,   які   брали  участь  у бойових діях на території  інших держав; особам з інвалідністю,  які  брали участь  у  бойових  діях  на території інших держав; учасникам бойових дій на території  інших держав</w:t>
            </w:r>
          </w:p>
        </w:tc>
      </w:tr>
      <w:tr w:rsidR="00F51586" w:rsidRPr="006E739D" w:rsidTr="00881248">
        <w:trPr>
          <w:trHeight w:val="300"/>
        </w:trPr>
        <w:tc>
          <w:tcPr>
            <w:tcW w:w="4678" w:type="dxa"/>
          </w:tcPr>
          <w:p w:rsidR="00A5620D" w:rsidRDefault="00861F06" w:rsidP="0078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851"/>
              </w:tabs>
              <w:ind w:firstLine="5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За результатами </w:t>
            </w:r>
            <w:r w:rsidR="00A562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озгляду…</w:t>
            </w:r>
          </w:p>
          <w:p w:rsidR="00861F06" w:rsidRPr="00486033" w:rsidRDefault="00861F06" w:rsidP="0078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851"/>
              </w:tabs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 разі невідповідності поданих документів вимогам Порядку матеріали повертаються особі, що зверталась, для доопрацювання із зазначенням причини повернення.</w:t>
            </w:r>
          </w:p>
        </w:tc>
        <w:tc>
          <w:tcPr>
            <w:tcW w:w="4898" w:type="dxa"/>
          </w:tcPr>
          <w:p w:rsidR="00320F62" w:rsidRDefault="00320F62" w:rsidP="00A5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851"/>
              </w:tabs>
              <w:ind w:firstLine="56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 За результатами розгляду……</w:t>
            </w:r>
          </w:p>
          <w:p w:rsidR="00F51586" w:rsidRPr="00486033" w:rsidRDefault="00320F62" w:rsidP="00780180">
            <w:pPr>
              <w:tabs>
                <w:tab w:val="left" w:pos="851"/>
              </w:tabs>
              <w:ind w:left="-64" w:firstLine="52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 разі невідповідності поданих документів вимогам </w:t>
            </w:r>
            <w:r w:rsidRPr="00320F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Порядку матеріали повертаються особі, що зверталась, для доопрацювання із зазначенням причини повернення.</w:t>
            </w:r>
          </w:p>
        </w:tc>
      </w:tr>
      <w:tr w:rsidR="00AD4DC8" w:rsidRPr="006E739D" w:rsidTr="00CC5518">
        <w:trPr>
          <w:trHeight w:val="300"/>
        </w:trPr>
        <w:tc>
          <w:tcPr>
            <w:tcW w:w="9576" w:type="dxa"/>
            <w:gridSpan w:val="2"/>
          </w:tcPr>
          <w:p w:rsidR="00AD4DC8" w:rsidRPr="00700D1F" w:rsidRDefault="00700D1F" w:rsidP="00700D1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0D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III. Подання та розгляд заяв щодо надання матеріальної допомоги сім’ям осіб, які брали участь у бойових діях на території інших держав та які померли після демобілізації</w:t>
            </w:r>
          </w:p>
        </w:tc>
      </w:tr>
      <w:tr w:rsidR="00941629" w:rsidRPr="00AD4DC8" w:rsidTr="00881248">
        <w:trPr>
          <w:trHeight w:val="300"/>
        </w:trPr>
        <w:tc>
          <w:tcPr>
            <w:tcW w:w="4678" w:type="dxa"/>
          </w:tcPr>
          <w:p w:rsidR="00941629" w:rsidRPr="00F51586" w:rsidRDefault="00400619" w:rsidP="00780180">
            <w:pPr>
              <w:tabs>
                <w:tab w:val="left" w:pos="840"/>
              </w:tabs>
              <w:ind w:firstLine="6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D4DC8" w:rsidRPr="00AD4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Матеріальна допомога зазначеним в підпункті 2 пункту 2 розділу І Порядку особам надається на підставі таких документів:</w:t>
            </w:r>
          </w:p>
        </w:tc>
        <w:tc>
          <w:tcPr>
            <w:tcW w:w="4898" w:type="dxa"/>
          </w:tcPr>
          <w:p w:rsidR="00941629" w:rsidRPr="00F51586" w:rsidRDefault="00400619" w:rsidP="00780180">
            <w:pPr>
              <w:ind w:firstLine="6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D4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Матеріальна допомога зазначеним в підпункті 2 пункту 2 розділу І </w:t>
            </w:r>
            <w:r w:rsidRPr="004006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Порядку особам надається на підставі таких документів:</w:t>
            </w:r>
          </w:p>
        </w:tc>
      </w:tr>
      <w:tr w:rsidR="00170C02" w:rsidRPr="00AD4DC8" w:rsidTr="00881248">
        <w:trPr>
          <w:trHeight w:val="300"/>
        </w:trPr>
        <w:tc>
          <w:tcPr>
            <w:tcW w:w="4678" w:type="dxa"/>
          </w:tcPr>
          <w:p w:rsidR="00170C02" w:rsidRPr="001B368F" w:rsidRDefault="001B368F" w:rsidP="0078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За результатами розгляду</w:t>
            </w:r>
            <w:r w:rsidRPr="001B3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  <w:p w:rsidR="00170C02" w:rsidRPr="00170C02" w:rsidRDefault="001B368F" w:rsidP="00780180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невідповідності поданих документів вимогам Порядку матеріали повертаються особі, що зверталась, для доопрацювання із зазначенням причини повернення.</w:t>
            </w:r>
          </w:p>
        </w:tc>
        <w:tc>
          <w:tcPr>
            <w:tcW w:w="4898" w:type="dxa"/>
          </w:tcPr>
          <w:p w:rsidR="001B368F" w:rsidRPr="001B368F" w:rsidRDefault="001B368F" w:rsidP="00A5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За результатами розгляду</w:t>
            </w:r>
            <w:r w:rsidRPr="001B3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  <w:p w:rsidR="00170C02" w:rsidRPr="00170C02" w:rsidRDefault="001B368F" w:rsidP="00A5620D">
            <w:pPr>
              <w:ind w:firstLine="60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невідповідності поданих документів вимогам </w:t>
            </w:r>
            <w:r w:rsidRPr="00320F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Порядку матеріали повертаються особі, що зверталась, для доопрацювання із зазначенням причини повернення.</w:t>
            </w:r>
          </w:p>
        </w:tc>
      </w:tr>
      <w:tr w:rsidR="00826ABB" w:rsidRPr="00AD4DC8" w:rsidTr="00FD0DCD">
        <w:trPr>
          <w:trHeight w:val="300"/>
        </w:trPr>
        <w:tc>
          <w:tcPr>
            <w:tcW w:w="9576" w:type="dxa"/>
            <w:gridSpan w:val="2"/>
          </w:tcPr>
          <w:p w:rsidR="00826ABB" w:rsidRPr="00826ABB" w:rsidRDefault="00826ABB" w:rsidP="001B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6A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IV. Подання та розгляд заяв щодо надання матеріальної допомоги на оздоровлення сім’ям загиблих у бойових діях на території інших держав</w:t>
            </w:r>
          </w:p>
        </w:tc>
      </w:tr>
      <w:tr w:rsidR="00176AC7" w:rsidRPr="00AD4DC8" w:rsidTr="00881248">
        <w:trPr>
          <w:trHeight w:val="300"/>
        </w:trPr>
        <w:tc>
          <w:tcPr>
            <w:tcW w:w="4678" w:type="dxa"/>
          </w:tcPr>
          <w:p w:rsidR="00176AC7" w:rsidRDefault="002A5176" w:rsidP="00780180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Для отримання….</w:t>
            </w:r>
          </w:p>
          <w:p w:rsidR="002A5176" w:rsidRDefault="002A5176" w:rsidP="00780180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та по батькові;</w:t>
            </w:r>
          </w:p>
          <w:p w:rsidR="00DD6E5C" w:rsidRPr="00170C02" w:rsidRDefault="00DD6E5C" w:rsidP="00780180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зареєстроване та фактичне місце проживання.</w:t>
            </w:r>
          </w:p>
        </w:tc>
        <w:tc>
          <w:tcPr>
            <w:tcW w:w="4898" w:type="dxa"/>
          </w:tcPr>
          <w:p w:rsidR="002A5176" w:rsidRDefault="002A5176" w:rsidP="00780180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Для отримання….</w:t>
            </w:r>
          </w:p>
          <w:p w:rsidR="00176AC7" w:rsidRDefault="002A5176" w:rsidP="00780180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та по батькові </w:t>
            </w:r>
            <w:r w:rsidRPr="002A51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 наявності)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D6E5C" w:rsidRPr="004E691E" w:rsidRDefault="004E691E" w:rsidP="00780180">
            <w:pPr>
              <w:ind w:firstLine="60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69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Pr="004E691E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</w:rPr>
              <w:t>адеклароване</w:t>
            </w:r>
            <w:r w:rsidRPr="004E69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</w:rPr>
              <w:t>зареєстроване</w:t>
            </w:r>
            <w:r w:rsidR="00360854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Pr="004E691E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</w:rPr>
              <w:t>місце</w:t>
            </w:r>
            <w:r w:rsidR="00360854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Pr="004E691E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проживання</w:t>
            </w:r>
            <w:r w:rsidR="00A5620D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Pr="004E691E">
              <w:rPr>
                <w:rFonts w:ascii="Times New Roman" w:hAnsi="Times New Roman" w:cs="Times New Roman"/>
                <w:b/>
                <w:sz w:val="28"/>
                <w:szCs w:val="28"/>
              </w:rPr>
              <w:t>(перебування)</w:t>
            </w:r>
            <w:r w:rsidRPr="004E69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заявника.</w:t>
            </w:r>
          </w:p>
        </w:tc>
      </w:tr>
      <w:tr w:rsidR="002A5176" w:rsidRPr="00AD4DC8" w:rsidTr="00881248">
        <w:trPr>
          <w:trHeight w:val="300"/>
        </w:trPr>
        <w:tc>
          <w:tcPr>
            <w:tcW w:w="4678" w:type="dxa"/>
          </w:tcPr>
          <w:p w:rsidR="002A5176" w:rsidRPr="001B368F" w:rsidRDefault="002A5176" w:rsidP="0078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За результатами розгляду</w:t>
            </w:r>
            <w:r w:rsidRPr="001B3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  <w:p w:rsidR="002A5176" w:rsidRPr="00170C02" w:rsidRDefault="002A5176" w:rsidP="00780180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невідповідності поданих документів вимогам Порядку матеріали повертаються особі, що зверталась, для доопрацювання із зазначенням причини повернення.</w:t>
            </w:r>
          </w:p>
        </w:tc>
        <w:tc>
          <w:tcPr>
            <w:tcW w:w="4898" w:type="dxa"/>
          </w:tcPr>
          <w:p w:rsidR="002A5176" w:rsidRPr="001B368F" w:rsidRDefault="002A5176" w:rsidP="0078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За результатами розгляду</w:t>
            </w:r>
            <w:r w:rsidRPr="001B3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  <w:p w:rsidR="002A5176" w:rsidRPr="00170C02" w:rsidRDefault="002A5176" w:rsidP="00780180">
            <w:pPr>
              <w:ind w:firstLine="60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невідповідності поданих документів вимогам </w:t>
            </w:r>
            <w:r w:rsidRPr="00320F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Порядку матеріали повертаються особі, що зверталась, для доопрацювання із зазначенням причини повернення.</w:t>
            </w:r>
          </w:p>
        </w:tc>
      </w:tr>
      <w:tr w:rsidR="002A5176" w:rsidRPr="00AD4DC8" w:rsidTr="00194CFC">
        <w:trPr>
          <w:trHeight w:val="300"/>
        </w:trPr>
        <w:tc>
          <w:tcPr>
            <w:tcW w:w="9576" w:type="dxa"/>
            <w:gridSpan w:val="2"/>
          </w:tcPr>
          <w:p w:rsidR="002A5176" w:rsidRPr="006E3FDD" w:rsidRDefault="002A5176" w:rsidP="002A5176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V. Подання та розгляд заяв щодо надання матеріальної допомоги на поліпшення житлових умов сімей, члени яких загинули під час бойових дій на території інших держав; осіб з інвалідністю, інвалідність яких пов’язана з участю у бойових діях на території інших держав; інших осіб, які брали участь у бойових діях на території інших держав, житло яких пошкоджене внаслідок стихії (пожежі, повені, зсуву та інших природних стихій)</w:t>
            </w:r>
          </w:p>
        </w:tc>
      </w:tr>
      <w:tr w:rsidR="002A5176" w:rsidRPr="00AD4DC8" w:rsidTr="00881248">
        <w:trPr>
          <w:trHeight w:val="300"/>
        </w:trPr>
        <w:tc>
          <w:tcPr>
            <w:tcW w:w="4678" w:type="dxa"/>
          </w:tcPr>
          <w:p w:rsidR="002A5176" w:rsidRDefault="002A5176" w:rsidP="0078018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Для отримання матеріальної допомоги особи, зазначені в підпункті 4 пункту 2 розділу І </w:t>
            </w:r>
            <w:r w:rsidRPr="006E3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Порядку, письмово звертаються до Івано-Франківської обласної державної адміністрації або до Департаменту із заявою, в якій зазначаються такі відомості:</w:t>
            </w:r>
          </w:p>
          <w:p w:rsidR="00BF375B" w:rsidRDefault="00BF375B" w:rsidP="0078018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та по батькові;</w:t>
            </w:r>
          </w:p>
          <w:p w:rsidR="00DD6E5C" w:rsidRPr="00DD6E5C" w:rsidRDefault="00DD6E5C" w:rsidP="0078018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категорія осіб, до яких належить отримувач матеріальної допомоги на поліпшення житлових умов (з числа сімей, члени яких загинули під час бойових дій на території інших держав; особа з інвалідністю, інвалідність якої пов’язана з участю у бойових діях на території інших держав; інші особи, які брали участь у бойових діях на території інших держав, житло яких пошкоджене внаслідок стихії (пожежі, повені, зсуву та інших природних стихій); </w:t>
            </w:r>
          </w:p>
          <w:p w:rsidR="00DD6E5C" w:rsidRPr="006E3FDD" w:rsidRDefault="00DD6E5C" w:rsidP="0078018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зареєстроване та фактичне місце проживання заявника; </w:t>
            </w:r>
          </w:p>
        </w:tc>
        <w:tc>
          <w:tcPr>
            <w:tcW w:w="4898" w:type="dxa"/>
          </w:tcPr>
          <w:p w:rsidR="002A5176" w:rsidRDefault="002A5176" w:rsidP="0078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2. Для отримання матеріальної допомоги особи, зазначені в підпункті 4 пункту 2 розділу І </w:t>
            </w:r>
            <w:r w:rsidRPr="006E3F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цього </w:t>
            </w:r>
            <w:r w:rsidRPr="006E3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Порядку, </w:t>
            </w:r>
            <w:r w:rsidRPr="006E3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письмово звертаються до Івано-Франківської обласної державної адміністрації або до Департаменту із заявою, в якій зазначаються такі відомості:</w:t>
            </w:r>
          </w:p>
          <w:p w:rsidR="00BF375B" w:rsidRDefault="00BF375B" w:rsidP="00780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та по батькові </w:t>
            </w:r>
            <w:r w:rsidRPr="002A51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 наявності)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D6E5C" w:rsidRPr="00DD6E5C" w:rsidRDefault="00DD6E5C" w:rsidP="0078018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категорія осіб, до яких належить отримувач матеріальної допомоги на поліпшення житлових умов (з числа сімей, члени яких загинули під час бойових дій на території інших держав; особа з інвалідністю, інвалідність якої пов’язана з участю у бойових діях на території інших держав; інші особи, які брали участь у бойових діях на території інших держав, житло яких пошкоджене внаслідок стихії (пожежі, повені, зсуву та інших природних стихій); </w:t>
            </w:r>
          </w:p>
          <w:p w:rsidR="00DD6E5C" w:rsidRPr="002F1559" w:rsidRDefault="002F1559" w:rsidP="00780180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15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Pr="002F1559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</w:rPr>
              <w:t>адеклароване</w:t>
            </w:r>
            <w:r w:rsidRPr="002F15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 w:rsidRPr="002F1559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</w:rPr>
              <w:t>зареєстроване</w:t>
            </w:r>
            <w:r w:rsidR="00360854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Pr="002F1559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</w:rPr>
              <w:t>місце</w:t>
            </w:r>
            <w:r w:rsidR="00360854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Pr="002F1559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проживання</w:t>
            </w:r>
            <w:r w:rsidR="00A5620D"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Pr="002F1559">
              <w:rPr>
                <w:rFonts w:ascii="Times New Roman" w:hAnsi="Times New Roman" w:cs="Times New Roman"/>
                <w:b/>
                <w:sz w:val="28"/>
                <w:szCs w:val="28"/>
              </w:rPr>
              <w:t>(перебування)</w:t>
            </w:r>
            <w:r w:rsidRPr="002F15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заявника;</w:t>
            </w:r>
          </w:p>
        </w:tc>
      </w:tr>
    </w:tbl>
    <w:p w:rsidR="00941629" w:rsidRPr="00295177" w:rsidRDefault="00941629" w:rsidP="00295177">
      <w:pPr>
        <w:spacing w:after="0" w:line="240" w:lineRule="auto"/>
        <w:ind w:left="448" w:right="44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242D" w:rsidRDefault="00E5242D" w:rsidP="001F07B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</w:t>
      </w:r>
      <w:r w:rsidR="001F07B0" w:rsidRPr="00B53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начальник</w:t>
      </w:r>
    </w:p>
    <w:p w:rsidR="00E5242D" w:rsidRDefault="00E5242D" w:rsidP="001F07B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</w:t>
      </w:r>
    </w:p>
    <w:p w:rsidR="001F07B0" w:rsidRPr="00B53DB4" w:rsidRDefault="00E5242D" w:rsidP="001F07B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населення </w:t>
      </w:r>
      <w:r w:rsidR="001F07B0" w:rsidRPr="00B53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департаменту </w:t>
      </w:r>
    </w:p>
    <w:p w:rsidR="001F07B0" w:rsidRPr="00B53DB4" w:rsidRDefault="001F07B0" w:rsidP="001F07B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соціальної політики </w:t>
      </w:r>
    </w:p>
    <w:p w:rsidR="001F07B0" w:rsidRPr="00B53DB4" w:rsidRDefault="001F07B0" w:rsidP="001F07B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обласної </w:t>
      </w:r>
    </w:p>
    <w:p w:rsidR="00E5242D" w:rsidRDefault="00E5242D" w:rsidP="00E5242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</w:t>
      </w:r>
      <w:r w:rsidR="001F07B0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1F07B0" w:rsidRPr="00B53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Галина СЕНИК</w:t>
      </w:r>
    </w:p>
    <w:p w:rsidR="001F07B0" w:rsidRPr="006E739D" w:rsidRDefault="001F07B0" w:rsidP="00E5242D">
      <w:pPr>
        <w:widowControl w:val="0"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«___» серпн</w:t>
      </w:r>
      <w:r w:rsidRPr="006E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E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bookmarkStart w:id="1" w:name="n3516"/>
      <w:bookmarkEnd w:id="1"/>
    </w:p>
    <w:p w:rsidR="00D56C74" w:rsidRPr="006E739D" w:rsidRDefault="00D56C74">
      <w:pPr>
        <w:rPr>
          <w:lang w:val="uk-UA"/>
        </w:rPr>
      </w:pPr>
    </w:p>
    <w:sectPr w:rsidR="00D56C74" w:rsidRPr="006E739D" w:rsidSect="0078018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013" w:rsidRDefault="001B1013" w:rsidP="00780180">
      <w:pPr>
        <w:spacing w:after="0" w:line="240" w:lineRule="auto"/>
      </w:pPr>
      <w:r>
        <w:separator/>
      </w:r>
    </w:p>
  </w:endnote>
  <w:endnote w:type="continuationSeparator" w:id="1">
    <w:p w:rsidR="001B1013" w:rsidRDefault="001B1013" w:rsidP="007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013" w:rsidRDefault="001B1013" w:rsidP="00780180">
      <w:pPr>
        <w:spacing w:after="0" w:line="240" w:lineRule="auto"/>
      </w:pPr>
      <w:r>
        <w:separator/>
      </w:r>
    </w:p>
  </w:footnote>
  <w:footnote w:type="continuationSeparator" w:id="1">
    <w:p w:rsidR="001B1013" w:rsidRDefault="001B1013" w:rsidP="0078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206266"/>
      <w:docPartObj>
        <w:docPartGallery w:val="Page Numbers (Top of Page)"/>
        <w:docPartUnique/>
      </w:docPartObj>
    </w:sdtPr>
    <w:sdtContent>
      <w:p w:rsidR="00780180" w:rsidRDefault="00780180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80180" w:rsidRDefault="0078018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4186"/>
    <w:rsid w:val="00015C2F"/>
    <w:rsid w:val="000C3783"/>
    <w:rsid w:val="001414A1"/>
    <w:rsid w:val="00170C02"/>
    <w:rsid w:val="00176AC7"/>
    <w:rsid w:val="001B1013"/>
    <w:rsid w:val="001B3553"/>
    <w:rsid w:val="001B368F"/>
    <w:rsid w:val="001F07B0"/>
    <w:rsid w:val="002534BA"/>
    <w:rsid w:val="00295177"/>
    <w:rsid w:val="002A5176"/>
    <w:rsid w:val="002F1559"/>
    <w:rsid w:val="00320F62"/>
    <w:rsid w:val="00360854"/>
    <w:rsid w:val="003C6F96"/>
    <w:rsid w:val="003E1CD2"/>
    <w:rsid w:val="00400619"/>
    <w:rsid w:val="00486033"/>
    <w:rsid w:val="00486B36"/>
    <w:rsid w:val="004E691E"/>
    <w:rsid w:val="00544ECE"/>
    <w:rsid w:val="00554DD2"/>
    <w:rsid w:val="00580D37"/>
    <w:rsid w:val="005C09D2"/>
    <w:rsid w:val="00614997"/>
    <w:rsid w:val="0063229F"/>
    <w:rsid w:val="00682CAE"/>
    <w:rsid w:val="006A17E5"/>
    <w:rsid w:val="006E3FDD"/>
    <w:rsid w:val="006E739D"/>
    <w:rsid w:val="00700D1F"/>
    <w:rsid w:val="00780180"/>
    <w:rsid w:val="00826ABB"/>
    <w:rsid w:val="00861F06"/>
    <w:rsid w:val="00881248"/>
    <w:rsid w:val="008D64EF"/>
    <w:rsid w:val="00904528"/>
    <w:rsid w:val="0090485B"/>
    <w:rsid w:val="00941629"/>
    <w:rsid w:val="00942525"/>
    <w:rsid w:val="00A3627D"/>
    <w:rsid w:val="00A5620D"/>
    <w:rsid w:val="00AD4DC8"/>
    <w:rsid w:val="00B10FED"/>
    <w:rsid w:val="00BB31E1"/>
    <w:rsid w:val="00BD0AB1"/>
    <w:rsid w:val="00BF375B"/>
    <w:rsid w:val="00D56C74"/>
    <w:rsid w:val="00DA603B"/>
    <w:rsid w:val="00DD6E5C"/>
    <w:rsid w:val="00E5242D"/>
    <w:rsid w:val="00E64186"/>
    <w:rsid w:val="00ED7EBD"/>
    <w:rsid w:val="00F45014"/>
    <w:rsid w:val="00F51586"/>
    <w:rsid w:val="00F6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68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82CAE"/>
  </w:style>
  <w:style w:type="character" w:customStyle="1" w:styleId="rvts82">
    <w:name w:val="rvts82"/>
    <w:basedOn w:val="a0"/>
    <w:rsid w:val="00682CAE"/>
  </w:style>
  <w:style w:type="paragraph" w:customStyle="1" w:styleId="rvps12">
    <w:name w:val="rvps12"/>
    <w:basedOn w:val="a"/>
    <w:rsid w:val="0068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682CAE"/>
  </w:style>
  <w:style w:type="paragraph" w:customStyle="1" w:styleId="rvps1">
    <w:name w:val="rvps1"/>
    <w:basedOn w:val="a"/>
    <w:rsid w:val="0068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8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29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customStyle="1" w:styleId="FontStyle16">
    <w:name w:val="Font Style16"/>
    <w:uiPriority w:val="99"/>
    <w:rsid w:val="0090485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styleId="a5">
    <w:name w:val="Hyperlink"/>
    <w:basedOn w:val="a0"/>
    <w:uiPriority w:val="99"/>
    <w:rsid w:val="00ED7EBD"/>
    <w:rPr>
      <w:rFonts w:cs="Times New Roman"/>
      <w:color w:val="0000FF"/>
      <w:u w:val="single"/>
    </w:rPr>
  </w:style>
  <w:style w:type="paragraph" w:customStyle="1" w:styleId="Iauiue">
    <w:name w:val="Iau?iue"/>
    <w:rsid w:val="0090452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styleId="a6">
    <w:name w:val="Emphasis"/>
    <w:uiPriority w:val="20"/>
    <w:qFormat/>
    <w:rsid w:val="004E691E"/>
    <w:rPr>
      <w:i/>
      <w:iCs/>
    </w:rPr>
  </w:style>
  <w:style w:type="paragraph" w:styleId="a7">
    <w:name w:val="header"/>
    <w:basedOn w:val="a"/>
    <w:link w:val="a8"/>
    <w:uiPriority w:val="99"/>
    <w:unhideWhenUsed/>
    <w:rsid w:val="007801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180"/>
  </w:style>
  <w:style w:type="paragraph" w:styleId="a9">
    <w:name w:val="footer"/>
    <w:basedOn w:val="a"/>
    <w:link w:val="aa"/>
    <w:uiPriority w:val="99"/>
    <w:semiHidden/>
    <w:unhideWhenUsed/>
    <w:rsid w:val="007801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68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82CAE"/>
  </w:style>
  <w:style w:type="character" w:customStyle="1" w:styleId="rvts82">
    <w:name w:val="rvts82"/>
    <w:basedOn w:val="a0"/>
    <w:rsid w:val="00682CAE"/>
  </w:style>
  <w:style w:type="paragraph" w:customStyle="1" w:styleId="rvps12">
    <w:name w:val="rvps12"/>
    <w:basedOn w:val="a"/>
    <w:rsid w:val="0068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682CAE"/>
  </w:style>
  <w:style w:type="paragraph" w:customStyle="1" w:styleId="rvps1">
    <w:name w:val="rvps1"/>
    <w:basedOn w:val="a"/>
    <w:rsid w:val="0068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8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29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customStyle="1" w:styleId="FontStyle16">
    <w:name w:val="Font Style16"/>
    <w:uiPriority w:val="99"/>
    <w:rsid w:val="0090485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styleId="a5">
    <w:name w:val="Hyperlink"/>
    <w:basedOn w:val="a0"/>
    <w:uiPriority w:val="99"/>
    <w:rsid w:val="00ED7EBD"/>
    <w:rPr>
      <w:rFonts w:cs="Times New Roman"/>
      <w:color w:val="0000FF"/>
      <w:u w:val="single"/>
    </w:rPr>
  </w:style>
  <w:style w:type="paragraph" w:customStyle="1" w:styleId="Iauiue">
    <w:name w:val="Iau?iue"/>
    <w:rsid w:val="0090452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styleId="a6">
    <w:name w:val="Emphasis"/>
    <w:uiPriority w:val="20"/>
    <w:qFormat/>
    <w:rsid w:val="004E69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4020</Words>
  <Characters>2292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9</cp:revision>
  <cp:lastPrinted>2022-08-24T08:16:00Z</cp:lastPrinted>
  <dcterms:created xsi:type="dcterms:W3CDTF">2022-08-11T12:06:00Z</dcterms:created>
  <dcterms:modified xsi:type="dcterms:W3CDTF">2022-08-24T08:17:00Z</dcterms:modified>
</cp:coreProperties>
</file>