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DEC" w:rsidRPr="00C32001" w:rsidRDefault="005A4DEC" w:rsidP="007D3AD8">
      <w:pPr>
        <w:pStyle w:val="ShapkaDocumentu"/>
        <w:spacing w:after="0"/>
        <w:ind w:left="10773"/>
        <w:jc w:val="left"/>
        <w:rPr>
          <w:rFonts w:ascii="Times New Roman" w:hAnsi="Times New Roman"/>
          <w:b/>
          <w:sz w:val="28"/>
          <w:szCs w:val="28"/>
        </w:rPr>
      </w:pPr>
      <w:r w:rsidRPr="00C32001">
        <w:rPr>
          <w:rFonts w:ascii="Times New Roman" w:hAnsi="Times New Roman"/>
          <w:b/>
          <w:sz w:val="28"/>
          <w:szCs w:val="28"/>
        </w:rPr>
        <w:t>ЗАТВЕРДЖЕНО</w:t>
      </w:r>
      <w:r w:rsidRPr="00C32001">
        <w:rPr>
          <w:rFonts w:ascii="Times New Roman" w:hAnsi="Times New Roman"/>
          <w:b/>
          <w:sz w:val="28"/>
          <w:szCs w:val="28"/>
        </w:rPr>
        <w:br/>
        <w:t>розпорядження</w:t>
      </w:r>
    </w:p>
    <w:p w:rsidR="005A4DEC" w:rsidRPr="00C32001" w:rsidRDefault="005A4DEC" w:rsidP="007D3AD8">
      <w:pPr>
        <w:pStyle w:val="ShapkaDocumentu"/>
        <w:spacing w:after="0"/>
        <w:ind w:left="10773"/>
        <w:jc w:val="left"/>
        <w:rPr>
          <w:rFonts w:ascii="Times New Roman" w:hAnsi="Times New Roman"/>
          <w:b/>
          <w:sz w:val="28"/>
          <w:szCs w:val="28"/>
        </w:rPr>
      </w:pPr>
      <w:r w:rsidRPr="00C32001">
        <w:rPr>
          <w:rFonts w:ascii="Times New Roman" w:hAnsi="Times New Roman"/>
          <w:b/>
          <w:sz w:val="28"/>
          <w:szCs w:val="28"/>
        </w:rPr>
        <w:t>Івано-Франківської</w:t>
      </w:r>
    </w:p>
    <w:p w:rsidR="005A4DEC" w:rsidRPr="00C32001" w:rsidRDefault="00386AC3" w:rsidP="007D3AD8">
      <w:pPr>
        <w:pStyle w:val="ShapkaDocumentu"/>
        <w:spacing w:after="0"/>
        <w:ind w:left="1077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5A4DEC" w:rsidRPr="00C32001">
        <w:rPr>
          <w:rFonts w:ascii="Times New Roman" w:hAnsi="Times New Roman"/>
          <w:b/>
          <w:sz w:val="28"/>
          <w:szCs w:val="28"/>
        </w:rPr>
        <w:t>бл</w:t>
      </w:r>
      <w:r>
        <w:rPr>
          <w:rFonts w:ascii="Times New Roman" w:hAnsi="Times New Roman"/>
          <w:b/>
          <w:sz w:val="28"/>
          <w:szCs w:val="28"/>
        </w:rPr>
        <w:t>асно</w:t>
      </w:r>
      <w:r w:rsidR="005E2E7C">
        <w:rPr>
          <w:rFonts w:ascii="Times New Roman" w:hAnsi="Times New Roman"/>
          <w:b/>
          <w:sz w:val="28"/>
          <w:szCs w:val="28"/>
        </w:rPr>
        <w:t>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2E7C">
        <w:rPr>
          <w:rFonts w:ascii="Times New Roman" w:hAnsi="Times New Roman"/>
          <w:b/>
          <w:sz w:val="28"/>
          <w:szCs w:val="28"/>
        </w:rPr>
        <w:t>військов</w:t>
      </w:r>
      <w:r>
        <w:rPr>
          <w:rFonts w:ascii="Times New Roman" w:hAnsi="Times New Roman"/>
          <w:b/>
          <w:sz w:val="28"/>
          <w:szCs w:val="28"/>
        </w:rPr>
        <w:t>о</w:t>
      </w:r>
      <w:r w:rsidR="005E2E7C">
        <w:rPr>
          <w:rFonts w:ascii="Times New Roman" w:hAnsi="Times New Roman"/>
          <w:b/>
          <w:sz w:val="28"/>
          <w:szCs w:val="28"/>
        </w:rPr>
        <w:t>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4DEC" w:rsidRPr="00C32001">
        <w:rPr>
          <w:rFonts w:ascii="Times New Roman" w:hAnsi="Times New Roman"/>
          <w:b/>
          <w:sz w:val="28"/>
          <w:szCs w:val="28"/>
        </w:rPr>
        <w:t xml:space="preserve">адміністрації </w:t>
      </w:r>
    </w:p>
    <w:p w:rsidR="005A4DEC" w:rsidRDefault="005A4DEC" w:rsidP="00A3737D">
      <w:pPr>
        <w:pStyle w:val="ShapkaDocumentu"/>
        <w:spacing w:after="0"/>
        <w:ind w:left="10773"/>
        <w:jc w:val="left"/>
        <w:rPr>
          <w:rFonts w:ascii="Times New Roman" w:hAnsi="Times New Roman"/>
          <w:b/>
          <w:sz w:val="28"/>
          <w:szCs w:val="28"/>
        </w:rPr>
      </w:pPr>
      <w:r w:rsidRPr="00C32001">
        <w:rPr>
          <w:rFonts w:ascii="Times New Roman" w:hAnsi="Times New Roman"/>
          <w:b/>
          <w:sz w:val="28"/>
          <w:szCs w:val="28"/>
        </w:rPr>
        <w:t xml:space="preserve">від </w:t>
      </w:r>
      <w:r w:rsidR="00A3737D">
        <w:rPr>
          <w:rFonts w:ascii="Times New Roman" w:hAnsi="Times New Roman"/>
          <w:b/>
          <w:sz w:val="28"/>
          <w:szCs w:val="28"/>
        </w:rPr>
        <w:t xml:space="preserve">18.08.2022 </w:t>
      </w:r>
      <w:r w:rsidRPr="00C32001">
        <w:rPr>
          <w:rFonts w:ascii="Times New Roman" w:hAnsi="Times New Roman"/>
          <w:b/>
          <w:sz w:val="28"/>
          <w:szCs w:val="28"/>
        </w:rPr>
        <w:t>№</w:t>
      </w:r>
      <w:r w:rsidR="00A3737D">
        <w:rPr>
          <w:rFonts w:ascii="Times New Roman" w:hAnsi="Times New Roman"/>
          <w:b/>
          <w:sz w:val="28"/>
          <w:szCs w:val="28"/>
        </w:rPr>
        <w:t> 281</w:t>
      </w:r>
    </w:p>
    <w:p w:rsidR="00A3737D" w:rsidRDefault="00A3737D" w:rsidP="00A3737D">
      <w:pPr>
        <w:pStyle w:val="ShapkaDocumentu"/>
        <w:spacing w:after="0"/>
        <w:ind w:left="10773"/>
        <w:jc w:val="left"/>
        <w:rPr>
          <w:rFonts w:ascii="Times New Roman" w:hAnsi="Times New Roman"/>
          <w:b/>
          <w:bCs/>
          <w:sz w:val="28"/>
          <w:szCs w:val="28"/>
          <w:lang w:val="en-US" w:eastAsia="uk-UA"/>
        </w:rPr>
      </w:pPr>
    </w:p>
    <w:p w:rsidR="005A4DEC" w:rsidRPr="00FD3736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val="en-US" w:eastAsia="uk-UA"/>
        </w:rPr>
      </w:pPr>
    </w:p>
    <w:p w:rsidR="005A4DEC" w:rsidRPr="00C32001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3200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ПЕРЕЛІК НАБОРІВ ДАНИХ, </w:t>
      </w:r>
    </w:p>
    <w:p w:rsidR="005A4DEC" w:rsidRPr="00C32001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3200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які підлягають оприлюдненню Івано-Франківською обласною державною адміністрацією </w:t>
      </w:r>
    </w:p>
    <w:p w:rsidR="005A4DEC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val="en-US" w:eastAsia="uk-UA"/>
        </w:rPr>
      </w:pPr>
      <w:r w:rsidRPr="00C3200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 формі відкритих даних на Єдиному державному </w:t>
      </w:r>
      <w:r w:rsidR="00FA5A94">
        <w:rPr>
          <w:rFonts w:ascii="Times New Roman" w:hAnsi="Times New Roman"/>
          <w:b/>
          <w:bCs/>
          <w:sz w:val="28"/>
          <w:szCs w:val="28"/>
          <w:lang w:eastAsia="uk-UA"/>
        </w:rPr>
        <w:t>веб</w:t>
      </w:r>
      <w:r w:rsidR="007D3AD8">
        <w:rPr>
          <w:rFonts w:ascii="Times New Roman" w:hAnsi="Times New Roman"/>
          <w:b/>
          <w:bCs/>
          <w:sz w:val="28"/>
          <w:szCs w:val="28"/>
          <w:lang w:eastAsia="uk-UA"/>
        </w:rPr>
        <w:t>-</w:t>
      </w:r>
      <w:r w:rsidR="00FA5A9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порталі </w:t>
      </w:r>
      <w:r w:rsidRPr="00C3200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відкритих даних </w:t>
      </w:r>
    </w:p>
    <w:p w:rsidR="005A4DEC" w:rsidRPr="00796AC4" w:rsidRDefault="005A4DEC" w:rsidP="005A4DEC">
      <w:pPr>
        <w:jc w:val="center"/>
        <w:rPr>
          <w:rFonts w:ascii="Times New Roman" w:hAnsi="Times New Roman"/>
          <w:sz w:val="20"/>
          <w:lang w:val="en-US" w:eastAsia="uk-UA"/>
        </w:rPr>
      </w:pP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662"/>
        <w:gridCol w:w="2132"/>
        <w:gridCol w:w="4951"/>
      </w:tblGrid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№ </w:t>
            </w:r>
          </w:p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Набори даних, які підлягають оприлюдненню у формі відкритих даних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4259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Періодичність оновлення інформації</w:t>
            </w:r>
            <w:r w:rsidRPr="00C32001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DEC" w:rsidRPr="00C32001" w:rsidRDefault="007D3AD8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С</w:t>
            </w:r>
            <w:r w:rsidR="005A4DEC"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труктурний підрозділ Івано-Франківської обласної державної адміністрації</w:t>
            </w:r>
            <w:r w:rsidR="00C2059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ідповідальний за завантаження та оновлення наборів даних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</w:t>
            </w:r>
            <w:r w:rsidRPr="006A5C8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(далі – ЄДР)</w:t>
            </w:r>
            <w:r w:rsidRPr="006A5C8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вебсайті</w:t>
            </w:r>
            <w:r w:rsidRPr="006A5C8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</w:t>
            </w:r>
            <w:proofErr w:type="spellEnd"/>
            <w:r w:rsidRPr="006A5C8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, адрес електронної пошти, номерів телефонів, місцезнаходження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підприємств, установ та організацій, що належать до сфери управління департаменту агропромислового розвитку Івано-Франківської обласної державної адміністрації,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  <w:p w:rsidR="00A3737D" w:rsidRDefault="00A3737D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C2059A" w:rsidRPr="006A5C85" w:rsidRDefault="00C2059A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агропромислового розвитку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1.2.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організацій, які підпорядковані департаменту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607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1.3.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закладів охорони здоров’я обласного підпорядкування,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1.4.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підприємств, установ та організацій, що належать до сфери управління департаменту соціальної політики Івано-Франківської обласної державної адміністрації,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1.5.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підприємств, установ та організацій, що належать до сфери управління </w:t>
            </w:r>
            <w:r w:rsidRPr="00796A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адміністрації, у тому числі їх ідентифікаційних кодів в ЄДР,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, адрес електронної пошти, телефонів та 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спорту </w:t>
            </w:r>
            <w:r w:rsidRPr="00796A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 молодіжної політики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1.6.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підприємств, установ і організацій, що належать до сфери управління культури, національностей та релігій Івано-Франківської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обласної державної адміністрації,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культури, національностей та релігій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1.7.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установ, що належать до сфери управління служби у справах дітей Івано-Франківської обласної державної адміністрації,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Служба у справах дітей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1.8.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навчальних закладів, позашкільних установ обласного підпорядкування, закладів професійно-технічної освіти, у тому числі їх ідентифікаційних кодів в ЄДР,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, адрес електронної пошти, телефонів та 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освіти і науки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1.9.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Державного підприємства «Їдальня № 14», у тому числі його ідентифікаційний код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адреса електронної пошти, телефон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Івано-Франківської обласної державної адміністрації з питань ресурсного забезпечення 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1.10.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Івано-Франківського обласного контактного центру, у тому числі його ідентифікаційний код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адреса електронної пошти, телефон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0" w:name="n1335"/>
            <w:bookmarkEnd w:id="0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організаційну структуру розпорядника інформації</w:t>
            </w:r>
          </w:p>
        </w:tc>
      </w:tr>
      <w:tr w:rsidR="005A4DEC" w:rsidRPr="00C32001" w:rsidTr="00386AC3">
        <w:trPr>
          <w:trHeight w:val="27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2.1.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Структура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Апарат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</w:t>
            </w:r>
            <w:r w:rsidR="00C2059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обласної</w:t>
            </w:r>
            <w:r w:rsidR="00C2059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державної</w:t>
            </w:r>
            <w:r w:rsidR="00C2059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8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Набір не збирається </w:t>
            </w:r>
          </w:p>
        </w:tc>
      </w:tr>
      <w:tr w:rsidR="005A4DEC" w:rsidRPr="00C32001" w:rsidTr="00386AC3">
        <w:trPr>
          <w:trHeight w:val="48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4.</w:t>
            </w:r>
          </w:p>
        </w:tc>
        <w:tc>
          <w:tcPr>
            <w:tcW w:w="8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Набір не збирається</w:t>
            </w:r>
          </w:p>
        </w:tc>
      </w:tr>
      <w:tr w:rsidR="005A4DEC" w:rsidRPr="00C32001" w:rsidTr="00386AC3">
        <w:trPr>
          <w:trHeight w:val="267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1" w:name="n1338"/>
            <w:bookmarkEnd w:id="1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Звіти, у тому числі щодо задоволення запитів на інформацію</w:t>
            </w:r>
          </w:p>
        </w:tc>
      </w:tr>
      <w:tr w:rsidR="005A4DEC" w:rsidRPr="00C32001" w:rsidTr="00386AC3">
        <w:trPr>
          <w:trHeight w:val="710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5.1.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Звіти про роботу з інформаційними запитами, які надійшли для розгляду до Івано-Франківської обласної державної адміністрації та її структурних підрозділів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Щокварталу 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80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Інформація із системи обліку публічної інформації</w:t>
            </w:r>
          </w:p>
        </w:tc>
      </w:tr>
      <w:tr w:rsidR="005A4DEC" w:rsidRPr="00C32001" w:rsidTr="00386AC3">
        <w:trPr>
          <w:trHeight w:val="280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Інформація із системи обліку публічної інформації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41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Реєстр наборів даних, що перебувають у володінні розпорядника інформації</w:t>
            </w:r>
          </w:p>
        </w:tc>
      </w:tr>
      <w:tr w:rsidR="005A4DEC" w:rsidRPr="00C32001" w:rsidTr="00386AC3">
        <w:trPr>
          <w:trHeight w:val="26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7.1.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Реєстр наборів даних, що перебувають у володінні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Кожного півріччя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32275D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>цифровізації</w:t>
            </w:r>
            <w:proofErr w:type="spellEnd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6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Адміністративні дані в значенні Закону України «Про державну статистику», що збираються (обробляються) та підлягають оприлюдненню відповідно до вимог закону розпорядником інформації</w:t>
            </w:r>
          </w:p>
        </w:tc>
      </w:tr>
      <w:tr w:rsidR="005A4DEC" w:rsidRPr="00C32001" w:rsidTr="00386AC3">
        <w:trPr>
          <w:trHeight w:val="41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Переліки цільових програм структурних підрозділів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32275D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</w:t>
            </w:r>
            <w:r w:rsidRPr="00E423AB"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Івано-Франківської </w:t>
            </w:r>
            <w:r w:rsidR="005A4DEC"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облдержадміністрації за інформацією структурних підрозділів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41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Переліки адміністративних послуг, які надаються структурними підрозділами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32275D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>цифровізації</w:t>
            </w:r>
            <w:proofErr w:type="spellEnd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 за </w:t>
            </w:r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інформацією структурних підрозділів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80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8.3.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Реєстр дозволів на розміщення зовнішньої реклами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80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8.4.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Реєстр міжміських та приміських </w:t>
            </w:r>
            <w:proofErr w:type="spellStart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внутрішньообласних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автобусних маршрутів загального користування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8.5.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Мережа закладів освіти обласного підпорядкування та закладів професійної (професійно-технічної)  освіти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Щороку 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освіти і науки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41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8.6.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Відомості про виплату соціальної стипендії студентам (курсантам) «Виплата соціальних стипендій студентам (курсантам) вищих навчальних закладів»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8.7.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Відомості про виплату компенсацій, допомоги та надання пільг громадянам, які постраждали внаслідок Чорнобильської катастрофи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8.8.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здійснення заходів щодо запобігання та протидії насильству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8.9.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надання державної соціальної допомоги особам, які не мають права на пенсію, особам з інвалідністю та допомоги на догляд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Кожного півріччя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8.10.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надання щомісячної грошової допомоги особам, які проживають разом з особою з інвалідністю І чи ІІ групи внаслідок психічного розладу, як</w:t>
            </w:r>
            <w:r w:rsidR="00386AC3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 висновком лікарської комісії медичного закладу потребує постійного стороннього догляду за н</w:t>
            </w:r>
            <w:r w:rsidR="00386AC3">
              <w:rPr>
                <w:rFonts w:ascii="Times New Roman" w:hAnsi="Times New Roman"/>
                <w:sz w:val="28"/>
                <w:szCs w:val="28"/>
                <w:lang w:eastAsia="uk-UA"/>
              </w:rPr>
              <w:t>ею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Кожного півріччя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705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надання державної соціальної допомоги малозабезпеченим сім’ям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7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8.12.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державну допомогу сім’ям з дітьми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7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8.13.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об’єктів будівництва за рахунок субвенції з Державного бюджету обласному бюджету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sz w:val="28"/>
                <w:szCs w:val="28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14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 сільськогосподарських підприємств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sz w:val="28"/>
                <w:szCs w:val="28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агропромислового розвитку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5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Основні показники роботи закладів охорони здоров’я, які є об’єктами спільної власності територіальних громад сіл, селищ, міст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sz w:val="28"/>
                <w:szCs w:val="28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7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6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оновлення медичного обладнання в закладах охорони здоров’я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sz w:val="28"/>
                <w:szCs w:val="28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41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8.1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7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Інтегральні показники охорони здоров’я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sz w:val="28"/>
                <w:szCs w:val="28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8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про доступність будівель закладів охорони здоров’я Івано-Франківської області для осіб з інвалідністю та інших маломобільних груп населення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sz w:val="28"/>
                <w:szCs w:val="28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41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19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 територій та об’єктів природно-заповідного фонду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0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 укладених управлінням екології та природних ресурсів Івано-Франківської обласної державної адміністрації договорів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80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декларацій про відходи, які подаються суб’єктами господарювання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ind w:right="-125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2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Реєстр місць видалення відходів в Івано-Франківській області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1002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3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Реєстр об’єктів утворення, оброблення та утилізації відходів в Івано-Франківській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4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висновків з оцінки впливу на довкілля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80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5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дозволів на спеціальне використання природних ресурсів в межах території та об’єктів природно-заповідного фонду загальнодержавного значення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8.2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6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діяльність клубних закладів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культури, національностей та релігій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7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діяльність державних, публічних бібліотек, централізованих бібліотечних систем (ЦБС)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культури, національностей та релігій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439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28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Рейтинг ДЮСШ та СДЮСШОР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796A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29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Пріоритетні для Івано-Франківської області олімпійські та неолімпійські види спорту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Default="005A4DEC" w:rsidP="0055254C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796A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  <w:p w:rsidR="005A4DEC" w:rsidRDefault="005A4DEC" w:rsidP="0055254C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  <w:p w:rsidR="005A4DEC" w:rsidRPr="0084259D" w:rsidRDefault="005A4DEC" w:rsidP="0055254C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</w:tr>
      <w:tr w:rsidR="005A4DEC" w:rsidRPr="00C32001" w:rsidTr="00386AC3">
        <w:trPr>
          <w:trHeight w:val="27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8.30.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Кращі спортсмени та тренери Івано-Франківської області (за підсумками року)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796A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640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внутрішньоорганізаційних</w:t>
            </w:r>
            <w:proofErr w:type="spellEnd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), прийнятих розпорядником інформації, проекти нормативно-правових актів</w:t>
            </w:r>
          </w:p>
        </w:tc>
      </w:tr>
      <w:tr w:rsidR="005A4DEC" w:rsidRPr="00C32001" w:rsidTr="00386AC3">
        <w:trPr>
          <w:trHeight w:val="41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9.1.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Переліки розпоряджень з основної діяльності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інформаційної діяльності та комунікацій з громадськістю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40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9.2.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6B60AB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Переліки оприлюднених проектів рішень, підготовлених структурними підрозділами Івано-Франківської обласної державної адміністрації на розгляд сесії Івано-Франківської обласної ради, та переліки оприлюднених проектів розпоряджень, що підлягають громадському обговоренню згідно з </w:t>
            </w: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постановою Кабінету Міністрів України від 03.11.2010 № 996 «Про забезпечення участі громадськості у формуванні та реалізації державної політики» (зі змінами), у </w:t>
            </w:r>
            <w:proofErr w:type="spellStart"/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т.ч</w:t>
            </w:r>
            <w:proofErr w:type="spellEnd"/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. проектів регуляторних актів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6B60AB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6B60AB" w:rsidRDefault="0032275D" w:rsidP="0032275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інформаційної діяльності та комунікацій з громадськістю Івано-Франківської </w:t>
            </w:r>
            <w:r w:rsidR="005A4DEC"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облдержадміністрації за інформацією структурних підрозділів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7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нормативно-правові засади діяльності</w:t>
            </w:r>
          </w:p>
        </w:tc>
      </w:tr>
      <w:tr w:rsidR="005A4DEC" w:rsidRPr="00C32001" w:rsidTr="00386AC3">
        <w:trPr>
          <w:trHeight w:val="27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10.1.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Регламент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7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2" w:name="n1344"/>
            <w:bookmarkEnd w:id="2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Фінансова звітність суб’єктів господарювання державного та комунального сектор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економіки</w:t>
            </w:r>
          </w:p>
        </w:tc>
      </w:tr>
      <w:tr w:rsidR="005A4DEC" w:rsidRPr="00C32001" w:rsidTr="00386AC3">
        <w:trPr>
          <w:trHeight w:val="280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11.1.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Фінансова звітність Державного підприємства «ДОРОГИ ПРИКАПАТТЯ»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11.2.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Фінансова звітність Державного підприємства «Їдальня № 14»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Івано-Франківської обласної державної адміністрації з питань ресурсного забезпечення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3" w:name="n1345"/>
            <w:bookmarkEnd w:id="3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джерело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їх оприлюднення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12.1.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Переліки регуляторних актів Івано-Франківської обласної державної адміністрації із зазначенням дати набрання чинності, строку проведення базового, повторного та періодичного відстеження їх результативності та інформації про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джерело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їх оприлюднення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435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4" w:name="n1346"/>
            <w:bookmarkEnd w:id="4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 підприємств державного та комунального сектор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економіки</w:t>
            </w:r>
          </w:p>
        </w:tc>
      </w:tr>
      <w:tr w:rsidR="005A4DEC" w:rsidRPr="00C32001" w:rsidTr="00386AC3">
        <w:trPr>
          <w:trHeight w:val="422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13.1.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 Державного підприємства «ДОРОГИ ПРИКАПАТТЯ»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13.2.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 Державного підприємства «Їдальня № 14»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Default="005A4DEC" w:rsidP="0055254C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Івано-Франківської обласної державної адміністрації з питань ресурсного забезпечення </w:t>
            </w:r>
          </w:p>
          <w:p w:rsidR="005A4DEC" w:rsidRPr="0084259D" w:rsidRDefault="005A4DEC" w:rsidP="0055254C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</w:tr>
      <w:tr w:rsidR="005A4DEC" w:rsidRPr="00C32001" w:rsidTr="00386AC3">
        <w:trPr>
          <w:trHeight w:val="27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5" w:name="n1347"/>
            <w:bookmarkEnd w:id="5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джерело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оприлюднення</w:t>
            </w:r>
          </w:p>
        </w:tc>
      </w:tr>
      <w:tr w:rsidR="005A4DEC" w:rsidRPr="00C32001" w:rsidTr="00386AC3">
        <w:trPr>
          <w:trHeight w:val="41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14.1.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План діяльності Івано-Франківської обласної державної адміністрації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джерело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оприлюднення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Щороку 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адміністрації; структурні підрозділи Івано-Франківської обласної державної адміністрації – розробники регуляторних актів</w:t>
            </w:r>
          </w:p>
        </w:tc>
      </w:tr>
      <w:tr w:rsidR="005A4DEC" w:rsidRPr="00C32001" w:rsidTr="00386AC3">
        <w:trPr>
          <w:trHeight w:val="618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6" w:name="n1348"/>
            <w:bookmarkEnd w:id="6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</w:tr>
      <w:tr w:rsidR="005A4DEC" w:rsidRPr="00C32001" w:rsidTr="00386AC3">
        <w:trPr>
          <w:trHeight w:val="274"/>
        </w:trPr>
        <w:tc>
          <w:tcPr>
            <w:tcW w:w="704" w:type="dxa"/>
          </w:tcPr>
          <w:p w:rsidR="005A4DEC" w:rsidRPr="00C32001" w:rsidRDefault="005A4DEC" w:rsidP="0055254C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15.1.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отримане майно (обладнання, програмне забезпечення) у рамках міжнародної технічної допомоги структурними підрозділами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6B60AB" w:rsidRDefault="0032275D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економічного розвитку, промисловості та інфраструктури </w:t>
            </w:r>
            <w:r w:rsidR="005A4DEC"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Івано-Франківської обласної державної адміністрації за інформацією </w:t>
            </w:r>
            <w:r w:rsidR="005A4DEC"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структурних підрозділів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688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16.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6B60AB" w:rsidRDefault="005A4DEC" w:rsidP="006B60AB">
            <w:pPr>
              <w:spacing w:after="157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Перелік дозволів на викиди забруднюючих речовин в атмосферне повітря стаціонарними джерелами об’єктів 2 та 3 груп із зазначенням номера та строку дії (для місцевих держадміністрацій)</w:t>
            </w:r>
          </w:p>
        </w:tc>
      </w:tr>
      <w:tr w:rsidR="005A4DEC" w:rsidRPr="00C32001" w:rsidTr="00386AC3">
        <w:trPr>
          <w:trHeight w:val="41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16.1.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дозволів на викиди забруднюючих речовин в атмосферне повітря стаціонарними джерелами об’єктів 2 та 3 груп із зазначенням номера та строку дії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491"/>
        </w:trPr>
        <w:tc>
          <w:tcPr>
            <w:tcW w:w="704" w:type="dxa"/>
          </w:tcPr>
          <w:p w:rsidR="005A4DEC" w:rsidRPr="00C32001" w:rsidRDefault="005A4DEC" w:rsidP="0055254C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 w:rsidRPr="00C32001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both"/>
              <w:rPr>
                <w:b/>
                <w:bCs/>
                <w:sz w:val="28"/>
                <w:szCs w:val="28"/>
              </w:rPr>
            </w:pPr>
            <w:r w:rsidRPr="00C32001">
              <w:rPr>
                <w:b/>
                <w:bCs/>
                <w:sz w:val="28"/>
                <w:szCs w:val="28"/>
              </w:rPr>
              <w:t>Інформація про розподілення та використання медичних імунобіологічних препаратів (для місцевих держадміністрацій)</w:t>
            </w:r>
          </w:p>
        </w:tc>
      </w:tr>
      <w:tr w:rsidR="005A4DEC" w:rsidRPr="00C32001" w:rsidTr="00386AC3">
        <w:trPr>
          <w:trHeight w:val="43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17.1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розподілення та використання медичних імунобіологічних препаратів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Щомісяця 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400"/>
        </w:trPr>
        <w:tc>
          <w:tcPr>
            <w:tcW w:w="704" w:type="dxa"/>
          </w:tcPr>
          <w:p w:rsidR="005A4DEC" w:rsidRPr="00C32001" w:rsidRDefault="005A4DEC" w:rsidP="0055254C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 w:rsidRPr="00C32001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both"/>
              <w:rPr>
                <w:b/>
                <w:bCs/>
                <w:sz w:val="28"/>
                <w:szCs w:val="28"/>
              </w:rPr>
            </w:pPr>
            <w:r w:rsidRPr="00C32001">
              <w:rPr>
                <w:b/>
                <w:bCs/>
                <w:sz w:val="28"/>
                <w:szCs w:val="28"/>
              </w:rPr>
              <w:t xml:space="preserve">Схеми планування територій областей (для </w:t>
            </w:r>
            <w:r>
              <w:rPr>
                <w:b/>
                <w:bCs/>
                <w:sz w:val="28"/>
                <w:szCs w:val="28"/>
              </w:rPr>
              <w:t>обл</w:t>
            </w:r>
            <w:r w:rsidRPr="00C32001">
              <w:rPr>
                <w:b/>
                <w:bCs/>
                <w:sz w:val="28"/>
                <w:szCs w:val="28"/>
              </w:rPr>
              <w:t>держадміністрацій)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18.1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Схема планування території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Дані щодо об’єктів будівництва, реконструкції та ремонту автомобільних доріг загального користування місцевого значення відповідно до стандарту OC4IDS </w:t>
            </w:r>
            <w:r w:rsidR="006B60AB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–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6B60AB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Open</w:t>
            </w:r>
            <w:r w:rsidR="006B60AB" w:rsidRPr="006B60AB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 xml:space="preserve"> </w:t>
            </w:r>
            <w:r w:rsidRPr="006B60AB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Contracting</w:t>
            </w:r>
            <w:r w:rsidR="006B60AB" w:rsidRPr="006B60AB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 xml:space="preserve"> </w:t>
            </w:r>
            <w:r w:rsidRPr="006B60AB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for</w:t>
            </w:r>
            <w:r w:rsidR="006B60AB" w:rsidRPr="006B60AB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 xml:space="preserve"> </w:t>
            </w:r>
            <w:r w:rsidRPr="006B60AB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Infrastructure</w:t>
            </w:r>
            <w:r w:rsidR="006B60AB" w:rsidRPr="006B60AB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 xml:space="preserve"> </w:t>
            </w:r>
            <w:r w:rsidRPr="006B60AB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Data Standard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(для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обл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держадміністрацій)</w:t>
            </w:r>
          </w:p>
        </w:tc>
      </w:tr>
      <w:tr w:rsidR="005A4DEC" w:rsidRPr="00C32001" w:rsidTr="00386AC3">
        <w:trPr>
          <w:trHeight w:val="416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19.1.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6B60A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об’єктів будівництва, реконструкції та ремонту автомобільних доріг загального користування місцевого значення Івано-Франківської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області відповідно до стандарту OC4IDS</w:t>
            </w:r>
            <w:r w:rsid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– </w:t>
            </w:r>
            <w:r w:rsidR="002C55A9" w:rsidRPr="006B60AB">
              <w:rPr>
                <w:rFonts w:ascii="Times New Roman" w:hAnsi="Times New Roman"/>
                <w:sz w:val="28"/>
                <w:szCs w:val="28"/>
                <w:lang w:val="en-US" w:eastAsia="uk-UA"/>
              </w:rPr>
              <w:t>Open</w:t>
            </w:r>
            <w:r w:rsidR="006B60AB" w:rsidRPr="006B60AB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r w:rsidR="002C55A9" w:rsidRPr="006B60AB">
              <w:rPr>
                <w:rFonts w:ascii="Times New Roman" w:hAnsi="Times New Roman"/>
                <w:sz w:val="28"/>
                <w:szCs w:val="28"/>
                <w:lang w:val="en-US" w:eastAsia="uk-UA"/>
              </w:rPr>
              <w:t>Contracting</w:t>
            </w:r>
            <w:r w:rsidR="006B60AB" w:rsidRPr="006B60AB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r w:rsidR="002C55A9" w:rsidRPr="006B60AB">
              <w:rPr>
                <w:rFonts w:ascii="Times New Roman" w:hAnsi="Times New Roman"/>
                <w:sz w:val="28"/>
                <w:szCs w:val="28"/>
                <w:lang w:val="en-US" w:eastAsia="uk-UA"/>
              </w:rPr>
              <w:t>for</w:t>
            </w:r>
            <w:r w:rsidR="006B60AB" w:rsidRPr="006B60AB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r w:rsidR="002C55A9" w:rsidRPr="006B60AB">
              <w:rPr>
                <w:rFonts w:ascii="Times New Roman" w:hAnsi="Times New Roman"/>
                <w:sz w:val="28"/>
                <w:szCs w:val="28"/>
                <w:lang w:val="en-US" w:eastAsia="uk-UA"/>
              </w:rPr>
              <w:t>Infrastructure</w:t>
            </w:r>
            <w:r w:rsidR="006B60AB" w:rsidRPr="006B60AB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</w:t>
            </w:r>
            <w:r w:rsidR="002C55A9" w:rsidRPr="006B60AB">
              <w:rPr>
                <w:rFonts w:ascii="Times New Roman" w:hAnsi="Times New Roman"/>
                <w:sz w:val="28"/>
                <w:szCs w:val="28"/>
                <w:lang w:val="en-US" w:eastAsia="uk-UA"/>
              </w:rPr>
              <w:t>Data Standard</w:t>
            </w:r>
            <w:r w:rsidR="002C55A9" w:rsidRPr="002C55A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(для облдержадміністрацій)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6B60AB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розвитку громад та територій, дорожнього, житлово-комунального господарства,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містобудування та архітектури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74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20.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Перелік автомобільних доріг загального користування місцевого значення (для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обл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держадміністрацій)</w:t>
            </w:r>
          </w:p>
        </w:tc>
      </w:tr>
      <w:tr w:rsidR="005A4DEC" w:rsidRPr="00C32001" w:rsidTr="00386AC3">
        <w:trPr>
          <w:trHeight w:val="69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20.1.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автомобільних доріг загального користування місцевого значення Івано-Франківської області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285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21.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Результати інформаційного аудиту</w:t>
            </w:r>
          </w:p>
        </w:tc>
      </w:tr>
      <w:tr w:rsidR="005A4DEC" w:rsidRPr="00C32001" w:rsidTr="00386AC3">
        <w:trPr>
          <w:trHeight w:val="861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21.1.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Результати інформаційного аудиту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32275D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>цифровізації</w:t>
            </w:r>
            <w:proofErr w:type="spellEnd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</w:tbl>
    <w:p w:rsidR="005A4DEC" w:rsidRDefault="005A4DEC" w:rsidP="005A4DEC">
      <w:pPr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4DEC" w:rsidRPr="00C32001" w:rsidRDefault="005A4DEC" w:rsidP="005A4DE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C32001">
        <w:rPr>
          <w:rFonts w:ascii="Times New Roman" w:hAnsi="Times New Roman"/>
          <w:sz w:val="28"/>
          <w:szCs w:val="28"/>
        </w:rPr>
        <w:t xml:space="preserve">* У разі внесення до наборів даних позапланових змін оновлення таких наборів на Єдиному державному </w:t>
      </w:r>
      <w:r w:rsidR="00FA5A94">
        <w:rPr>
          <w:rFonts w:ascii="Times New Roman" w:hAnsi="Times New Roman"/>
          <w:sz w:val="28"/>
          <w:szCs w:val="28"/>
        </w:rPr>
        <w:t>веб</w:t>
      </w:r>
      <w:r w:rsidR="009D299B">
        <w:rPr>
          <w:rFonts w:ascii="Times New Roman" w:hAnsi="Times New Roman"/>
          <w:sz w:val="28"/>
          <w:szCs w:val="28"/>
        </w:rPr>
        <w:t>-</w:t>
      </w:r>
      <w:r w:rsidR="00FA5A94">
        <w:rPr>
          <w:rFonts w:ascii="Times New Roman" w:hAnsi="Times New Roman"/>
          <w:sz w:val="28"/>
          <w:szCs w:val="28"/>
        </w:rPr>
        <w:t>порталі</w:t>
      </w:r>
      <w:r w:rsidR="009D299B">
        <w:rPr>
          <w:rFonts w:ascii="Times New Roman" w:hAnsi="Times New Roman"/>
          <w:sz w:val="28"/>
          <w:szCs w:val="28"/>
        </w:rPr>
        <w:t xml:space="preserve"> </w:t>
      </w:r>
      <w:r w:rsidRPr="00C32001">
        <w:rPr>
          <w:rFonts w:ascii="Times New Roman" w:hAnsi="Times New Roman"/>
          <w:sz w:val="28"/>
          <w:szCs w:val="28"/>
        </w:rPr>
        <w:t>відкритих даних здійснюється протягом трьох робочих днів з моменту внесення таких змін.</w:t>
      </w:r>
    </w:p>
    <w:p w:rsidR="005A4DEC" w:rsidRPr="00FD3736" w:rsidRDefault="005A4DEC" w:rsidP="005A4DEC">
      <w:pPr>
        <w:ind w:left="142"/>
        <w:rPr>
          <w:rFonts w:ascii="Times New Roman" w:hAnsi="Times New Roman"/>
          <w:sz w:val="28"/>
          <w:szCs w:val="28"/>
          <w:lang w:val="ru-RU"/>
        </w:rPr>
      </w:pPr>
    </w:p>
    <w:p w:rsidR="005A4DEC" w:rsidRPr="00C32001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:rsidR="005A4DEC" w:rsidRPr="00C32001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цифрового розвитку, цифрових </w:t>
      </w:r>
    </w:p>
    <w:p w:rsidR="005A4DEC" w:rsidRPr="00C32001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трансформацій і </w:t>
      </w:r>
      <w:proofErr w:type="spellStart"/>
      <w:r w:rsidRPr="00C32001">
        <w:rPr>
          <w:rFonts w:ascii="Times New Roman" w:hAnsi="Times New Roman"/>
          <w:b/>
          <w:bCs/>
          <w:sz w:val="28"/>
          <w:szCs w:val="28"/>
        </w:rPr>
        <w:t>цифровізації</w:t>
      </w:r>
      <w:proofErr w:type="spellEnd"/>
    </w:p>
    <w:p w:rsidR="005A4DEC" w:rsidRPr="00C32001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Івано-Франківської обласної </w:t>
      </w:r>
    </w:p>
    <w:p w:rsidR="005A4DEC" w:rsidRPr="00C32001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державної адміністрації  </w:t>
      </w:r>
      <w:r w:rsidR="009D299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Pr="00C3200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Ігор ФІНЯК </w:t>
      </w:r>
    </w:p>
    <w:p w:rsidR="00D545CC" w:rsidRDefault="00D545CC" w:rsidP="005A4DEC">
      <w:pPr>
        <w:rPr>
          <w:rFonts w:ascii="Times New Roman" w:hAnsi="Times New Roman"/>
          <w:sz w:val="28"/>
          <w:szCs w:val="28"/>
        </w:rPr>
      </w:pPr>
      <w:bookmarkStart w:id="7" w:name="_GoBack"/>
      <w:bookmarkEnd w:id="7"/>
    </w:p>
    <w:sectPr w:rsidR="00D545CC" w:rsidSect="00386AC3">
      <w:headerReference w:type="even" r:id="rId7"/>
      <w:pgSz w:w="16838" w:h="11906" w:orient="landscape" w:code="9"/>
      <w:pgMar w:top="1985" w:right="1134" w:bottom="567" w:left="1134" w:header="567" w:footer="56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28EE" w:rsidRDefault="00CA28EE">
      <w:r>
        <w:separator/>
      </w:r>
    </w:p>
  </w:endnote>
  <w:endnote w:type="continuationSeparator" w:id="0">
    <w:p w:rsidR="00CA28EE" w:rsidRDefault="00CA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28EE" w:rsidRDefault="00CA28EE">
      <w:r>
        <w:separator/>
      </w:r>
    </w:p>
  </w:footnote>
  <w:footnote w:type="continuationSeparator" w:id="0">
    <w:p w:rsidR="00CA28EE" w:rsidRDefault="00CA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6EC0" w:rsidRDefault="00975333">
    <w:pPr>
      <w:framePr w:wrap="around" w:vAnchor="text" w:hAnchor="margin" w:xAlign="center" w:y="1"/>
    </w:pPr>
    <w:r>
      <w:fldChar w:fldCharType="begin"/>
    </w:r>
    <w:r w:rsidR="00583FE9">
      <w:instrText xml:space="preserve">PAGE  </w:instrText>
    </w:r>
    <w:r>
      <w:fldChar w:fldCharType="separate"/>
    </w:r>
    <w:r w:rsidR="00583FE9">
      <w:rPr>
        <w:noProof/>
      </w:rPr>
      <w:t>1</w:t>
    </w:r>
    <w:r>
      <w:fldChar w:fldCharType="end"/>
    </w:r>
  </w:p>
  <w:p w:rsidR="00646EC0" w:rsidRDefault="00CA28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EC"/>
    <w:rsid w:val="002C55A9"/>
    <w:rsid w:val="002E328F"/>
    <w:rsid w:val="0032275D"/>
    <w:rsid w:val="00386AC3"/>
    <w:rsid w:val="00472AFE"/>
    <w:rsid w:val="00583FE9"/>
    <w:rsid w:val="005A4DEC"/>
    <w:rsid w:val="005E2E7C"/>
    <w:rsid w:val="00647D3C"/>
    <w:rsid w:val="006B0BB6"/>
    <w:rsid w:val="006B60AB"/>
    <w:rsid w:val="007D3AD8"/>
    <w:rsid w:val="00975333"/>
    <w:rsid w:val="009D19F8"/>
    <w:rsid w:val="009D299B"/>
    <w:rsid w:val="00A3737D"/>
    <w:rsid w:val="00C2059A"/>
    <w:rsid w:val="00C23EE5"/>
    <w:rsid w:val="00CA28EE"/>
    <w:rsid w:val="00D545CC"/>
    <w:rsid w:val="00DD2839"/>
    <w:rsid w:val="00DE492B"/>
    <w:rsid w:val="00E423AB"/>
    <w:rsid w:val="00FA5A94"/>
    <w:rsid w:val="00FE1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1F68"/>
  <w15:docId w15:val="{2B9E15B9-FD8F-407C-B089-7848977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DE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5A4DEC"/>
    <w:pPr>
      <w:keepNext/>
      <w:keepLines/>
      <w:spacing w:after="240"/>
      <w:ind w:left="3969"/>
      <w:jc w:val="center"/>
    </w:pPr>
  </w:style>
  <w:style w:type="paragraph" w:customStyle="1" w:styleId="rvps2">
    <w:name w:val="rvps2"/>
    <w:basedOn w:val="a"/>
    <w:qFormat/>
    <w:rsid w:val="005A4DE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77AC-7970-4710-9499-05474976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12509</Words>
  <Characters>7131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2022-08-09T08:03:00Z</cp:lastPrinted>
  <dcterms:created xsi:type="dcterms:W3CDTF">2022-08-01T15:29:00Z</dcterms:created>
  <dcterms:modified xsi:type="dcterms:W3CDTF">2022-08-18T08:37:00Z</dcterms:modified>
</cp:coreProperties>
</file>