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DB" w:rsidRDefault="007D76DB" w:rsidP="007E1B59">
      <w:pPr>
        <w:spacing w:line="240" w:lineRule="auto"/>
        <w:ind w:left="9072"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Додаток</w:t>
      </w:r>
    </w:p>
    <w:p w:rsidR="007D76DB" w:rsidRDefault="007D76DB" w:rsidP="007E1B59">
      <w:pPr>
        <w:spacing w:line="240" w:lineRule="auto"/>
        <w:ind w:left="9072"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р</w:t>
      </w:r>
      <w:r w:rsidRPr="00F127FA">
        <w:rPr>
          <w:rFonts w:ascii="Times New Roman" w:hAnsi="Times New Roman" w:cs="Times New Roman"/>
          <w:b/>
        </w:rPr>
        <w:t xml:space="preserve">егіональної програми інформатизації </w:t>
      </w:r>
    </w:p>
    <w:p w:rsidR="007D76DB" w:rsidRPr="007E1B59" w:rsidRDefault="007D76DB" w:rsidP="007E1B59">
      <w:pPr>
        <w:spacing w:line="240" w:lineRule="auto"/>
        <w:ind w:left="9072"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Івано-Франківської області</w:t>
      </w:r>
    </w:p>
    <w:p w:rsidR="007D76DB" w:rsidRDefault="007D76DB" w:rsidP="007E1B59">
      <w:pPr>
        <w:spacing w:line="240" w:lineRule="auto"/>
        <w:ind w:left="9072" w:right="-31"/>
        <w:rPr>
          <w:rFonts w:ascii="Times New Roman" w:hAnsi="Times New Roman" w:cs="Times New Roman"/>
          <w:b/>
        </w:rPr>
      </w:pPr>
      <w:r w:rsidRPr="00F127FA">
        <w:rPr>
          <w:rFonts w:ascii="Times New Roman" w:hAnsi="Times New Roman" w:cs="Times New Roman"/>
          <w:b/>
        </w:rPr>
        <w:t>«Цифрове Прикарпаття» на 2022-2024 роки</w:t>
      </w:r>
    </w:p>
    <w:p w:rsidR="007D76DB" w:rsidRDefault="007D76DB" w:rsidP="004D4629">
      <w:pPr>
        <w:spacing w:line="240" w:lineRule="auto"/>
        <w:ind w:left="-708" w:right="-31"/>
        <w:jc w:val="center"/>
        <w:rPr>
          <w:rFonts w:ascii="Times New Roman" w:hAnsi="Times New Roman" w:cs="Times New Roman"/>
          <w:b/>
        </w:rPr>
      </w:pPr>
    </w:p>
    <w:p w:rsidR="007D76DB" w:rsidRDefault="007D76DB" w:rsidP="007E1B59">
      <w:pPr>
        <w:spacing w:line="240" w:lineRule="auto"/>
        <w:ind w:left="-360" w:right="-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Перелік заходів,</w:t>
      </w:r>
    </w:p>
    <w:p w:rsidR="007D76DB" w:rsidRDefault="007D76DB" w:rsidP="007E1B59">
      <w:pPr>
        <w:spacing w:line="240" w:lineRule="auto"/>
        <w:ind w:left="-360" w:right="-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обсяги та джерела фінансування р</w:t>
      </w:r>
      <w:r w:rsidRPr="00F127FA">
        <w:rPr>
          <w:rFonts w:ascii="Times New Roman" w:hAnsi="Times New Roman" w:cs="Times New Roman"/>
          <w:b/>
        </w:rPr>
        <w:t>егіональної</w:t>
      </w:r>
      <w:r w:rsidRPr="007E1B59">
        <w:rPr>
          <w:rFonts w:ascii="Times New Roman" w:hAnsi="Times New Roman" w:cs="Times New Roman"/>
          <w:b/>
        </w:rPr>
        <w:t xml:space="preserve"> </w:t>
      </w:r>
      <w:r w:rsidRPr="00F127FA">
        <w:rPr>
          <w:rFonts w:ascii="Times New Roman" w:hAnsi="Times New Roman" w:cs="Times New Roman"/>
          <w:b/>
        </w:rPr>
        <w:t>програми інформатизації</w:t>
      </w:r>
    </w:p>
    <w:p w:rsidR="007D76DB" w:rsidRDefault="007D76DB" w:rsidP="007E1B59">
      <w:pPr>
        <w:spacing w:line="240" w:lineRule="auto"/>
        <w:ind w:left="-360" w:right="-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Івано-Франківської області</w:t>
      </w:r>
      <w:r w:rsidRPr="00F127FA">
        <w:rPr>
          <w:rFonts w:ascii="Times New Roman" w:hAnsi="Times New Roman" w:cs="Times New Roman"/>
          <w:b/>
        </w:rPr>
        <w:t xml:space="preserve"> «Цифрове Прикарпаття» на 2022-2024 роки</w:t>
      </w:r>
    </w:p>
    <w:p w:rsidR="007D76DB" w:rsidRPr="00F127FA" w:rsidRDefault="007D76DB" w:rsidP="001F5254">
      <w:pPr>
        <w:spacing w:line="240" w:lineRule="auto"/>
        <w:ind w:left="-708"/>
        <w:jc w:val="center"/>
        <w:rPr>
          <w:rFonts w:ascii="Times New Roman" w:hAnsi="Times New Roman" w:cs="Times New Roman"/>
          <w:b/>
        </w:rPr>
      </w:pPr>
    </w:p>
    <w:tbl>
      <w:tblPr>
        <w:tblW w:w="1474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59"/>
        <w:gridCol w:w="1134"/>
        <w:gridCol w:w="2128"/>
        <w:gridCol w:w="1136"/>
        <w:gridCol w:w="992"/>
        <w:gridCol w:w="993"/>
        <w:gridCol w:w="993"/>
        <w:gridCol w:w="993"/>
        <w:gridCol w:w="21"/>
        <w:gridCol w:w="3096"/>
      </w:tblGrid>
      <w:tr w:rsidR="007D76DB" w:rsidRPr="00F127FA" w:rsidTr="007E1B59">
        <w:tc>
          <w:tcPr>
            <w:tcW w:w="32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7FA">
              <w:rPr>
                <w:rFonts w:ascii="Times New Roman" w:hAnsi="Times New Roman" w:cs="Times New Roman"/>
                <w:b/>
                <w:sz w:val="20"/>
                <w:szCs w:val="20"/>
              </w:rPr>
              <w:t>Строк виконан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7FA">
              <w:rPr>
                <w:rFonts w:ascii="Times New Roman" w:hAnsi="Times New Roman" w:cs="Times New Roman"/>
                <w:b/>
                <w:sz w:val="20"/>
                <w:szCs w:val="20"/>
              </w:rPr>
              <w:t>ня Програми</w:t>
            </w:r>
          </w:p>
        </w:tc>
        <w:tc>
          <w:tcPr>
            <w:tcW w:w="21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Виконавці</w:t>
            </w:r>
          </w:p>
        </w:tc>
        <w:tc>
          <w:tcPr>
            <w:tcW w:w="11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Джерела фінансу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F127FA">
              <w:rPr>
                <w:rFonts w:ascii="Times New Roman" w:hAnsi="Times New Roman" w:cs="Times New Roman"/>
                <w:b/>
              </w:rPr>
              <w:t>вання</w:t>
            </w:r>
          </w:p>
        </w:tc>
        <w:tc>
          <w:tcPr>
            <w:tcW w:w="39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Орієнтовні обсяги фінансування (вартість), тис. грн, у тому числі</w:t>
            </w:r>
          </w:p>
        </w:tc>
        <w:tc>
          <w:tcPr>
            <w:tcW w:w="30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Очікуваний</w:t>
            </w:r>
          </w:p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D76DB" w:rsidRPr="00F127FA" w:rsidTr="007E1B59">
        <w:tc>
          <w:tcPr>
            <w:tcW w:w="32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2022 рік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2023 рік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2024 рік</w:t>
            </w:r>
          </w:p>
        </w:tc>
        <w:tc>
          <w:tcPr>
            <w:tcW w:w="3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7E1B59"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D76DB" w:rsidRPr="00F127FA" w:rsidTr="007E1B59">
        <w:tc>
          <w:tcPr>
            <w:tcW w:w="14745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1.Організаційне та методичне забезпечення Програми</w:t>
            </w:r>
          </w:p>
        </w:tc>
      </w:tr>
      <w:tr w:rsidR="007D76DB" w:rsidRPr="00F127FA" w:rsidTr="007E1B59"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1.1.Розробка нормативно-правових та організаційно-технічних документів з питань організації виконання Програми.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4D4629" w:rsidRDefault="007D76DB" w:rsidP="00ED304E">
            <w:pPr>
              <w:widowControl w:val="0"/>
              <w:spacing w:line="240" w:lineRule="auto"/>
              <w:ind w:left="-104" w:right="-101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Івано-Франківської облдержадміністрації 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Розробка</w:t>
            </w:r>
            <w:r>
              <w:rPr>
                <w:rFonts w:ascii="Times New Roman" w:hAnsi="Times New Roman" w:cs="Times New Roman"/>
              </w:rPr>
              <w:t> </w:t>
            </w:r>
            <w:r w:rsidRPr="00F127FA">
              <w:rPr>
                <w:rFonts w:ascii="Times New Roman" w:hAnsi="Times New Roman" w:cs="Times New Roman"/>
              </w:rPr>
              <w:t xml:space="preserve">нормативних документів з планування, впровадження та оцінювання ефективності  заходів Програми в діяльність органів виконавчої влади </w:t>
            </w:r>
            <w:r>
              <w:rPr>
                <w:rFonts w:ascii="Times New Roman" w:hAnsi="Times New Roman" w:cs="Times New Roman"/>
              </w:rPr>
              <w:t>та місцевого самоврядування</w:t>
            </w:r>
          </w:p>
        </w:tc>
      </w:tr>
      <w:tr w:rsidR="007D76DB" w:rsidRPr="00F127FA" w:rsidTr="007E1B59"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1.2. Проведення робіт </w:t>
            </w:r>
            <w:r>
              <w:rPr>
                <w:rFonts w:ascii="Times New Roman" w:hAnsi="Times New Roman" w:cs="Times New Roman"/>
              </w:rPr>
              <w:t>і</w:t>
            </w:r>
            <w:r w:rsidRPr="00F127FA">
              <w:rPr>
                <w:rFonts w:ascii="Times New Roman" w:hAnsi="Times New Roman" w:cs="Times New Roman"/>
              </w:rPr>
              <w:t>з щорічного оцінювання рівня електронної готовності районів, міст та територіальних громад  області.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spacing w:line="240" w:lineRule="auto"/>
              <w:ind w:left="-5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iCs/>
              </w:rPr>
              <w:t xml:space="preserve">Визначення пріоритетних напрямків цифровізації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 xml:space="preserve">та ефективності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>від виконання заходів Програми.</w:t>
            </w:r>
          </w:p>
        </w:tc>
      </w:tr>
    </w:tbl>
    <w:p w:rsidR="007D76DB" w:rsidRDefault="007D76DB"/>
    <w:p w:rsidR="007D76DB" w:rsidRDefault="007D76DB"/>
    <w:tbl>
      <w:tblPr>
        <w:tblW w:w="1492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58"/>
        <w:gridCol w:w="1133"/>
        <w:gridCol w:w="2128"/>
        <w:gridCol w:w="1420"/>
        <w:gridCol w:w="849"/>
        <w:gridCol w:w="993"/>
        <w:gridCol w:w="993"/>
        <w:gridCol w:w="993"/>
        <w:gridCol w:w="3117"/>
        <w:gridCol w:w="40"/>
      </w:tblGrid>
      <w:tr w:rsidR="007D76DB" w:rsidRPr="00F127FA" w:rsidTr="002F3CFA">
        <w:trPr>
          <w:gridAfter w:val="1"/>
          <w:wAfter w:w="40" w:type="dxa"/>
          <w:tblHeader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1.3. Розроблення методичних рекомендацій та надання допомоги з питань розроблення програм інформатизації в рай</w:t>
            </w:r>
            <w:r>
              <w:rPr>
                <w:rFonts w:ascii="Times New Roman" w:hAnsi="Times New Roman" w:cs="Times New Roman"/>
                <w:color w:val="000000"/>
              </w:rPr>
              <w:t>держадміністраціях та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 об’єднаних територіальних громадах, з урахуванням завдань Програми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spacing w:line="240" w:lineRule="auto"/>
              <w:ind w:left="-5"/>
              <w:rPr>
                <w:rFonts w:ascii="Times New Roman" w:hAnsi="Times New Roman" w:cs="Times New Roman"/>
                <w:iCs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Підвищення ефективності використання коштів </w:t>
            </w:r>
            <w:r>
              <w:rPr>
                <w:rFonts w:ascii="Times New Roman" w:hAnsi="Times New Roman" w:cs="Times New Roman"/>
                <w:color w:val="000000"/>
              </w:rPr>
              <w:t xml:space="preserve">державного, 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обласного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та місцевих бюджетів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на виконання завдань цифровізації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bCs/>
                <w:color w:val="000000"/>
              </w:rPr>
              <w:t xml:space="preserve">1.4. </w:t>
            </w:r>
            <w:r w:rsidRPr="00F127FA">
              <w:rPr>
                <w:rFonts w:ascii="Times New Roman" w:hAnsi="Times New Roman" w:cs="Times New Roman"/>
                <w:color w:val="000000"/>
              </w:rPr>
              <w:t>Визначення цифрової трансформації одним</w:t>
            </w:r>
            <w:r>
              <w:rPr>
                <w:rFonts w:ascii="Times New Roman" w:hAnsi="Times New Roman" w:cs="Times New Roman"/>
                <w:color w:val="000000"/>
              </w:rPr>
              <w:br/>
              <w:t>і</w:t>
            </w:r>
            <w:r w:rsidRPr="00F127FA">
              <w:rPr>
                <w:rFonts w:ascii="Times New Roman" w:hAnsi="Times New Roman" w:cs="Times New Roman"/>
                <w:color w:val="000000"/>
              </w:rPr>
              <w:t>з пріоритетів розвитку області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Створення профільних структурних підрозділів/ виконавчих органів, комунальних підприємств з цифрової трансформації.</w:t>
            </w:r>
          </w:p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Сприяння введення посади CDTO в органи місцевого самоврядування.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1.5. Щорічна інвентаризація інформаційних та програмно-технічних ресурсів усіх структурних підрозділів облдержадміністрації, райдержадміністрацій, органів місцевого самоврядування 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/>
              <w:jc w:val="center"/>
            </w:pPr>
            <w:r w:rsidRPr="00165B1F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165B1F">
              <w:rPr>
                <w:rFonts w:ascii="Times New Roman" w:hAnsi="Times New Roman" w:cs="Times New Roman"/>
              </w:rPr>
              <w:br/>
              <w:t>і цифровізації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Створення та актуалізація реєстру регіональних інформаційних ресурсів</w:t>
            </w:r>
          </w:p>
        </w:tc>
      </w:tr>
      <w:tr w:rsidR="007D76DB" w:rsidRPr="00F127FA" w:rsidTr="00655ECE">
        <w:trPr>
          <w:gridAfter w:val="1"/>
          <w:wAfter w:w="40" w:type="dxa"/>
          <w:trHeight w:val="526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1.6. Проведення навчань, семінарів, тренінгів,  круглих столів та відеоконференцій для державних службовців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працівників органів місцевого самоврядування з питань цифровізації, впровадження інформаційних технологій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та захисту інформації.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/>
              <w:jc w:val="center"/>
            </w:pPr>
            <w:r w:rsidRPr="00165B1F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165B1F">
              <w:rPr>
                <w:rFonts w:ascii="Times New Roman" w:hAnsi="Times New Roman" w:cs="Times New Roman"/>
              </w:rPr>
              <w:br/>
              <w:t>і цифровізації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spacing w:line="240" w:lineRule="auto"/>
              <w:ind w:left="-5"/>
              <w:rPr>
                <w:rFonts w:ascii="Times New Roman" w:hAnsi="Times New Roman" w:cs="Times New Roman"/>
                <w:iCs/>
                <w:strike/>
              </w:rPr>
            </w:pPr>
            <w:r w:rsidRPr="00F127FA">
              <w:rPr>
                <w:rFonts w:ascii="Times New Roman" w:hAnsi="Times New Roman" w:cs="Times New Roman"/>
                <w:iCs/>
              </w:rPr>
              <w:t xml:space="preserve">Підвищення рівня цифрової грамотності державних  службовців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</w:rPr>
              <w:t>і працівників органів місцевого самоврядування</w:t>
            </w:r>
          </w:p>
        </w:tc>
      </w:tr>
      <w:tr w:rsidR="007D76DB" w:rsidRPr="00F127FA" w:rsidTr="00655ECE">
        <w:trPr>
          <w:gridAfter w:val="1"/>
          <w:wAfter w:w="40" w:type="dxa"/>
          <w:trHeight w:val="3033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1.7. 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Розробка та надання методичних рекомендацій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для органів місцевого самоврядування щодо впровадження та нормативно-правового регулювання інструментів електронної демократії: бюджету участі, електронних петицій, електронних консультацій, електронних звернень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/>
              <w:jc w:val="center"/>
            </w:pPr>
            <w:r w:rsidRPr="00165B1F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165B1F">
              <w:rPr>
                <w:rFonts w:ascii="Times New Roman" w:hAnsi="Times New Roman" w:cs="Times New Roman"/>
              </w:rPr>
              <w:br/>
              <w:t>і цифровізації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Розроблення та надання методичних рекомендаці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 для органів місцевого самоврядування щодо впровадження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та нормативно-правового регулювання інструментів електронної демократії: бюджету участі, електронних петицій, електронних консультацій, електронних звернень</w:t>
            </w:r>
          </w:p>
        </w:tc>
      </w:tr>
      <w:tr w:rsidR="007D76DB" w:rsidRPr="00F127FA" w:rsidTr="00655ECE">
        <w:trPr>
          <w:gridAfter w:val="1"/>
          <w:wAfter w:w="40" w:type="dxa"/>
        </w:trPr>
        <w:tc>
          <w:tcPr>
            <w:tcW w:w="14884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2. С</w:t>
            </w:r>
            <w:r w:rsidRPr="00F127FA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творення та розвиток інформаційної інфраструктури</w:t>
            </w:r>
          </w:p>
        </w:tc>
      </w:tr>
      <w:tr w:rsidR="007D76DB" w:rsidRPr="00F127FA" w:rsidTr="00655ECE">
        <w:trPr>
          <w:gridAfter w:val="1"/>
          <w:wAfter w:w="40" w:type="dxa"/>
        </w:trPr>
        <w:tc>
          <w:tcPr>
            <w:tcW w:w="325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2.1. Модернізація та розширення обчислювальних мереж в органах виконавчої влади та місцевого самоврядування</w:t>
            </w:r>
          </w:p>
        </w:tc>
        <w:tc>
          <w:tcPr>
            <w:tcW w:w="113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 w:firstLine="104"/>
              <w:jc w:val="center"/>
            </w:pPr>
            <w:r w:rsidRPr="007C273C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7C273C">
              <w:rPr>
                <w:rFonts w:ascii="Times New Roman" w:hAnsi="Times New Roman" w:cs="Times New Roman"/>
              </w:rPr>
              <w:br/>
              <w:t>і цифровізації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  <w:r w:rsidRPr="00F127FA">
              <w:rPr>
                <w:rFonts w:ascii="Times New Roman" w:hAnsi="Times New Roman" w:cs="Times New Roman"/>
                <w:iCs/>
              </w:rPr>
              <w:t xml:space="preserve">Проведення робіт  модернізації існуючої мережі ІТС ОВВ та ОМС. </w:t>
            </w:r>
          </w:p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</w:p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iCs/>
              </w:rPr>
              <w:t>Збільшення пропускної спроможності комутаційних та обчислювальних вузлів</w:t>
            </w:r>
          </w:p>
        </w:tc>
      </w:tr>
      <w:tr w:rsidR="007D76DB" w:rsidRPr="00F127FA" w:rsidTr="00655ECE">
        <w:trPr>
          <w:gridAfter w:val="1"/>
          <w:wAfter w:w="40" w:type="dxa"/>
        </w:trPr>
        <w:tc>
          <w:tcPr>
            <w:tcW w:w="32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 xml:space="preserve">2.2. </w:t>
            </w:r>
            <w:r w:rsidRPr="00F127FA">
              <w:rPr>
                <w:color w:val="000000"/>
                <w:sz w:val="22"/>
                <w:szCs w:val="22"/>
              </w:rPr>
              <w:t>Створення та ведення базових інформаційних ресурсів області із використанням геоінформаційних технологій, у тому числі розроблення та впровадження технології та інструментальних засобів створення міських (районних) геоінформаційних систем.</w:t>
            </w:r>
          </w:p>
        </w:tc>
        <w:tc>
          <w:tcPr>
            <w:tcW w:w="113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 w:firstLine="104"/>
              <w:jc w:val="center"/>
            </w:pPr>
            <w:r w:rsidRPr="007C273C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7C273C">
              <w:rPr>
                <w:rFonts w:ascii="Times New Roman" w:hAnsi="Times New Roman" w:cs="Times New Roman"/>
              </w:rPr>
              <w:br/>
              <w:t>і цифровізації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Впровадження в області адресної системи: електронної карти, кадастру об'єктів нерухомості, кадастру корисних копалин, лісового та водного кадастрів, реєстру промислових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і сі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льськогосподарських підприємств. 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Впровадження  в області адресної системи: електронної карти, кадастру об'єктів нерухомості, кадастру корисних копалин, лісового та водного кадастрів, реєстру промислових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і сільськогосподарських підприємств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2.3</w:t>
            </w:r>
            <w:r w:rsidRPr="00F127FA">
              <w:rPr>
                <w:color w:val="000000"/>
                <w:sz w:val="22"/>
                <w:szCs w:val="22"/>
              </w:rPr>
              <w:t>. Оприлюднення наявної публічної інформації ОДА, РДА, ОТГ у форматі відкритих даних та інтеграція з Єдиним державним веб-порталом відкритих даних data.gov.ua (відповідно до постанови КМУ від 21.10.2015 № 835)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ind w:left="-104" w:right="-101" w:firstLine="10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127FA">
              <w:rPr>
                <w:color w:val="000000"/>
                <w:sz w:val="22"/>
                <w:szCs w:val="22"/>
              </w:rPr>
              <w:t xml:space="preserve">труктурні підрозділи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t>Івано-Франківської</w:t>
            </w:r>
            <w:r w:rsidRPr="00F127FA">
              <w:rPr>
                <w:color w:val="000000"/>
                <w:sz w:val="22"/>
                <w:szCs w:val="22"/>
              </w:rPr>
              <w:t xml:space="preserve">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Зменшення кількості запитів на інформацію до ОДА, РДА та їх структурних підрозділів.</w:t>
            </w:r>
          </w:p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Визначення переліку пріоритетних наборів даних.</w:t>
            </w:r>
          </w:p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 xml:space="preserve">Підготовка визначених наборів даних до публікації, визначення частоти їх оновлення </w:t>
            </w:r>
            <w:r>
              <w:rPr>
                <w:color w:val="000000"/>
                <w:sz w:val="22"/>
                <w:szCs w:val="22"/>
              </w:rPr>
              <w:br/>
            </w:r>
            <w:r w:rsidRPr="00F127FA">
              <w:rPr>
                <w:color w:val="000000"/>
                <w:sz w:val="22"/>
                <w:szCs w:val="22"/>
              </w:rPr>
              <w:t>та здійснення опису методології збору, обробки та публікації даних.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2.4.</w:t>
            </w:r>
            <w:r w:rsidRPr="00F127FA">
              <w:rPr>
                <w:color w:val="000000"/>
                <w:sz w:val="22"/>
                <w:szCs w:val="22"/>
              </w:rPr>
              <w:t>Сприяння реалізації регіональних дата-центрів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Реалізація проектів Міністерства цифрової трансформації України щодо створення регіональних дата центрів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2.5.</w:t>
            </w:r>
            <w:r w:rsidRPr="00F127FA">
              <w:rPr>
                <w:color w:val="000000"/>
                <w:sz w:val="22"/>
                <w:szCs w:val="22"/>
              </w:rPr>
              <w:t>Впровадження хмарних технологій у роботу органів публічної влади області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Забезпечення умов для спільного використання хмарних технологій відповідно до затверджених державних стандартів.</w:t>
            </w:r>
          </w:p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Сприяння створенню рішень на основі хмарних технологій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2.6.</w:t>
            </w:r>
            <w:r w:rsidRPr="00F127FA">
              <w:rPr>
                <w:color w:val="000000"/>
                <w:sz w:val="22"/>
                <w:szCs w:val="22"/>
              </w:rPr>
              <w:t>Запровадження е-взаємодії між системами автоматизації ЦНАП ОМС та програмним забезпеченням «Соціальна громада»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Впровадження інтероперабельності локальних платформ. Використання єдиних державних платформ у роботі органів виконавчої влади та органів місцевого самоврядування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2.7.</w:t>
            </w:r>
            <w:r w:rsidRPr="00F127FA">
              <w:rPr>
                <w:color w:val="000000"/>
                <w:sz w:val="22"/>
                <w:szCs w:val="22"/>
              </w:rPr>
              <w:t>Сприяння підключенню до єдиних державних реєстрів при наявності відповідних державних рішень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Підвищення ефективності організації роботи місцевих державних адміністрацій та органів місцевого самоврядування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2.8. Сприяння цифровізації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та запровадження електронних сервісів та систем в органах місцевого самоврядування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C6120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 w:rsidRPr="004D4629">
              <w:rPr>
                <w:rFonts w:ascii="Times New Roman" w:hAnsi="Times New Roman" w:cs="Times New Roman"/>
                <w:color w:val="000000"/>
              </w:rPr>
              <w:t xml:space="preserve">структурні підрозділи </w:t>
            </w:r>
            <w:r w:rsidRPr="004D4629">
              <w:rPr>
                <w:rFonts w:ascii="Times New Roman" w:hAnsi="Times New Roman" w:cs="Times New Roman"/>
                <w:color w:val="000000"/>
              </w:rPr>
              <w:br/>
            </w:r>
            <w:r w:rsidRPr="004D4629">
              <w:rPr>
                <w:rFonts w:ascii="Times New Roman" w:hAnsi="Times New Roman" w:cs="Times New Roman"/>
              </w:rPr>
              <w:t>Івано-Франківської</w:t>
            </w:r>
            <w:r w:rsidRPr="004D4629">
              <w:rPr>
                <w:rFonts w:ascii="Times New Roman" w:hAnsi="Times New Roman" w:cs="Times New Roman"/>
                <w:color w:val="000000"/>
              </w:rPr>
              <w:t xml:space="preserve"> облдержадміністрації</w:t>
            </w:r>
          </w:p>
          <w:p w:rsidR="007D76DB" w:rsidRPr="004D4629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Pr="00C61204" w:rsidRDefault="007D76DB" w:rsidP="00244CEE">
            <w:pPr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 w:rsidRPr="00C61204">
              <w:rPr>
                <w:rFonts w:ascii="Times New Roman" w:hAnsi="Times New Roman" w:cs="Times New Roman"/>
              </w:rPr>
              <w:t xml:space="preserve">райдержадміністрації  </w:t>
            </w:r>
          </w:p>
          <w:p w:rsidR="007D76DB" w:rsidRPr="00C6120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Pr="00C6120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04"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04">
              <w:rPr>
                <w:rFonts w:ascii="Times New Roman" w:hAnsi="Times New Roman" w:cs="Times New Roman"/>
                <w:color w:val="000000"/>
              </w:rPr>
              <w:t>(за згодою)</w:t>
            </w:r>
          </w:p>
        </w:tc>
        <w:tc>
          <w:tcPr>
            <w:tcW w:w="1420" w:type="dxa"/>
          </w:tcPr>
          <w:p w:rsidR="007D76DB" w:rsidRPr="00DB37A8" w:rsidRDefault="007D76DB" w:rsidP="00244CEE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DB37A8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Створення умов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допомога місцевим органам виконавчої влади та органам місцевого самоврядування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у запровадженні та використанні сучасних електронних сервісів та систем.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2.9.Залучення українських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та міжнародних громадських організацій і фондів для участі у спільних проектах цифровізації регіону.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Залучення коштів з різних джерел для цифровізації регіону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2.10. Розвиток ш</w:t>
            </w:r>
            <w:r w:rsidRPr="00F127FA">
              <w:rPr>
                <w:rFonts w:ascii="Times New Roman" w:hAnsi="Times New Roman" w:cs="Times New Roman"/>
                <w:color w:val="202124"/>
                <w:highlight w:val="white"/>
              </w:rPr>
              <w:t xml:space="preserve">ирокосмугового доступу (ШСД) до мережі Інтернет 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Створення умов для вільного доступу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до мережі Інтернет органів місцевого самоврядування, закладів соціальної інфраструктури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 населення області. 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7A4B">
              <w:rPr>
                <w:rFonts w:ascii="Times New Roman" w:hAnsi="Times New Roman" w:cs="Times New Roman"/>
                <w:bCs/>
                <w:color w:val="000000"/>
              </w:rPr>
              <w:t>2.11.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Популяризація Єдиного державного портал</w:t>
            </w:r>
            <w:r>
              <w:rPr>
                <w:rFonts w:ascii="Times New Roman" w:hAnsi="Times New Roman" w:cs="Times New Roman"/>
                <w:color w:val="000000"/>
              </w:rPr>
              <w:t>у електронних послуг (е-послуг)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ія</w:t>
            </w:r>
            <w:r w:rsidRPr="000A3084">
              <w:rPr>
                <w:rFonts w:ascii="Times New Roman" w:hAnsi="Times New Roman" w:cs="Times New Roman"/>
                <w:color w:val="000000"/>
              </w:rPr>
              <w:t>. Сприяння розвитку регіональних (місцевих) порталів послуг</w:t>
            </w:r>
          </w:p>
        </w:tc>
        <w:tc>
          <w:tcPr>
            <w:tcW w:w="1133" w:type="dxa"/>
          </w:tcPr>
          <w:p w:rsidR="007D76DB" w:rsidRPr="002F724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724A">
              <w:rPr>
                <w:rFonts w:ascii="Times New Roman" w:hAnsi="Times New Roman" w:cs="Times New Roman"/>
                <w:bCs/>
                <w:color w:val="000000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0A308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0A3084">
              <w:rPr>
                <w:rFonts w:ascii="Times New Roman" w:hAnsi="Times New Roman" w:cs="Times New Roman"/>
                <w:color w:val="000000"/>
              </w:rPr>
              <w:t>ідвищення рівня обізнаності щодо можливостей отримання електронних послуг (е-послуг)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Єдиному державному порталі Дія,з</w:t>
            </w:r>
            <w:r w:rsidRPr="000A3084">
              <w:rPr>
                <w:rFonts w:ascii="Times New Roman" w:hAnsi="Times New Roman" w:cs="Times New Roman"/>
                <w:color w:val="000000"/>
              </w:rPr>
              <w:t>апрова</w:t>
            </w:r>
            <w:r>
              <w:rPr>
                <w:rFonts w:ascii="Times New Roman" w:hAnsi="Times New Roman" w:cs="Times New Roman"/>
                <w:color w:val="000000"/>
              </w:rPr>
              <w:t>дження місцевих порталів послуг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A47A4B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7A4B">
              <w:rPr>
                <w:rFonts w:ascii="Times New Roman" w:hAnsi="Times New Roman" w:cs="Times New Roman"/>
                <w:bCs/>
                <w:color w:val="000000"/>
              </w:rPr>
              <w:t>2.12.</w:t>
            </w:r>
            <w:r w:rsidRPr="000A3084">
              <w:rPr>
                <w:rFonts w:ascii="Times New Roman" w:hAnsi="Times New Roman" w:cs="Times New Roman"/>
                <w:color w:val="000000"/>
              </w:rPr>
              <w:t>Підключення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територіальних 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громад до онлайн-сервіс</w:t>
            </w:r>
            <w:r>
              <w:rPr>
                <w:rFonts w:ascii="Times New Roman" w:hAnsi="Times New Roman" w:cs="Times New Roman"/>
                <w:color w:val="000000"/>
              </w:rPr>
              <w:t>ів «</w:t>
            </w:r>
            <w:r w:rsidRPr="000A3084">
              <w:rPr>
                <w:rFonts w:ascii="Times New Roman" w:hAnsi="Times New Roman" w:cs="Times New Roman"/>
                <w:color w:val="000000"/>
              </w:rPr>
              <w:t>Електронні петиції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«</w:t>
            </w:r>
            <w:r w:rsidRPr="000A3084">
              <w:rPr>
                <w:rFonts w:ascii="Times New Roman" w:hAnsi="Times New Roman" w:cs="Times New Roman"/>
                <w:color w:val="000000"/>
              </w:rPr>
              <w:t>Консультації з громадськістю</w:t>
            </w:r>
            <w:r>
              <w:rPr>
                <w:rFonts w:ascii="Times New Roman" w:hAnsi="Times New Roman" w:cs="Times New Roman"/>
                <w:color w:val="000000"/>
              </w:rPr>
              <w:t>», «</w:t>
            </w:r>
            <w:r w:rsidRPr="000A3084">
              <w:rPr>
                <w:rFonts w:ascii="Times New Roman" w:hAnsi="Times New Roman" w:cs="Times New Roman"/>
                <w:color w:val="000000"/>
              </w:rPr>
              <w:t>Громадський бюджет</w:t>
            </w:r>
            <w:r>
              <w:rPr>
                <w:rFonts w:ascii="Times New Roman" w:hAnsi="Times New Roman" w:cs="Times New Roman"/>
                <w:color w:val="000000"/>
              </w:rPr>
              <w:t>», «Відкрите місто», тощо</w:t>
            </w:r>
          </w:p>
        </w:tc>
        <w:tc>
          <w:tcPr>
            <w:tcW w:w="1133" w:type="dxa"/>
          </w:tcPr>
          <w:p w:rsidR="007D76DB" w:rsidRPr="002F724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724A">
              <w:rPr>
                <w:rFonts w:ascii="Times New Roman" w:hAnsi="Times New Roman" w:cs="Times New Roman"/>
                <w:bCs/>
                <w:color w:val="000000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0A308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підвищення рівня використання онлайн сервісів покращення 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взаємодії органів влади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й мешканців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територіальних громад </w:t>
            </w:r>
          </w:p>
        </w:tc>
      </w:tr>
      <w:tr w:rsidR="007D76DB" w:rsidRPr="00F127FA" w:rsidTr="002F3CFA">
        <w:trPr>
          <w:trHeight w:val="433"/>
        </w:trPr>
        <w:tc>
          <w:tcPr>
            <w:tcW w:w="14924" w:type="dxa"/>
            <w:gridSpan w:val="10"/>
            <w:vAlign w:val="center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 xml:space="preserve">3. </w:t>
            </w:r>
            <w:r w:rsidRPr="00F127FA">
              <w:rPr>
                <w:rFonts w:ascii="Times New Roman" w:hAnsi="Times New Roman" w:cs="Times New Roman"/>
                <w:b/>
                <w:bCs/>
                <w:color w:val="000000"/>
              </w:rPr>
              <w:t>Впровадження елементів електронного урядування в органах влади та місцевого самоврядування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jc w:val="both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3.1. Впровадження та розвиток автоматизованої системи електронного документообігу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Районні державні 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  <w:r w:rsidRPr="00F127FA">
              <w:rPr>
                <w:rFonts w:ascii="Times New Roman" w:hAnsi="Times New Roman" w:cs="Times New Roman"/>
                <w:iCs/>
              </w:rPr>
              <w:t xml:space="preserve">Забезпечення виконання Закону України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 w:rsidRPr="00F127FA">
              <w:rPr>
                <w:rFonts w:ascii="Times New Roman" w:hAnsi="Times New Roman" w:cs="Times New Roman"/>
                <w:iCs/>
              </w:rPr>
              <w:t xml:space="preserve">Про електронні документи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>та електронний документообіг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F127FA">
              <w:rPr>
                <w:rFonts w:ascii="Times New Roman" w:hAnsi="Times New Roman" w:cs="Times New Roman"/>
                <w:iCs/>
              </w:rPr>
              <w:t xml:space="preserve"> у місцевих органах виконавчої влади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 xml:space="preserve">та органах місцевого самоврядування області. Поширення системи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 xml:space="preserve">на територіальні громади, сільські, селищні ради та інші органи влади регіону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>й місцевого самоврядування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3.2.</w:t>
            </w:r>
            <w:r w:rsidRPr="00F127FA">
              <w:rPr>
                <w:color w:val="000000"/>
                <w:sz w:val="22"/>
                <w:szCs w:val="22"/>
              </w:rPr>
              <w:t>Впровадження використання електронного підпису в структурних підрозділах обласної державної адміністрації, районних державних адміністраціях, об’єднаних територіальних громадах.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  <w:r w:rsidRPr="00F127FA">
              <w:rPr>
                <w:rFonts w:ascii="Times New Roman" w:hAnsi="Times New Roman" w:cs="Times New Roman"/>
              </w:rPr>
              <w:t>Забезпечення виконання вимог Закону України «Про електронні довірчі послуги» та чинного законодавства України у сфері захисту інформації шляхом придбання відповідних систем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Align w:val="center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3.3. Розвиток системи електронного документообігу. Побудова регіонального центру обміну документами та єдиної системи електронного документообігу з використанням електронного цифрового підпису в органах місцевого самоврядування  області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Впровадження єдиної системи електронного документообігу в органах місцевого самоврядування області. Забезпечення виконання вимог Закону України «Про електронні документи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та електронний документообіг»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3.4. Створення та підтримка комплексних систем захисту інформації на регіональних програмно-технічних комплексах, інформаційних системах тощо.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Забезпечення захисту інформації в системі інформаційно-аналітичного забезпечення області відповідно до вимог чинного законодавства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.</w:t>
            </w:r>
            <w:r w:rsidRPr="00F127FA">
              <w:rPr>
                <w:rFonts w:ascii="Times New Roman" w:hAnsi="Times New Roman" w:cs="Times New Roman"/>
              </w:rPr>
              <w:t xml:space="preserve"> Розробка єдиного Веб-порталу органів виконавчої влади та місцевого самоврядування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Інтеграція інформаційних ресурсів області, створення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модернізація веб-порталів, веб-сторінок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впровадження додаткових електронних сервісів та послуг. Залучення громадськості до прийняття управлінських рішень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та контролю за діяльність органів державної влади та місцевого самоврядування.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3.6. </w:t>
            </w:r>
            <w:r w:rsidRPr="000A3084">
              <w:rPr>
                <w:rFonts w:ascii="Times New Roman" w:hAnsi="Times New Roman" w:cs="Times New Roman"/>
                <w:color w:val="000000"/>
              </w:rPr>
              <w:t>Запровадження про</w:t>
            </w:r>
            <w:r>
              <w:rPr>
                <w:rFonts w:ascii="Times New Roman" w:hAnsi="Times New Roman" w:cs="Times New Roman"/>
                <w:color w:val="000000"/>
              </w:rPr>
              <w:t>є</w:t>
            </w:r>
            <w:r w:rsidRPr="000A3084">
              <w:rPr>
                <w:rFonts w:ascii="Times New Roman" w:hAnsi="Times New Roman" w:cs="Times New Roman"/>
                <w:color w:val="000000"/>
              </w:rPr>
              <w:t>ктів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A3084">
              <w:rPr>
                <w:rFonts w:ascii="Times New Roman" w:hAnsi="Times New Roman" w:cs="Times New Roman"/>
                <w:color w:val="000000"/>
              </w:rPr>
              <w:t>зі створення інструментів (сервісів) із застосуванням відкритих даних тощо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абезпечення ефективного впровадження вимог чинного законодавства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у сфері відкритих даних, в </w:t>
            </w:r>
            <w:r>
              <w:rPr>
                <w:rFonts w:ascii="Times New Roman" w:hAnsi="Times New Roman" w:cs="Times New Roman"/>
                <w:color w:val="000000"/>
              </w:rPr>
              <w:t>тому числі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дотримання вимог постанови Кабінету Міністрів України від 04</w:t>
            </w:r>
            <w:r>
              <w:rPr>
                <w:rFonts w:ascii="Times New Roman" w:hAnsi="Times New Roman" w:cs="Times New Roman"/>
                <w:color w:val="000000"/>
              </w:rPr>
              <w:t>.01.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2002 №3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A3084">
              <w:rPr>
                <w:rFonts w:ascii="Times New Roman" w:hAnsi="Times New Roman" w:cs="Times New Roman"/>
                <w:color w:val="000000"/>
              </w:rPr>
              <w:t>Про Порядок оприлюднення у мережі Інтернет інформації про діяльність органів виконавчої влади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7D76DB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A624B">
              <w:rPr>
                <w:rFonts w:ascii="Times New Roman" w:hAnsi="Times New Roman" w:cs="Times New Roman"/>
                <w:bCs/>
                <w:color w:val="000000"/>
              </w:rPr>
              <w:t>3.7.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Впровадження та поширення застосування інтегрованої системи електронної ідентифікації </w:t>
            </w:r>
            <w:r w:rsidRPr="00814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,,</w:t>
            </w:r>
            <w:r w:rsidRPr="000A3084">
              <w:rPr>
                <w:rFonts w:ascii="Times New Roman" w:hAnsi="Times New Roman" w:cs="Times New Roman"/>
                <w:color w:val="000000"/>
              </w:rPr>
              <w:t>ID.GOV.UA</w:t>
            </w:r>
            <w:r w:rsidRPr="008142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на власних інформаційних системах (порталах, кабінетах), де використовується персональна ідентифікація користувачів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br/>
              <w:t>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Default="007D76DB" w:rsidP="00244CEE">
            <w:pPr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даптація для використання інтегрованої системи електронної ідентифікації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A3084">
              <w:rPr>
                <w:rFonts w:ascii="Times New Roman" w:hAnsi="Times New Roman" w:cs="Times New Roman"/>
                <w:color w:val="000000"/>
              </w:rPr>
              <w:t>ID.GOV.UA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інформаційно телекомунікаційні системи органів місцевого самоврядування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A3084">
              <w:rPr>
                <w:rFonts w:ascii="Times New Roman" w:hAnsi="Times New Roman" w:cs="Times New Roman"/>
                <w:color w:val="000000"/>
              </w:rPr>
              <w:t>та м</w:t>
            </w:r>
            <w:r>
              <w:rPr>
                <w:rFonts w:ascii="Times New Roman" w:hAnsi="Times New Roman" w:cs="Times New Roman"/>
                <w:color w:val="000000"/>
              </w:rPr>
              <w:t>ісцевих державних адміністрацій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DF5">
              <w:rPr>
                <w:rFonts w:ascii="Times New Roman" w:hAnsi="Times New Roman" w:cs="Times New Roman"/>
                <w:bCs/>
                <w:color w:val="000000"/>
              </w:rPr>
              <w:t>3.8.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Сприяння розробці платформ та офіційних сайтів або порталів органів місцевого самоврядування, їх мод</w:t>
            </w:r>
            <w:r>
              <w:rPr>
                <w:rFonts w:ascii="Times New Roman" w:hAnsi="Times New Roman" w:cs="Times New Roman"/>
                <w:color w:val="000000"/>
              </w:rPr>
              <w:t>ернізація та технічна підтримка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абезпечення створення інформаційних ресурсів органів місцевого самоврядування, в </w:t>
            </w:r>
            <w:r>
              <w:rPr>
                <w:rFonts w:ascii="Times New Roman" w:hAnsi="Times New Roman" w:cs="Times New Roman"/>
                <w:color w:val="000000"/>
              </w:rPr>
              <w:t>тому числі їх технічна підтримка</w:t>
            </w:r>
          </w:p>
        </w:tc>
      </w:tr>
      <w:tr w:rsidR="007D76DB" w:rsidRPr="00F127FA" w:rsidTr="002F3CFA">
        <w:trPr>
          <w:trHeight w:val="337"/>
        </w:trPr>
        <w:tc>
          <w:tcPr>
            <w:tcW w:w="14924" w:type="dxa"/>
            <w:gridSpan w:val="10"/>
            <w:vAlign w:val="center"/>
          </w:tcPr>
          <w:p w:rsidR="007D76DB" w:rsidRPr="00F127FA" w:rsidRDefault="007D76DB" w:rsidP="00244CEE">
            <w:pPr>
              <w:spacing w:line="240" w:lineRule="auto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4. Підтримка існуючих телекомунікаційних сервісів та інформаційних систем області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4.1. Модернізація, оновлення (у т.ч. придбання запасних частин та витратних матеріалів та комплектуючих), а також проведення ремонту технічних комплексів інформаційно-телекомунікаційних систем області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4.2. Підтримка каналів зв’язку інформаційно-телекомунікаційних систем області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4.3. Підтримка функціонування інформаційних ресурсів області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br/>
              <w:t xml:space="preserve"> Івано-Франківської 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4.4. Забезпечення технічного захисту інформації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в інформаційно-телекомунікаційних системах органів виконавчої влади області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і цифровізації</w:t>
            </w:r>
            <w:r>
              <w:rPr>
                <w:rFonts w:ascii="Times New Roman" w:hAnsi="Times New Roman" w:cs="Times New Roman"/>
              </w:rPr>
              <w:br/>
              <w:t>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  <w:vAlign w:val="center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651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Всього за напрямками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3900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1250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30j0zll" w:colFirst="0" w:colLast="0"/>
            <w:bookmarkEnd w:id="0"/>
            <w:r w:rsidRPr="002F3CFA">
              <w:rPr>
                <w:rFonts w:ascii="Times New Roman" w:hAnsi="Times New Roman" w:cs="Times New Roman"/>
                <w:b/>
              </w:rPr>
              <w:t>1250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651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7700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3000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2200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D76DB" w:rsidRPr="006C4DF5" w:rsidRDefault="007D76DB" w:rsidP="006C4D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DB" w:rsidRPr="00DB37A8" w:rsidRDefault="007D76DB" w:rsidP="006C4D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</w:t>
      </w:r>
      <w:r w:rsidRPr="00DB37A8">
        <w:rPr>
          <w:rFonts w:ascii="Times New Roman" w:hAnsi="Times New Roman" w:cs="Times New Roman"/>
          <w:b/>
          <w:sz w:val="24"/>
          <w:szCs w:val="24"/>
        </w:rPr>
        <w:t xml:space="preserve">правління цифрового розвитку, цифрових трансформацій </w:t>
      </w:r>
    </w:p>
    <w:p w:rsidR="007D76DB" w:rsidRPr="00DB37A8" w:rsidRDefault="007D76DB" w:rsidP="006C4D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A8">
        <w:rPr>
          <w:rFonts w:ascii="Times New Roman" w:hAnsi="Times New Roman" w:cs="Times New Roman"/>
          <w:b/>
          <w:sz w:val="24"/>
          <w:szCs w:val="24"/>
        </w:rPr>
        <w:t xml:space="preserve">і цифровізації Івано-Франківської облдержадміністрації </w:t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  <w:t xml:space="preserve">    І.ФІНЯК</w:t>
      </w:r>
    </w:p>
    <w:p w:rsidR="007D76DB" w:rsidRPr="006C4DF5" w:rsidRDefault="007D76DB" w:rsidP="006C4D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76DB" w:rsidRPr="006C4DF5" w:rsidSect="000779CC">
      <w:pgSz w:w="16838" w:h="11906" w:orient="landscape"/>
      <w:pgMar w:top="1985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3FF9"/>
    <w:multiLevelType w:val="hybridMultilevel"/>
    <w:tmpl w:val="AEE4FCCC"/>
    <w:lvl w:ilvl="0" w:tplc="3B849FD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E6"/>
    <w:rsid w:val="000112B8"/>
    <w:rsid w:val="000277A7"/>
    <w:rsid w:val="000779CC"/>
    <w:rsid w:val="00092427"/>
    <w:rsid w:val="000A3084"/>
    <w:rsid w:val="000A6946"/>
    <w:rsid w:val="000D7DDC"/>
    <w:rsid w:val="00150110"/>
    <w:rsid w:val="00165B1F"/>
    <w:rsid w:val="001740E6"/>
    <w:rsid w:val="001F5254"/>
    <w:rsid w:val="00241CA1"/>
    <w:rsid w:val="00244CEE"/>
    <w:rsid w:val="002F3CFA"/>
    <w:rsid w:val="002F6BD4"/>
    <w:rsid w:val="002F724A"/>
    <w:rsid w:val="003876F1"/>
    <w:rsid w:val="004558BF"/>
    <w:rsid w:val="004D4629"/>
    <w:rsid w:val="00596336"/>
    <w:rsid w:val="005A624B"/>
    <w:rsid w:val="005B2638"/>
    <w:rsid w:val="005B4071"/>
    <w:rsid w:val="005F572D"/>
    <w:rsid w:val="00655ECE"/>
    <w:rsid w:val="006B4921"/>
    <w:rsid w:val="006C4DF5"/>
    <w:rsid w:val="006F5C68"/>
    <w:rsid w:val="0073512B"/>
    <w:rsid w:val="00750FDC"/>
    <w:rsid w:val="00781B07"/>
    <w:rsid w:val="007B0ADE"/>
    <w:rsid w:val="007C273C"/>
    <w:rsid w:val="007D76DB"/>
    <w:rsid w:val="007E1B59"/>
    <w:rsid w:val="007E5BB5"/>
    <w:rsid w:val="00814248"/>
    <w:rsid w:val="008517F1"/>
    <w:rsid w:val="00851DA2"/>
    <w:rsid w:val="00863130"/>
    <w:rsid w:val="008E270F"/>
    <w:rsid w:val="0090213D"/>
    <w:rsid w:val="00950D34"/>
    <w:rsid w:val="00966BC8"/>
    <w:rsid w:val="009A11FB"/>
    <w:rsid w:val="009B669F"/>
    <w:rsid w:val="009E2157"/>
    <w:rsid w:val="00A05379"/>
    <w:rsid w:val="00A47A4B"/>
    <w:rsid w:val="00A608A2"/>
    <w:rsid w:val="00A81E0C"/>
    <w:rsid w:val="00A93EBE"/>
    <w:rsid w:val="00AB28AC"/>
    <w:rsid w:val="00B011CE"/>
    <w:rsid w:val="00B0450D"/>
    <w:rsid w:val="00B62910"/>
    <w:rsid w:val="00B85EFB"/>
    <w:rsid w:val="00BB36C7"/>
    <w:rsid w:val="00BE4F59"/>
    <w:rsid w:val="00BF6082"/>
    <w:rsid w:val="00C61204"/>
    <w:rsid w:val="00C729CA"/>
    <w:rsid w:val="00CB6DAF"/>
    <w:rsid w:val="00D06225"/>
    <w:rsid w:val="00DB37A8"/>
    <w:rsid w:val="00DB63CD"/>
    <w:rsid w:val="00DD5784"/>
    <w:rsid w:val="00DE26D2"/>
    <w:rsid w:val="00DE361F"/>
    <w:rsid w:val="00E7458E"/>
    <w:rsid w:val="00E75F08"/>
    <w:rsid w:val="00ED304E"/>
    <w:rsid w:val="00F127FA"/>
    <w:rsid w:val="00FE169C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E6"/>
    <w:pPr>
      <w:spacing w:line="276" w:lineRule="auto"/>
    </w:pPr>
    <w:rPr>
      <w:rFonts w:ascii="Arial" w:hAnsi="Arial" w:cs="Arial"/>
    </w:rPr>
  </w:style>
  <w:style w:type="paragraph" w:styleId="Heading2">
    <w:name w:val="heading 2"/>
    <w:basedOn w:val="Normal"/>
    <w:link w:val="Heading2Char"/>
    <w:uiPriority w:val="99"/>
    <w:qFormat/>
    <w:rsid w:val="00BF6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F608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ListParagraph">
    <w:name w:val="List Paragraph"/>
    <w:basedOn w:val="Normal"/>
    <w:uiPriority w:val="99"/>
    <w:qFormat/>
    <w:rsid w:val="0017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63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3CD"/>
    <w:rPr>
      <w:rFonts w:ascii="Segoe UI" w:hAnsi="Segoe UI" w:cs="Segoe UI"/>
      <w:sz w:val="18"/>
      <w:szCs w:val="18"/>
      <w:lang w:eastAsia="uk-UA"/>
    </w:rPr>
  </w:style>
  <w:style w:type="paragraph" w:styleId="NormalWeb">
    <w:name w:val="Normal (Web)"/>
    <w:basedOn w:val="Normal"/>
    <w:uiPriority w:val="99"/>
    <w:rsid w:val="00E7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9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91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91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1372</TotalTime>
  <Pages>11</Pages>
  <Words>10086</Words>
  <Characters>5750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Yura</cp:lastModifiedBy>
  <cp:revision>18</cp:revision>
  <cp:lastPrinted>2022-01-31T16:55:00Z</cp:lastPrinted>
  <dcterms:created xsi:type="dcterms:W3CDTF">2021-09-06T15:40:00Z</dcterms:created>
  <dcterms:modified xsi:type="dcterms:W3CDTF">2022-02-09T07:19:00Z</dcterms:modified>
</cp:coreProperties>
</file>