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E7" w:rsidRDefault="00E66EE7" w:rsidP="0085381F">
      <w:pPr>
        <w:widowControl w:val="0"/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w w:val="105"/>
          <w:sz w:val="28"/>
          <w:szCs w:val="28"/>
        </w:rPr>
        <w:t>ЗАТВЕРДЖЕНО</w:t>
      </w:r>
    </w:p>
    <w:p w:rsidR="00E66EE7" w:rsidRDefault="00E66EE7" w:rsidP="0085381F">
      <w:pPr>
        <w:spacing w:after="0" w:line="268" w:lineRule="auto"/>
        <w:ind w:left="6521" w:right="10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</w:t>
      </w:r>
    </w:p>
    <w:p w:rsidR="00E66EE7" w:rsidRPr="00A317B6" w:rsidRDefault="00E66EE7" w:rsidP="00A317B6">
      <w:pPr>
        <w:spacing w:after="0" w:line="268" w:lineRule="auto"/>
        <w:ind w:left="6521" w:right="-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 xml:space="preserve">Івано-Франківської  </w:t>
      </w:r>
      <w:r>
        <w:rPr>
          <w:rFonts w:ascii="Times New Roman" w:hAnsi="Times New Roman"/>
          <w:b/>
          <w:sz w:val="28"/>
          <w:szCs w:val="28"/>
        </w:rPr>
        <w:t xml:space="preserve">облдержадміністрації </w:t>
      </w:r>
      <w:r>
        <w:rPr>
          <w:rFonts w:ascii="Times New Roman" w:hAnsi="Times New Roman"/>
          <w:b/>
          <w:w w:val="90"/>
          <w:sz w:val="28"/>
          <w:szCs w:val="28"/>
        </w:rPr>
        <w:t>від</w:t>
      </w:r>
      <w:r>
        <w:rPr>
          <w:rFonts w:ascii="Times New Roman" w:hAnsi="Times New Roman"/>
          <w:b/>
          <w:spacing w:val="32"/>
          <w:w w:val="90"/>
          <w:sz w:val="28"/>
          <w:szCs w:val="28"/>
        </w:rPr>
        <w:t xml:space="preserve"> </w:t>
      </w:r>
      <w:r w:rsidR="00B73FDC">
        <w:rPr>
          <w:rFonts w:ascii="Times New Roman" w:hAnsi="Times New Roman"/>
          <w:b/>
          <w:spacing w:val="32"/>
          <w:w w:val="90"/>
          <w:sz w:val="28"/>
          <w:szCs w:val="28"/>
        </w:rPr>
        <w:t xml:space="preserve"> </w:t>
      </w:r>
      <w:bookmarkStart w:id="0" w:name="_GoBack"/>
      <w:bookmarkEnd w:id="0"/>
      <w:r w:rsidR="00A25737">
        <w:rPr>
          <w:rFonts w:ascii="Times New Roman" w:hAnsi="Times New Roman"/>
          <w:b/>
          <w:w w:val="90"/>
          <w:sz w:val="28"/>
          <w:szCs w:val="28"/>
        </w:rPr>
        <w:t>04.11.2021 №  435</w:t>
      </w:r>
    </w:p>
    <w:p w:rsidR="00E66EE7" w:rsidRDefault="00E66EE7" w:rsidP="00E66EE7">
      <w:pPr>
        <w:widowControl w:val="0"/>
        <w:autoSpaceDE w:val="0"/>
        <w:autoSpaceDN w:val="0"/>
        <w:spacing w:before="9" w:after="0" w:line="240" w:lineRule="auto"/>
        <w:ind w:hanging="426"/>
        <w:rPr>
          <w:rFonts w:ascii="Times New Roman" w:eastAsia="Times New Roman" w:hAnsi="Times New Roman"/>
          <w:i/>
          <w:sz w:val="28"/>
          <w:szCs w:val="28"/>
        </w:rPr>
      </w:pPr>
    </w:p>
    <w:tbl>
      <w:tblPr>
        <w:tblStyle w:val="a9"/>
        <w:tblW w:w="0" w:type="auto"/>
        <w:jc w:val="center"/>
        <w:tblInd w:w="1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1"/>
      </w:tblGrid>
      <w:tr w:rsidR="00A317B6" w:rsidRPr="00A317B6" w:rsidTr="00A317B6">
        <w:trPr>
          <w:jc w:val="center"/>
        </w:trPr>
        <w:tc>
          <w:tcPr>
            <w:tcW w:w="7821" w:type="dxa"/>
          </w:tcPr>
          <w:p w:rsidR="00A317B6" w:rsidRPr="00A317B6" w:rsidRDefault="00A317B6" w:rsidP="006B4BA5">
            <w:pPr>
              <w:widowControl w:val="0"/>
              <w:autoSpaceDE w:val="0"/>
              <w:autoSpaceDN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Положення</w:t>
            </w:r>
          </w:p>
        </w:tc>
      </w:tr>
      <w:tr w:rsidR="00A317B6" w:rsidRPr="00A317B6" w:rsidTr="00A317B6">
        <w:trPr>
          <w:jc w:val="center"/>
        </w:trPr>
        <w:tc>
          <w:tcPr>
            <w:tcW w:w="7821" w:type="dxa"/>
          </w:tcPr>
          <w:p w:rsidR="00A317B6" w:rsidRPr="00A317B6" w:rsidRDefault="00A317B6" w:rsidP="006B4BA5">
            <w:pPr>
              <w:widowControl w:val="0"/>
              <w:autoSpaceDE w:val="0"/>
              <w:autoSpaceDN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 координаційну</w:t>
            </w:r>
            <w:r w:rsidRPr="00A317B6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раду</w:t>
            </w:r>
            <w:r w:rsidRPr="00A317B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 питань сприяння</w:t>
            </w:r>
          </w:p>
        </w:tc>
      </w:tr>
      <w:tr w:rsidR="00A317B6" w:rsidRPr="00A317B6" w:rsidTr="00A317B6">
        <w:trPr>
          <w:jc w:val="center"/>
        </w:trPr>
        <w:tc>
          <w:tcPr>
            <w:tcW w:w="7821" w:type="dxa"/>
          </w:tcPr>
          <w:p w:rsidR="00A317B6" w:rsidRPr="00A317B6" w:rsidRDefault="00A317B6" w:rsidP="006B4BA5">
            <w:pPr>
              <w:widowControl w:val="0"/>
              <w:autoSpaceDE w:val="0"/>
              <w:autoSpaceDN w:val="0"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розвитку громадянського</w:t>
            </w:r>
            <w:r w:rsidRPr="00A317B6">
              <w:rPr>
                <w:rFonts w:ascii="Times New Roman" w:eastAsia="Times New Roman" w:hAnsi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A317B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суспільства</w:t>
            </w:r>
          </w:p>
        </w:tc>
      </w:tr>
      <w:tr w:rsidR="00A317B6" w:rsidRPr="00A317B6" w:rsidTr="00A317B6">
        <w:trPr>
          <w:jc w:val="center"/>
        </w:trPr>
        <w:tc>
          <w:tcPr>
            <w:tcW w:w="7821" w:type="dxa"/>
          </w:tcPr>
          <w:p w:rsidR="00A317B6" w:rsidRPr="00A317B6" w:rsidRDefault="00A317B6" w:rsidP="00A317B6">
            <w:p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17B6">
              <w:rPr>
                <w:rFonts w:ascii="Times New Roman" w:hAnsi="Times New Roman"/>
                <w:b/>
                <w:sz w:val="28"/>
                <w:szCs w:val="28"/>
              </w:rPr>
              <w:t>при</w:t>
            </w:r>
            <w:r w:rsidRPr="00A317B6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A317B6">
              <w:rPr>
                <w:rFonts w:ascii="Times New Roman" w:hAnsi="Times New Roman"/>
                <w:b/>
                <w:sz w:val="28"/>
                <w:szCs w:val="28"/>
              </w:rPr>
              <w:t>Івано-Франківській обласній державній адміністрації</w:t>
            </w:r>
          </w:p>
        </w:tc>
      </w:tr>
    </w:tbl>
    <w:p w:rsidR="00E66EE7" w:rsidRDefault="00E66EE7" w:rsidP="00BA3E4D">
      <w:pPr>
        <w:widowControl w:val="0"/>
        <w:autoSpaceDE w:val="0"/>
        <w:autoSpaceDN w:val="0"/>
        <w:spacing w:before="4" w:after="0" w:line="240" w:lineRule="auto"/>
        <w:ind w:hanging="426"/>
        <w:jc w:val="center"/>
        <w:rPr>
          <w:rFonts w:ascii="Times New Roman" w:eastAsia="Times New Roman" w:hAnsi="Times New Roman"/>
          <w:b/>
          <w:sz w:val="38"/>
          <w:szCs w:val="28"/>
        </w:rPr>
      </w:pPr>
    </w:p>
    <w:p w:rsidR="00E66EE7" w:rsidRDefault="00E66EE7" w:rsidP="00E66EE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Координаційна рада з питань сприяння розвитку громадянського суспільства при Івано-Франківській обласній державній адміністрації                     (далі — Координаційна рада) є консультативно-дорадчим органом, створеним для забезпечення діяльності в питаннях впровадження державної політики та системних заходів, спрямованих на реалізацію Національної стратегії сприяння розвитку громадянського суспільства в Україні на 2021-2026 роки, затвердженої Указом Президента України від 27.09.2021 № 487/2021 </w:t>
      </w:r>
      <w:r w:rsidR="00554DA5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(далі — Стратегія), формування сприятливого середовища для посилення ролі громадянського суспільства, залучення потенціалу його інститутів до процесів формування та здійснення державної та регіональної політики, вирішення питань місцевого значення.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 Координаційна рада у своїй роботі керується Конституцією </w:t>
      </w:r>
      <w:r w:rsidR="00554DA5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та законами України, указами Президента України, актами Кабінету Міністрів України, іншими нормативно-правовими актами, а також цим Положенням.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 До пріоритетних завдань діяльності Координаційної ради відноситься: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3.1. Розроблення напрямів та механізмів державного сприяння розвитку громадянського суспільства на основі принципів Стратегії.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3.2. Сприяння налагодженню конструктивної взаємодії місцевих державних адміністрацій, органів місцевого самоврядування з організаціями громадянського суспільства.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3.3. Підготовка на основі стратегічних напрямів реалізації Стратегії та             з урахуванням пропозицій місцевих органів виконавчої влади та організацій громадянського суспільства щорічних проектів планів заходів щодо виконання Стратегії в Івано-Франківській області.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3.4. Сприяння проведенню громадських обговорень, наукових конференцій, «круглих столів» з питань сприяння розвитку громадянського суспільства, залученню громадськості до процесів формування та реалізації регіональної політики, вирішення питань місцевого значення, конструктивної взаємодії місцевих органів державної влади, органів місцевого </w:t>
      </w:r>
      <w:r>
        <w:rPr>
          <w:rFonts w:ascii="Times New Roman" w:hAnsi="Times New Roman"/>
          <w:sz w:val="28"/>
        </w:rPr>
        <w:lastRenderedPageBreak/>
        <w:t>самоврядування та організацій громадянського суспільства, а також вивчення громадської думки з питань, віднесених до завдань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3.5. Здійснення аналізу реалізації щорічних планів заходів на виконання Стратегії та підготовка пропозицій щодо актуалізації таких планів.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3.6. Налагодження співпраці з міжнародними та іноземними організаціями громадянського суспільства з питань, віднесених до відання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3.7. Проведення інформаційно-просвітницьких заходів з метою залучення представників організацій громадянського суспільства до роботи з органами державної влади та місцевого самоврядування.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 Координаційна рада має право: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4.1. Запитувати та одержувати в установленому порядку від державних органів, органів місцевого самоврядування, підприємств, установ, організацій, об'єднань громадян інформацію, матеріали i документи, необхідні для виконання покладених на неї завдань.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4.2. Заслуховувати інформацію представників місцевих державних адміністрацій про стан виконання планів заходів щодо реалізації Стратегії.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4.3. Запрошувати на свої засідання та залучати для обговорення окремих питань керівників i представників державних органів, органів місцевого самоврядування, підприємств, установ, організацій, громадських об’єднань,             а також експертів.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4.4. Утворювати тимчасові робочі групи для опрацювання окремих питань діяльності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4.5. Залучати в разі потреби в установленому порядку до опрацювання окремих питань представників державних органів, органів місцевого самоврядування, об’єднань громадян, а також експертів, учених, фахівців.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4.6. Ініціювати проведення громадського обговорення проектів рішень Івано-Франківської обласної державної адміністрації з</w:t>
      </w:r>
      <w:r w:rsidR="00554DA5">
        <w:rPr>
          <w:rFonts w:ascii="Times New Roman" w:hAnsi="Times New Roman"/>
          <w:sz w:val="28"/>
        </w:rPr>
        <w:t xml:space="preserve"> питань розвитку громадянського</w:t>
      </w:r>
      <w:r>
        <w:rPr>
          <w:rFonts w:ascii="Times New Roman" w:hAnsi="Times New Roman"/>
          <w:sz w:val="28"/>
        </w:rPr>
        <w:t xml:space="preserve"> суспільства.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4.7. Ініціювати проведення конференцій, «круглих столів», дискусій, нарад з питань, віднесених до відання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5. Координаційна рада у процесі виконання покладених на неї завдань взаємодіє з іншими консультативними, дорадчими, допоміжними органами i службами, створеними державними органами, органами місцевого самоврядування, громадськими об’єднаннями, підприємствами, науковими </w:t>
      </w:r>
      <w:r w:rsidR="00554DA5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та іншими установами, організаціями, а також із урядовими та неурядовими організаціями інших держав i міжнародними організаціями.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 Координаційна рада утворюється у складі співголів, заступника голови Координаційної ради та інших членів, які беруть участь в її роботі, </w:t>
      </w:r>
      <w:r w:rsidR="00554DA5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на громадських засадах.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Персональний склад Координаційної ради затверджується розпорядженням Івано-Франківської обласної державної адміністрації </w:t>
      </w:r>
      <w:r w:rsidR="00554DA5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та формується із представників Івано-Франківської обласної державної адміністрації, депутатів Івано-Франківської обласної ради, представників територіальних органів міністерств та інших центральних органів виконавчої влади, наукових установ, а також представників організацій громадянського суспільства, чисельність яких має становити не менше половини складу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 Співголова Координаційної ради: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7.1. Здійснює загальне керівництво діяльністю Координаційної ради, визначає порядок її роботи, скликає i головує на засіданнях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7.2. Забезпечує організацію роботи Координаційної ради, підготовку                з урахуванням пропозицій її членів, державних органів, органів місцевого самоврядування, організацій громадянського суспільства планів її роботи, питань порядку денного засідань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7.3. Представляє Координаційну раду у взаємовідносинах з державними органами, органами місцевого самоврядування, громадськими                            об’єднаннями, підприємствами, науковими та іншими установами, організаціями, а також із урядовими та неурядовими організаціями інших держав i міжнародними організаціями.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8. У разі відсутності співголів Координаційної ради їхні функції виконує заступник співголови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9. Основною організаційною формою роботи Координаційної ради                    є засідання, які проводяться за потребою, але не рідше одного разу на квартал. 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Засідання Координаційної ради є правомочним, якщо на ньому присутні більше половини від складу Координаційної ради, у тому числі співголови </w:t>
      </w:r>
      <w:r w:rsidR="00554DA5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чи заступник голови Координаційної ради.</w:t>
      </w:r>
    </w:p>
    <w:p w:rsidR="00E66EE7" w:rsidRDefault="00E66EE7" w:rsidP="00E66EE7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Засідання Координаційної ради є відкритими i гласними.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Відкритість засідань Координаційної ради забезпечується шляхом створення умов для присутності на них представників засобів масової інформації, гласність — шляхом розміщення інформації про діяльність Координаційної ради, підготовлених нею матеріалів на офіційному </w:t>
      </w:r>
      <w:proofErr w:type="spellStart"/>
      <w:r>
        <w:rPr>
          <w:rFonts w:ascii="Times New Roman" w:hAnsi="Times New Roman"/>
          <w:sz w:val="28"/>
        </w:rPr>
        <w:t>вебсайті</w:t>
      </w:r>
      <w:proofErr w:type="spellEnd"/>
      <w:r>
        <w:rPr>
          <w:rFonts w:ascii="Times New Roman" w:hAnsi="Times New Roman"/>
          <w:sz w:val="28"/>
        </w:rPr>
        <w:t xml:space="preserve"> Івано-Франківської облдержадміністрації.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Координаційна рада систематично інформує громадськість про свою діяльність.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11. Рішення Координаційної ради приймаються більшістю голосів присутніх на засіданні членів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11.1. Рішення Координаційної ради оформляються протоколом, який підписується співголовами чи заступником співголів Координаційної ради.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11.2. Рішення Координаційної ради мають рекомендаційний характер               та можуть надсилатися для розгляду органам виконавчої влади та органам місцевого самоврядування області.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11.3. У разі необхідності рішення Координаційної ради реалізуються шляхом видання розпоряджень чи доручень голови Івано-Франк</w:t>
      </w:r>
      <w:r w:rsidR="00554DA5">
        <w:rPr>
          <w:rFonts w:ascii="Times New Roman" w:hAnsi="Times New Roman"/>
          <w:sz w:val="28"/>
        </w:rPr>
        <w:t>івської облдерж</w:t>
      </w:r>
      <w:r>
        <w:rPr>
          <w:rFonts w:ascii="Times New Roman" w:hAnsi="Times New Roman"/>
          <w:sz w:val="28"/>
        </w:rPr>
        <w:t>адміністрації.</w:t>
      </w:r>
    </w:p>
    <w:p w:rsidR="00E66EE7" w:rsidRDefault="00E66EE7" w:rsidP="00E66EE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12. Забезпечення діяльності Координаційної ради здійснюється управлінням інформаційної діяльності та комунікацій з громадськістю </w:t>
      </w:r>
      <w:r w:rsidR="00554DA5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Івано-Франківської облдержадміністрації.</w:t>
      </w:r>
    </w:p>
    <w:p w:rsidR="00E66EE7" w:rsidRDefault="00E66EE7" w:rsidP="00E66E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6EE7" w:rsidRDefault="00E66EE7" w:rsidP="00E66EE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66EE7" w:rsidRDefault="00E66EE7" w:rsidP="00C476E3">
      <w:pPr>
        <w:widowControl w:val="0"/>
        <w:tabs>
          <w:tab w:val="left" w:pos="2127"/>
        </w:tabs>
        <w:autoSpaceDE w:val="0"/>
        <w:autoSpaceDN w:val="0"/>
        <w:spacing w:after="0" w:line="20" w:lineRule="atLeast"/>
        <w:ind w:right="-426"/>
        <w:outlineLvl w:val="0"/>
        <w:rPr>
          <w:rFonts w:ascii="Times New Roman" w:eastAsia="Times New Roman" w:hAnsi="Times New Roman"/>
          <w:b/>
          <w:bCs/>
          <w:spacing w:val="1"/>
          <w:w w:val="95"/>
          <w:sz w:val="28"/>
          <w:szCs w:val="28"/>
        </w:rPr>
      </w:pP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>В. о. начальника управління</w:t>
      </w:r>
      <w:r>
        <w:rPr>
          <w:rFonts w:ascii="Times New Roman" w:eastAsia="Times New Roman" w:hAnsi="Times New Roman"/>
          <w:b/>
          <w:bCs/>
          <w:spacing w:val="1"/>
          <w:w w:val="95"/>
          <w:sz w:val="28"/>
          <w:szCs w:val="28"/>
        </w:rPr>
        <w:t xml:space="preserve"> </w:t>
      </w:r>
    </w:p>
    <w:p w:rsidR="00E66EE7" w:rsidRDefault="00E66EE7" w:rsidP="00C476E3">
      <w:pPr>
        <w:widowControl w:val="0"/>
        <w:tabs>
          <w:tab w:val="left" w:pos="2127"/>
        </w:tabs>
        <w:autoSpaceDE w:val="0"/>
        <w:autoSpaceDN w:val="0"/>
        <w:spacing w:after="0" w:line="20" w:lineRule="atLeast"/>
        <w:ind w:right="-426"/>
        <w:outlineLvl w:val="0"/>
        <w:rPr>
          <w:rFonts w:ascii="Times New Roman" w:eastAsia="Times New Roman" w:hAnsi="Times New Roman"/>
          <w:b/>
          <w:bCs/>
          <w:w w:val="95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"/>
          <w:w w:val="95"/>
          <w:sz w:val="28"/>
          <w:szCs w:val="28"/>
        </w:rPr>
        <w:t>і</w:t>
      </w: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>нформаційної</w:t>
      </w:r>
      <w:r>
        <w:rPr>
          <w:rFonts w:ascii="Times New Roman" w:eastAsia="Times New Roman" w:hAnsi="Times New Roman"/>
          <w:b/>
          <w:bCs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>діяльності та</w:t>
      </w:r>
    </w:p>
    <w:p w:rsidR="00E66EE7" w:rsidRDefault="00E66EE7" w:rsidP="00C476E3">
      <w:pPr>
        <w:widowControl w:val="0"/>
        <w:tabs>
          <w:tab w:val="left" w:pos="2127"/>
        </w:tabs>
        <w:autoSpaceDE w:val="0"/>
        <w:autoSpaceDN w:val="0"/>
        <w:spacing w:after="0" w:line="20" w:lineRule="atLeast"/>
        <w:ind w:right="-426"/>
        <w:outlineLvl w:val="0"/>
        <w:rPr>
          <w:rFonts w:ascii="Times New Roman" w:eastAsia="Times New Roman" w:hAnsi="Times New Roman"/>
          <w:b/>
          <w:bCs/>
          <w:w w:val="95"/>
          <w:sz w:val="28"/>
          <w:szCs w:val="28"/>
        </w:rPr>
      </w:pP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>комунікацій</w:t>
      </w:r>
      <w:r>
        <w:rPr>
          <w:rFonts w:ascii="Times New Roman" w:eastAsia="Times New Roman" w:hAnsi="Times New Roman"/>
          <w:b/>
          <w:bCs/>
          <w:spacing w:val="22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>з</w:t>
      </w:r>
      <w:r>
        <w:rPr>
          <w:rFonts w:ascii="Times New Roman" w:eastAsia="Times New Roman" w:hAnsi="Times New Roman"/>
          <w:b/>
          <w:bCs/>
          <w:spacing w:val="-3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 xml:space="preserve">громадськістю </w:t>
      </w:r>
    </w:p>
    <w:p w:rsidR="00D66579" w:rsidRDefault="007D18C7" w:rsidP="00C476E3">
      <w:pPr>
        <w:spacing w:after="0" w:line="20" w:lineRule="atLeast"/>
        <w:ind w:right="-2"/>
      </w:pP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 xml:space="preserve">Івано-Франківської </w:t>
      </w:r>
      <w:r w:rsidR="00E66EE7">
        <w:rPr>
          <w:rFonts w:ascii="Times New Roman" w:eastAsia="Times New Roman" w:hAnsi="Times New Roman"/>
          <w:b/>
          <w:bCs/>
          <w:w w:val="95"/>
          <w:sz w:val="28"/>
          <w:szCs w:val="28"/>
        </w:rPr>
        <w:t>облдержадміністрації</w:t>
      </w:r>
      <w:r w:rsidR="00E66EE7">
        <w:rPr>
          <w:rFonts w:ascii="Times New Roman" w:eastAsia="Times New Roman" w:hAnsi="Times New Roman"/>
          <w:b/>
          <w:bCs/>
          <w:w w:val="95"/>
          <w:sz w:val="28"/>
          <w:szCs w:val="28"/>
        </w:rPr>
        <w:tab/>
      </w:r>
      <w:r w:rsidR="00E66EE7">
        <w:rPr>
          <w:rFonts w:ascii="Times New Roman" w:eastAsia="Times New Roman" w:hAnsi="Times New Roman"/>
          <w:b/>
          <w:bCs/>
          <w:w w:val="95"/>
          <w:sz w:val="28"/>
          <w:szCs w:val="28"/>
        </w:rPr>
        <w:tab/>
      </w:r>
      <w:r w:rsidR="00E66EE7">
        <w:rPr>
          <w:rFonts w:ascii="Times New Roman" w:eastAsia="Times New Roman" w:hAnsi="Times New Roman"/>
          <w:b/>
          <w:bCs/>
          <w:w w:val="95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w w:val="95"/>
          <w:sz w:val="28"/>
          <w:szCs w:val="28"/>
        </w:rPr>
        <w:t xml:space="preserve"> </w:t>
      </w:r>
      <w:r w:rsidR="00C476E3">
        <w:rPr>
          <w:rFonts w:ascii="Times New Roman" w:eastAsia="Times New Roman" w:hAnsi="Times New Roman"/>
          <w:b/>
          <w:bCs/>
          <w:w w:val="95"/>
          <w:sz w:val="28"/>
          <w:szCs w:val="28"/>
        </w:rPr>
        <w:t xml:space="preserve">     </w:t>
      </w:r>
      <w:r w:rsidR="00E66EE7">
        <w:rPr>
          <w:rFonts w:ascii="Times New Roman" w:eastAsia="Times New Roman" w:hAnsi="Times New Roman"/>
          <w:b/>
          <w:bCs/>
          <w:w w:val="95"/>
          <w:sz w:val="28"/>
          <w:szCs w:val="28"/>
        </w:rPr>
        <w:t xml:space="preserve"> Ірина ЛАКІЗА</w:t>
      </w:r>
    </w:p>
    <w:sectPr w:rsidR="00D66579" w:rsidSect="0085381F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ED" w:rsidRDefault="004E46ED" w:rsidP="004B3B4B">
      <w:pPr>
        <w:spacing w:after="0" w:line="240" w:lineRule="auto"/>
      </w:pPr>
      <w:r>
        <w:separator/>
      </w:r>
    </w:p>
  </w:endnote>
  <w:endnote w:type="continuationSeparator" w:id="0">
    <w:p w:rsidR="004E46ED" w:rsidRDefault="004E46ED" w:rsidP="004B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ED" w:rsidRDefault="004E46ED" w:rsidP="004B3B4B">
      <w:pPr>
        <w:spacing w:after="0" w:line="240" w:lineRule="auto"/>
      </w:pPr>
      <w:r>
        <w:separator/>
      </w:r>
    </w:p>
  </w:footnote>
  <w:footnote w:type="continuationSeparator" w:id="0">
    <w:p w:rsidR="004E46ED" w:rsidRDefault="004E46ED" w:rsidP="004B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911318"/>
      <w:docPartObj>
        <w:docPartGallery w:val="Page Numbers (Top of Page)"/>
        <w:docPartUnique/>
      </w:docPartObj>
    </w:sdtPr>
    <w:sdtEndPr/>
    <w:sdtContent>
      <w:p w:rsidR="004B3B4B" w:rsidRDefault="004B3B4B" w:rsidP="00554D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73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DF"/>
    <w:rsid w:val="00047D73"/>
    <w:rsid w:val="00150F9B"/>
    <w:rsid w:val="001F3104"/>
    <w:rsid w:val="004B3B4B"/>
    <w:rsid w:val="004E46ED"/>
    <w:rsid w:val="00554DA5"/>
    <w:rsid w:val="00587504"/>
    <w:rsid w:val="007D18C7"/>
    <w:rsid w:val="00847C10"/>
    <w:rsid w:val="0085381F"/>
    <w:rsid w:val="00A25737"/>
    <w:rsid w:val="00A317B6"/>
    <w:rsid w:val="00B50D62"/>
    <w:rsid w:val="00B73FDC"/>
    <w:rsid w:val="00BA3E4D"/>
    <w:rsid w:val="00C246DF"/>
    <w:rsid w:val="00C476E3"/>
    <w:rsid w:val="00D66579"/>
    <w:rsid w:val="00E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3B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B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B3B4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54DA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A3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B3B4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B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B3B4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5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54DA5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A31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5004</Words>
  <Characters>2853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cp:lastPrinted>2021-10-22T12:17:00Z</cp:lastPrinted>
  <dcterms:created xsi:type="dcterms:W3CDTF">2021-10-22T10:52:00Z</dcterms:created>
  <dcterms:modified xsi:type="dcterms:W3CDTF">2021-11-08T07:21:00Z</dcterms:modified>
</cp:coreProperties>
</file>