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EC" w:rsidRPr="00AF5759" w:rsidRDefault="00CB35EC" w:rsidP="00CB35EC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Додаток </w:t>
      </w:r>
      <w:r w:rsidR="009A4BB9" w:rsidRPr="00AF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CB35EC" w:rsidRPr="00AF5759" w:rsidRDefault="00CB35EC" w:rsidP="00CB35EC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розпорядження </w:t>
      </w:r>
    </w:p>
    <w:p w:rsidR="00CB35EC" w:rsidRPr="00AF5759" w:rsidRDefault="00CB35EC" w:rsidP="00CB35EC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облдержадміністрації</w:t>
      </w:r>
    </w:p>
    <w:p w:rsidR="00CB35EC" w:rsidRPr="00AF5759" w:rsidRDefault="00CB35EC" w:rsidP="00C45528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r w:rsidR="00C45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04.08.2021 </w:t>
      </w:r>
      <w:r w:rsidRPr="00AF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C45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5528" w:rsidRPr="00C45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293</w:t>
      </w:r>
      <w:r w:rsidRPr="00AF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35EC" w:rsidRPr="00AF5759" w:rsidRDefault="00CB35EC" w:rsidP="00CB35EC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5EC" w:rsidRPr="00AF5759" w:rsidRDefault="00CB35EC" w:rsidP="00C455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AF5759">
        <w:rPr>
          <w:rFonts w:ascii="Times New Roman" w:eastAsia="Times New Roman" w:hAnsi="Times New Roman" w:cs="Times New Roman"/>
          <w:b/>
          <w:sz w:val="28"/>
          <w:szCs w:val="28"/>
          <w:lang/>
        </w:rPr>
        <w:t>Основні індикатори реалізації завдань Стратегії розвитку</w:t>
      </w:r>
      <w:r w:rsidRPr="00AF5759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="00C45528">
        <w:rPr>
          <w:rFonts w:ascii="Times New Roman" w:hAnsi="Times New Roman" w:cs="Times New Roman"/>
          <w:b/>
          <w:sz w:val="28"/>
          <w:szCs w:val="28"/>
          <w:lang/>
        </w:rPr>
        <w:br/>
      </w:r>
      <w:r w:rsidRPr="00AF5759">
        <w:rPr>
          <w:rFonts w:ascii="Times New Roman" w:hAnsi="Times New Roman" w:cs="Times New Roman"/>
          <w:b/>
          <w:sz w:val="28"/>
          <w:szCs w:val="28"/>
          <w:lang/>
        </w:rPr>
        <w:t>Івано-Франківської області на 2021-2027 роки</w:t>
      </w:r>
    </w:p>
    <w:tbl>
      <w:tblPr>
        <w:tblStyle w:val="a3"/>
        <w:tblW w:w="0" w:type="auto"/>
        <w:tblLook w:val="04A0"/>
      </w:tblPr>
      <w:tblGrid>
        <w:gridCol w:w="2292"/>
        <w:gridCol w:w="2906"/>
        <w:gridCol w:w="4088"/>
      </w:tblGrid>
      <w:tr w:rsidR="00373923" w:rsidTr="00373923">
        <w:tc>
          <w:tcPr>
            <w:tcW w:w="2326" w:type="dxa"/>
          </w:tcPr>
          <w:p w:rsidR="00E66D5C" w:rsidRPr="00F27279" w:rsidRDefault="00F27279" w:rsidP="00CB3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Стратегічний напрямок</w:t>
            </w:r>
          </w:p>
        </w:tc>
        <w:tc>
          <w:tcPr>
            <w:tcW w:w="3041" w:type="dxa"/>
          </w:tcPr>
          <w:p w:rsidR="00E66D5C" w:rsidRPr="00F27279" w:rsidRDefault="00F27279" w:rsidP="00CB3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Операційні цілі</w:t>
            </w:r>
          </w:p>
        </w:tc>
        <w:tc>
          <w:tcPr>
            <w:tcW w:w="4262" w:type="dxa"/>
          </w:tcPr>
          <w:p w:rsidR="00E66D5C" w:rsidRPr="00F27279" w:rsidRDefault="00F27279" w:rsidP="00CB35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Індикатори</w:t>
            </w:r>
          </w:p>
        </w:tc>
      </w:tr>
      <w:tr w:rsidR="00F27279" w:rsidTr="00373923">
        <w:tc>
          <w:tcPr>
            <w:tcW w:w="2326" w:type="dxa"/>
            <w:vMerge w:val="restart"/>
          </w:tcPr>
          <w:p w:rsidR="00F27279" w:rsidRPr="00F27279" w:rsidRDefault="00F27279" w:rsidP="00F27279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1.</w:t>
            </w:r>
            <w:r w:rsidR="00373923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К</w:t>
            </w:r>
            <w:r w:rsidR="00765B01">
              <w:rPr>
                <w:rFonts w:ascii="Times New Roman" w:hAnsi="Times New Roman" w:cs="Times New Roman"/>
                <w:sz w:val="28"/>
                <w:szCs w:val="28"/>
              </w:rPr>
              <w:t>онкурент</w:t>
            </w:r>
            <w:r w:rsidRPr="00F272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3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7279">
              <w:rPr>
                <w:rFonts w:ascii="Times New Roman" w:hAnsi="Times New Roman" w:cs="Times New Roman"/>
                <w:sz w:val="28"/>
                <w:szCs w:val="28"/>
              </w:rPr>
              <w:t>спроможна економіка на засадах смарт-спеціалізації</w:t>
            </w:r>
          </w:p>
        </w:tc>
        <w:tc>
          <w:tcPr>
            <w:tcW w:w="3041" w:type="dxa"/>
          </w:tcPr>
          <w:p w:rsidR="00F27279" w:rsidRPr="00F27279" w:rsidRDefault="00F27279" w:rsidP="00F27279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F27279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1. Стимулювання розвитку інноваційних видів економічної діяльності, залучення інвестицій</w:t>
            </w:r>
          </w:p>
        </w:tc>
        <w:tc>
          <w:tcPr>
            <w:tcW w:w="4262" w:type="dxa"/>
          </w:tcPr>
          <w:p w:rsidR="00F27279" w:rsidRPr="00F27279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72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Кількість інноваційно-активних промислових підприємств, одиниць; </w:t>
            </w:r>
          </w:p>
          <w:p w:rsidR="00F27279" w:rsidRPr="00F27279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72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кількість впроваджених у виробництво нових технологічних процесів, одиниць; </w:t>
            </w:r>
          </w:p>
          <w:p w:rsidR="00F27279" w:rsidRPr="00F27279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72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кількість освоєних нових видів продукції, одиниць; </w:t>
            </w:r>
          </w:p>
          <w:p w:rsidR="00F27279" w:rsidRPr="00F27279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72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обсяг реалізованої інноваційної продукції, </w:t>
            </w:r>
            <w:proofErr w:type="spellStart"/>
            <w:r w:rsidRPr="00F272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тис.грн</w:t>
            </w:r>
            <w:proofErr w:type="spellEnd"/>
            <w:r w:rsidRPr="00F272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.; </w:t>
            </w:r>
          </w:p>
          <w:p w:rsidR="00F27279" w:rsidRPr="00F27279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72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обсяг інозе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мних інвестицій, тис. дол. США;</w:t>
            </w:r>
          </w:p>
          <w:p w:rsidR="00F27279" w:rsidRDefault="00F27279" w:rsidP="00F27279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F272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кількість країн, нерезиденти з яких інвестували в економіку області, одиниць</w:t>
            </w:r>
          </w:p>
        </w:tc>
      </w:tr>
      <w:tr w:rsidR="00F27279" w:rsidTr="00373923">
        <w:tc>
          <w:tcPr>
            <w:tcW w:w="2326" w:type="dxa"/>
            <w:vMerge/>
          </w:tcPr>
          <w:p w:rsidR="00F27279" w:rsidRDefault="00F27279" w:rsidP="00F27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</w:p>
        </w:tc>
        <w:tc>
          <w:tcPr>
            <w:tcW w:w="3041" w:type="dxa"/>
          </w:tcPr>
          <w:p w:rsidR="00F27279" w:rsidRPr="00F27279" w:rsidRDefault="00F27279" w:rsidP="00F27279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Енергетична </w:t>
            </w:r>
            <w:r w:rsidRPr="00F2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самодостатність</w:t>
            </w:r>
          </w:p>
        </w:tc>
        <w:tc>
          <w:tcPr>
            <w:tcW w:w="4262" w:type="dxa"/>
          </w:tcPr>
          <w:p w:rsidR="00F27279" w:rsidRPr="00032528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О</w:t>
            </w:r>
            <w:r w:rsidRPr="000325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бсяги та темпи зростання виробництва електричної енергії з нетрадиційних відновлюваних джерел енергії, кВт год та %; </w:t>
            </w:r>
          </w:p>
          <w:p w:rsidR="00F27279" w:rsidRPr="00032528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25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частка відновлюваних джерел енергії у структурі споживання паливно-енергетичних ресурсів області, %; </w:t>
            </w:r>
          </w:p>
          <w:p w:rsidR="00F27279" w:rsidRPr="00A41876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25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кількість реалізованих інвестиційних проектів з енергоефективності</w:t>
            </w:r>
          </w:p>
        </w:tc>
      </w:tr>
      <w:tr w:rsidR="00F27279" w:rsidTr="00373923">
        <w:tc>
          <w:tcPr>
            <w:tcW w:w="2326" w:type="dxa"/>
            <w:vMerge/>
          </w:tcPr>
          <w:p w:rsidR="00F27279" w:rsidRDefault="00F27279" w:rsidP="00F27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</w:p>
        </w:tc>
        <w:tc>
          <w:tcPr>
            <w:tcW w:w="3041" w:type="dxa"/>
          </w:tcPr>
          <w:p w:rsidR="00F27279" w:rsidRPr="00F27279" w:rsidRDefault="00F27279" w:rsidP="00F27279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F2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 Розвиток туристично-рекреаційної сфери</w:t>
            </w:r>
          </w:p>
        </w:tc>
        <w:tc>
          <w:tcPr>
            <w:tcW w:w="4262" w:type="dxa"/>
          </w:tcPr>
          <w:p w:rsidR="00F27279" w:rsidRPr="00032528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К</w:t>
            </w:r>
            <w:r w:rsidRPr="000325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ількість туристів і екскурсантів, що відвідали область;</w:t>
            </w:r>
          </w:p>
          <w:p w:rsidR="00F27279" w:rsidRPr="00032528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25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 туристичний збір;</w:t>
            </w:r>
          </w:p>
          <w:p w:rsidR="00F27279" w:rsidRPr="00032528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25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 кількість закладів розміщення та ліжко-місць; </w:t>
            </w:r>
          </w:p>
          <w:p w:rsidR="00F27279" w:rsidRPr="00032528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25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- кількість облаштованих туристичних та екскурсійних об’єктів, територій; </w:t>
            </w:r>
          </w:p>
          <w:p w:rsidR="00F27279" w:rsidRPr="00A41876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25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кількість </w:t>
            </w:r>
            <w:proofErr w:type="spellStart"/>
            <w:r w:rsidRPr="000325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промоційних</w:t>
            </w:r>
            <w:proofErr w:type="spellEnd"/>
            <w:r w:rsidRPr="000325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заходів (фестивалі, конференції, форуми, виставки, ознайомлювальні тури та ін.</w:t>
            </w:r>
            <w:r w:rsidR="00765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  <w:tr w:rsidR="00F27279" w:rsidTr="00373923">
        <w:tc>
          <w:tcPr>
            <w:tcW w:w="2326" w:type="dxa"/>
            <w:vMerge/>
          </w:tcPr>
          <w:p w:rsidR="00F27279" w:rsidRDefault="00F27279" w:rsidP="00F27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</w:p>
        </w:tc>
        <w:tc>
          <w:tcPr>
            <w:tcW w:w="3041" w:type="dxa"/>
          </w:tcPr>
          <w:p w:rsidR="00F27279" w:rsidRPr="00F27279" w:rsidRDefault="00F27279" w:rsidP="00F27279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F272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 Стимулювання економічного розвитку громад, сільських та гірських територій</w:t>
            </w:r>
          </w:p>
        </w:tc>
        <w:tc>
          <w:tcPr>
            <w:tcW w:w="4262" w:type="dxa"/>
          </w:tcPr>
          <w:p w:rsidR="00F27279" w:rsidRPr="001776AD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К</w:t>
            </w: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ількість створених нових робочих місць; </w:t>
            </w:r>
          </w:p>
          <w:p w:rsidR="00F27279" w:rsidRPr="001776AD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протяжність відремонтованих, реконструйованих доріг; </w:t>
            </w:r>
          </w:p>
          <w:p w:rsidR="00F27279" w:rsidRPr="001776AD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кількість створених туристично-інформаційних центрів; </w:t>
            </w:r>
          </w:p>
          <w:p w:rsidR="00F27279" w:rsidRPr="001776AD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рівень покриття території цифровим та Інтернет-зв’язком; </w:t>
            </w:r>
          </w:p>
          <w:p w:rsidR="00F27279" w:rsidRPr="001776AD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кількість відреставрованих об’єктів історико-культурної спадщини; </w:t>
            </w:r>
          </w:p>
          <w:p w:rsidR="00F27279" w:rsidRPr="001776AD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кількість збудованих та реконструйованих полігонів та сміттєзвалищ; </w:t>
            </w:r>
          </w:p>
          <w:p w:rsidR="00F27279" w:rsidRPr="00A41876" w:rsidRDefault="00F27279" w:rsidP="00F272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кількість облаштованих систем водозабезпечення та кана</w:t>
            </w:r>
            <w:r w:rsidR="00765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лізування</w:t>
            </w:r>
          </w:p>
        </w:tc>
      </w:tr>
      <w:tr w:rsidR="00373923" w:rsidTr="00373923">
        <w:tc>
          <w:tcPr>
            <w:tcW w:w="2326" w:type="dxa"/>
            <w:vMerge w:val="restart"/>
          </w:tcPr>
          <w:p w:rsidR="00373923" w:rsidRPr="00373923" w:rsidRDefault="00373923" w:rsidP="00373923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Р</w:t>
            </w:r>
            <w:r w:rsidRPr="003739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озвиток  інфраструктури  області</w:t>
            </w:r>
          </w:p>
        </w:tc>
        <w:tc>
          <w:tcPr>
            <w:tcW w:w="3041" w:type="dxa"/>
          </w:tcPr>
          <w:p w:rsidR="00373923" w:rsidRPr="00373923" w:rsidRDefault="00373923" w:rsidP="00F27279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3739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Розвиток дорожньо</w:t>
            </w:r>
            <w:r w:rsidR="00AF57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3739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транспортної, логістичної, прикордонної інфраструктури</w:t>
            </w:r>
          </w:p>
        </w:tc>
        <w:tc>
          <w:tcPr>
            <w:tcW w:w="4262" w:type="dxa"/>
          </w:tcPr>
          <w:p w:rsidR="00373923" w:rsidRPr="00373923" w:rsidRDefault="00373923" w:rsidP="00373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39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Підвищення рівня якості надання послуг з обслуговування громадським транспортом;</w:t>
            </w:r>
          </w:p>
          <w:p w:rsidR="00373923" w:rsidRPr="00373923" w:rsidRDefault="00373923" w:rsidP="00373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39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розвиток міжрегіональної та </w:t>
            </w:r>
            <w:proofErr w:type="spellStart"/>
            <w:r w:rsidRPr="003739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внутрішньорегіональної</w:t>
            </w:r>
            <w:proofErr w:type="spellEnd"/>
            <w:r w:rsidRPr="003739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транспортної мережі;</w:t>
            </w:r>
          </w:p>
          <w:p w:rsidR="00373923" w:rsidRPr="00A41876" w:rsidRDefault="00373923" w:rsidP="00373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39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кількість пасажирів, що скористалися послугами аеропорту</w:t>
            </w:r>
          </w:p>
        </w:tc>
      </w:tr>
      <w:tr w:rsidR="00373923" w:rsidTr="00373923">
        <w:tc>
          <w:tcPr>
            <w:tcW w:w="2326" w:type="dxa"/>
            <w:vMerge/>
          </w:tcPr>
          <w:p w:rsidR="00373923" w:rsidRDefault="00373923" w:rsidP="00373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</w:p>
        </w:tc>
        <w:tc>
          <w:tcPr>
            <w:tcW w:w="3041" w:type="dxa"/>
            <w:shd w:val="clear" w:color="auto" w:fill="auto"/>
          </w:tcPr>
          <w:p w:rsidR="00373923" w:rsidRPr="00373923" w:rsidRDefault="00373923" w:rsidP="00373923">
            <w:pPr>
              <w:spacing w:line="216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3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Розвиток інфраструктури територіальних громад</w:t>
            </w:r>
          </w:p>
        </w:tc>
        <w:tc>
          <w:tcPr>
            <w:tcW w:w="4262" w:type="dxa"/>
          </w:tcPr>
          <w:p w:rsidR="00373923" w:rsidRPr="001776AD" w:rsidRDefault="00373923" w:rsidP="00373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Ч</w:t>
            </w: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астка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дміністративних послуг в електронному вигляді, %;</w:t>
            </w:r>
          </w:p>
          <w:p w:rsidR="00373923" w:rsidRPr="001776AD" w:rsidRDefault="00373923" w:rsidP="00373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рівень обладнання житлових будівель (міські /сільські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ериторії) централізованим водопостачанням та водовідведенням, природнім газом, %</w:t>
            </w:r>
            <w:r w:rsidR="00765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:rsidR="00373923" w:rsidRPr="001776AD" w:rsidRDefault="00373923" w:rsidP="00373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- кількість планів об’єднаних територіальних громад, одиниць;</w:t>
            </w:r>
          </w:p>
          <w:p w:rsidR="00373923" w:rsidRPr="001776AD" w:rsidRDefault="00373923" w:rsidP="00373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кількість генеральних планів населених пунктів, планів зонування територій та детальних планів територій, одиниць</w:t>
            </w:r>
            <w:r w:rsidR="00765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:rsidR="00373923" w:rsidRPr="001776AD" w:rsidRDefault="00373923" w:rsidP="00373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середня тривалість життя чоловіків та жінок, років; </w:t>
            </w:r>
          </w:p>
          <w:p w:rsidR="00373923" w:rsidRPr="001776AD" w:rsidRDefault="00373923" w:rsidP="00373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забезпеченість населення лікарями всіх спеціальностей (на 10 тис. наявного населення), лікарів; </w:t>
            </w:r>
          </w:p>
          <w:p w:rsidR="00373923" w:rsidRPr="001776AD" w:rsidRDefault="00373923" w:rsidP="00373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частка учнів, які забезпечені </w:t>
            </w:r>
            <w:proofErr w:type="spellStart"/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довезенням</w:t>
            </w:r>
            <w:proofErr w:type="spellEnd"/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місця навчання, серед тих, які його потребують, %</w:t>
            </w:r>
            <w:r w:rsidR="00765B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373923" w:rsidRPr="001776AD" w:rsidRDefault="00373923" w:rsidP="00373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кількість дітей, охоплених інклюзивним навчанням, осіб; </w:t>
            </w:r>
          </w:p>
          <w:p w:rsidR="00373923" w:rsidRPr="001776AD" w:rsidRDefault="00373923" w:rsidP="00373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кількість побудованих (реконструйованих) об’єктів для заняття фізичною культурою та спортом, одиниць; </w:t>
            </w:r>
          </w:p>
          <w:p w:rsidR="00373923" w:rsidRPr="00A41876" w:rsidRDefault="00373923" w:rsidP="003739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кількість створених молодіжних </w:t>
            </w:r>
            <w:r w:rsidR="005A1D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центрів/платформ/</w:t>
            </w:r>
            <w:proofErr w:type="spellStart"/>
            <w:r w:rsidR="005A1D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хабів</w:t>
            </w:r>
            <w:proofErr w:type="spellEnd"/>
            <w:r w:rsidR="005A1D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одиниць</w:t>
            </w:r>
          </w:p>
        </w:tc>
      </w:tr>
      <w:tr w:rsidR="009A4BB9" w:rsidTr="00373923">
        <w:tc>
          <w:tcPr>
            <w:tcW w:w="2326" w:type="dxa"/>
            <w:vMerge w:val="restart"/>
          </w:tcPr>
          <w:p w:rsidR="009A4BB9" w:rsidRDefault="009A4BB9" w:rsidP="00AF5759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3739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3. Створення  комфортних та безпечних</w:t>
            </w:r>
            <w:r w:rsidR="00AF57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умов проживання на території Івано-Ф</w:t>
            </w:r>
            <w:r w:rsidR="00135F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ранкі</w:t>
            </w:r>
            <w:r w:rsidRPr="003739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вської   області</w:t>
            </w:r>
          </w:p>
        </w:tc>
        <w:tc>
          <w:tcPr>
            <w:tcW w:w="3041" w:type="dxa"/>
          </w:tcPr>
          <w:p w:rsidR="009A4BB9" w:rsidRPr="0099720B" w:rsidRDefault="009A4BB9" w:rsidP="0099720B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9972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Забезпечення рівного доступу, підвищення якості медичних, освітніх послуг та розвиток спорту в громадах</w:t>
            </w:r>
          </w:p>
        </w:tc>
        <w:tc>
          <w:tcPr>
            <w:tcW w:w="4262" w:type="dxa"/>
          </w:tcPr>
          <w:p w:rsidR="009A4BB9" w:rsidRPr="0099720B" w:rsidRDefault="00AF5759" w:rsidP="00997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9A4BB9" w:rsidRPr="009972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Середня тривалість життя чоловіків та жінок, років; </w:t>
            </w:r>
          </w:p>
          <w:p w:rsidR="009A4BB9" w:rsidRPr="0099720B" w:rsidRDefault="00AF5759" w:rsidP="00997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9A4BB9" w:rsidRPr="009972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забезпеченість населення лікарями всіх спеціальностей (на 10 тис. наявного населення), лікарів; </w:t>
            </w:r>
          </w:p>
          <w:p w:rsidR="009A4BB9" w:rsidRDefault="00AF5759" w:rsidP="00997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9A4BB9" w:rsidRPr="009972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частка учнів, які забезпечені </w:t>
            </w:r>
            <w:proofErr w:type="spellStart"/>
            <w:r w:rsidR="009A4BB9" w:rsidRPr="009972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довезенням</w:t>
            </w:r>
            <w:proofErr w:type="spellEnd"/>
            <w:r w:rsidR="009A4BB9" w:rsidRPr="009972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місця навчання, </w:t>
            </w:r>
            <w:bookmarkStart w:id="0" w:name="_GoBack"/>
            <w:bookmarkEnd w:id="0"/>
            <w:r w:rsidR="009A4BB9" w:rsidRPr="009972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ред тих, які його потребують, %;</w:t>
            </w:r>
          </w:p>
          <w:p w:rsidR="009A4BB9" w:rsidRPr="0099720B" w:rsidRDefault="00AF5759" w:rsidP="00997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9A4BB9" w:rsidRPr="009972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дітей, охоплен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их інклюзивним навчанням, осіб;</w:t>
            </w:r>
          </w:p>
          <w:p w:rsidR="009A4BB9" w:rsidRPr="0099720B" w:rsidRDefault="00AF5759" w:rsidP="00997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9A4BB9" w:rsidRPr="009972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кількість побудованих (реконструйованих) об’єктів для заняття фізичною </w:t>
            </w:r>
            <w:r w:rsidR="009A4BB9" w:rsidRPr="009972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культурою та спортом, одиниць; </w:t>
            </w:r>
          </w:p>
          <w:p w:rsidR="009A4BB9" w:rsidRDefault="009A4BB9" w:rsidP="00135F43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9972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кількість створених молодіжних центрів/платформ/</w:t>
            </w:r>
            <w:proofErr w:type="spellStart"/>
            <w:r w:rsidRPr="009972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хабів</w:t>
            </w:r>
            <w:proofErr w:type="spellEnd"/>
            <w:r w:rsidRPr="009972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одиниць</w:t>
            </w:r>
          </w:p>
        </w:tc>
      </w:tr>
      <w:tr w:rsidR="009A4BB9" w:rsidTr="00373923">
        <w:tc>
          <w:tcPr>
            <w:tcW w:w="2326" w:type="dxa"/>
            <w:vMerge/>
          </w:tcPr>
          <w:p w:rsidR="009A4BB9" w:rsidRDefault="009A4BB9" w:rsidP="00513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</w:p>
        </w:tc>
        <w:tc>
          <w:tcPr>
            <w:tcW w:w="3041" w:type="dxa"/>
          </w:tcPr>
          <w:p w:rsidR="009A4BB9" w:rsidRPr="0099720B" w:rsidRDefault="009A4BB9" w:rsidP="00513A2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997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Розвиток соціальної інфраструктури та інклюзії</w:t>
            </w:r>
          </w:p>
        </w:tc>
        <w:tc>
          <w:tcPr>
            <w:tcW w:w="4262" w:type="dxa"/>
          </w:tcPr>
          <w:p w:rsidR="009A4BB9" w:rsidRPr="001776AD" w:rsidRDefault="00AF5759" w:rsidP="00513A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9A4BB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</w:t>
            </w:r>
            <w:r w:rsidR="009A4BB9"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івень охоплення соціальними послугами (співвідношення кількості отримувачі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до кількості потребуючих), %;</w:t>
            </w:r>
          </w:p>
          <w:p w:rsidR="009A4BB9" w:rsidRPr="001776AD" w:rsidRDefault="00AF5759" w:rsidP="00513A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9A4BB9"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кількість об’єктів, обладнаних спеціальними та допоміжними засобами для осіб з інвалідністю, одиниць;</w:t>
            </w:r>
          </w:p>
          <w:p w:rsidR="009A4BB9" w:rsidRPr="00A41876" w:rsidRDefault="00AF5759" w:rsidP="00513A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9A4BB9" w:rsidRPr="001776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зменшення кількості дітей з інвалідністю, які залишились без батьківського піклування</w:t>
            </w:r>
          </w:p>
        </w:tc>
      </w:tr>
      <w:tr w:rsidR="009A4BB9" w:rsidTr="00373923">
        <w:tc>
          <w:tcPr>
            <w:tcW w:w="2326" w:type="dxa"/>
            <w:vMerge/>
          </w:tcPr>
          <w:p w:rsidR="009A4BB9" w:rsidRDefault="009A4BB9" w:rsidP="00513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</w:p>
        </w:tc>
        <w:tc>
          <w:tcPr>
            <w:tcW w:w="3041" w:type="dxa"/>
          </w:tcPr>
          <w:p w:rsidR="009A4BB9" w:rsidRPr="00513A2F" w:rsidRDefault="009A4BB9" w:rsidP="00513A2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13A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Розвиток мережі закладів культури</w:t>
            </w:r>
          </w:p>
        </w:tc>
        <w:tc>
          <w:tcPr>
            <w:tcW w:w="4262" w:type="dxa"/>
          </w:tcPr>
          <w:p w:rsidR="00AF5759" w:rsidRDefault="00AF5759" w:rsidP="00513A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9A4BB9" w:rsidRPr="00513A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Збільшення кількості </w:t>
            </w:r>
          </w:p>
          <w:p w:rsidR="009A4BB9" w:rsidRPr="00513A2F" w:rsidRDefault="00765B01" w:rsidP="00513A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молоді – </w:t>
            </w:r>
            <w:r w:rsidR="009A4BB9" w:rsidRPr="00513A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відвідувачів закладів культури;</w:t>
            </w:r>
          </w:p>
          <w:p w:rsidR="009A4BB9" w:rsidRPr="00513A2F" w:rsidRDefault="00AF5759" w:rsidP="00513A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9A4BB9" w:rsidRPr="00513A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покращення якості навчання;</w:t>
            </w:r>
          </w:p>
          <w:p w:rsidR="009A4BB9" w:rsidRDefault="00AF5759" w:rsidP="00513A2F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9A4BB9" w:rsidRPr="00513A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збільшення кількості глядачів</w:t>
            </w:r>
          </w:p>
        </w:tc>
      </w:tr>
      <w:tr w:rsidR="009A4BB9" w:rsidTr="00373923">
        <w:tc>
          <w:tcPr>
            <w:tcW w:w="2326" w:type="dxa"/>
            <w:vMerge/>
          </w:tcPr>
          <w:p w:rsidR="009A4BB9" w:rsidRDefault="009A4BB9" w:rsidP="00513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</w:p>
        </w:tc>
        <w:tc>
          <w:tcPr>
            <w:tcW w:w="3041" w:type="dxa"/>
          </w:tcPr>
          <w:p w:rsidR="009A4BB9" w:rsidRPr="00513A2F" w:rsidRDefault="009A4BB9" w:rsidP="00513A2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513A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513A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Підвищення рівня екологічної безпеки</w:t>
            </w:r>
          </w:p>
        </w:tc>
        <w:tc>
          <w:tcPr>
            <w:tcW w:w="4262" w:type="dxa"/>
          </w:tcPr>
          <w:p w:rsidR="009A4BB9" w:rsidRPr="00513A2F" w:rsidRDefault="00AF5759" w:rsidP="00513A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9A4BB9" w:rsidRPr="00513A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Обсяги викидів забруднюючих речовин в атмосферне повітря, тис. тонн;</w:t>
            </w:r>
          </w:p>
          <w:p w:rsidR="009A4BB9" w:rsidRPr="00513A2F" w:rsidRDefault="00AF5759" w:rsidP="00513A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9A4BB9" w:rsidRPr="00513A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населених пунктів, забезпечених якісною питною водою, одиниць;</w:t>
            </w:r>
          </w:p>
          <w:p w:rsidR="009A4BB9" w:rsidRPr="00513A2F" w:rsidRDefault="00AF5759" w:rsidP="00513A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9A4BB9" w:rsidRPr="00513A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обсяги промислових відходів (І-ІІІ класів небезпеки), тис. тонн; </w:t>
            </w:r>
          </w:p>
          <w:p w:rsidR="009A4BB9" w:rsidRPr="00513A2F" w:rsidRDefault="00AF5759" w:rsidP="00513A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9A4BB9" w:rsidRPr="00513A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виявлених та ліквідованих несанкціонованих сміттєзвалищ, одиниць;</w:t>
            </w:r>
          </w:p>
          <w:p w:rsidR="009A4BB9" w:rsidRPr="00513A2F" w:rsidRDefault="00AF5759" w:rsidP="00513A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9A4BB9" w:rsidRPr="00513A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кількість територій та об’єктів природно-заповідного фонду на території області, одиниць; </w:t>
            </w:r>
          </w:p>
          <w:p w:rsidR="009A4BB9" w:rsidRPr="00513A2F" w:rsidRDefault="00AF5759" w:rsidP="00513A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9A4BB9" w:rsidRPr="00513A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площа земель природно-заповідного фонду, тис. га; </w:t>
            </w:r>
          </w:p>
          <w:p w:rsidR="009A4BB9" w:rsidRDefault="00AF5759" w:rsidP="009A4BB9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9A4BB9" w:rsidRPr="00513A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питома вага площі природно-заповідного фонду від загальної площі області, %.</w:t>
            </w:r>
          </w:p>
        </w:tc>
      </w:tr>
    </w:tbl>
    <w:p w:rsidR="00E66D5C" w:rsidRPr="00CB35EC" w:rsidRDefault="00E66D5C" w:rsidP="00CB35EC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C57870" w:rsidRPr="00C57870" w:rsidRDefault="00C57870" w:rsidP="00C57870">
      <w:pPr>
        <w:tabs>
          <w:tab w:val="left" w:pos="480"/>
          <w:tab w:val="left" w:pos="600"/>
          <w:tab w:val="center" w:pos="4927"/>
        </w:tabs>
        <w:spacing w:after="0" w:line="240" w:lineRule="auto"/>
        <w:ind w:right="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департаменту економічного</w:t>
      </w:r>
    </w:p>
    <w:p w:rsidR="00C57870" w:rsidRPr="00C57870" w:rsidRDefault="00C57870" w:rsidP="00C57870">
      <w:pPr>
        <w:tabs>
          <w:tab w:val="left" w:pos="480"/>
          <w:tab w:val="left" w:pos="600"/>
          <w:tab w:val="center" w:pos="4927"/>
        </w:tabs>
        <w:spacing w:after="0" w:line="240" w:lineRule="auto"/>
        <w:ind w:right="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розвитку, промисловості та інфраструктури</w:t>
      </w:r>
    </w:p>
    <w:p w:rsidR="00C57870" w:rsidRPr="00C57870" w:rsidRDefault="00C57870" w:rsidP="00C57870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облдержадміністрації                                                     Сергій ПОДОШВА</w:t>
      </w:r>
    </w:p>
    <w:p w:rsidR="00B11EEE" w:rsidRDefault="00B11EEE"/>
    <w:sectPr w:rsidR="00B11EEE" w:rsidSect="00A82DB2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68" w:rsidRDefault="001D7568" w:rsidP="00D04455">
      <w:pPr>
        <w:spacing w:after="0" w:line="240" w:lineRule="auto"/>
      </w:pPr>
      <w:r>
        <w:separator/>
      </w:r>
    </w:p>
  </w:endnote>
  <w:endnote w:type="continuationSeparator" w:id="0">
    <w:p w:rsidR="001D7568" w:rsidRDefault="001D7568" w:rsidP="00D0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68" w:rsidRDefault="001D7568" w:rsidP="00D04455">
      <w:pPr>
        <w:spacing w:after="0" w:line="240" w:lineRule="auto"/>
      </w:pPr>
      <w:r>
        <w:separator/>
      </w:r>
    </w:p>
  </w:footnote>
  <w:footnote w:type="continuationSeparator" w:id="0">
    <w:p w:rsidR="001D7568" w:rsidRDefault="001D7568" w:rsidP="00D0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870" w:rsidRDefault="00C57870">
    <w:pPr>
      <w:pStyle w:val="a4"/>
      <w:jc w:val="center"/>
    </w:pPr>
  </w:p>
  <w:p w:rsidR="00D04455" w:rsidRDefault="00D044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5EC"/>
    <w:rsid w:val="000967B5"/>
    <w:rsid w:val="00135F43"/>
    <w:rsid w:val="001D7568"/>
    <w:rsid w:val="0027249E"/>
    <w:rsid w:val="00373923"/>
    <w:rsid w:val="0042066B"/>
    <w:rsid w:val="00513A2F"/>
    <w:rsid w:val="00574799"/>
    <w:rsid w:val="005A1DFA"/>
    <w:rsid w:val="00636CF0"/>
    <w:rsid w:val="006D7A54"/>
    <w:rsid w:val="00765B01"/>
    <w:rsid w:val="00927DEB"/>
    <w:rsid w:val="00960BAE"/>
    <w:rsid w:val="0099720B"/>
    <w:rsid w:val="009A4BB9"/>
    <w:rsid w:val="009E0D66"/>
    <w:rsid w:val="00A82DB2"/>
    <w:rsid w:val="00AE5CCE"/>
    <w:rsid w:val="00AF5759"/>
    <w:rsid w:val="00B11EEE"/>
    <w:rsid w:val="00C45528"/>
    <w:rsid w:val="00C57870"/>
    <w:rsid w:val="00CB35EC"/>
    <w:rsid w:val="00D04455"/>
    <w:rsid w:val="00E66D5C"/>
    <w:rsid w:val="00F2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44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4455"/>
  </w:style>
  <w:style w:type="paragraph" w:styleId="a6">
    <w:name w:val="footer"/>
    <w:basedOn w:val="a"/>
    <w:link w:val="a7"/>
    <w:uiPriority w:val="99"/>
    <w:unhideWhenUsed/>
    <w:rsid w:val="00D044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4455"/>
  </w:style>
  <w:style w:type="paragraph" w:styleId="a8">
    <w:name w:val="Balloon Text"/>
    <w:basedOn w:val="a"/>
    <w:link w:val="a9"/>
    <w:uiPriority w:val="99"/>
    <w:semiHidden/>
    <w:unhideWhenUsed/>
    <w:rsid w:val="00C57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7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3256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cp:lastPrinted>2021-06-16T13:37:00Z</cp:lastPrinted>
  <dcterms:created xsi:type="dcterms:W3CDTF">2021-06-08T08:54:00Z</dcterms:created>
  <dcterms:modified xsi:type="dcterms:W3CDTF">2021-08-09T09:02:00Z</dcterms:modified>
</cp:coreProperties>
</file>