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9" w:rsidRPr="004C20F1" w:rsidRDefault="00176D49" w:rsidP="00434010">
      <w:pPr>
        <w:ind w:left="6096" w:firstLine="0"/>
        <w:jc w:val="left"/>
        <w:rPr>
          <w:b/>
          <w:lang w:val="uk-UA"/>
        </w:rPr>
      </w:pPr>
      <w:r w:rsidRPr="004C20F1">
        <w:rPr>
          <w:b/>
          <w:lang w:val="uk-UA"/>
        </w:rPr>
        <w:t xml:space="preserve">Додаток </w:t>
      </w:r>
      <w:r w:rsidR="0074095F" w:rsidRPr="004C20F1">
        <w:rPr>
          <w:b/>
          <w:lang w:val="uk-UA"/>
        </w:rPr>
        <w:t>2</w:t>
      </w:r>
    </w:p>
    <w:p w:rsidR="00176D49" w:rsidRPr="004C20F1" w:rsidRDefault="00176D49" w:rsidP="00434010">
      <w:pPr>
        <w:ind w:left="6096" w:firstLine="0"/>
        <w:jc w:val="left"/>
        <w:rPr>
          <w:b/>
          <w:lang w:val="uk-UA"/>
        </w:rPr>
      </w:pPr>
      <w:r w:rsidRPr="004C20F1">
        <w:rPr>
          <w:b/>
          <w:lang w:val="uk-UA"/>
        </w:rPr>
        <w:t xml:space="preserve">до розпорядження облдержадміністрації </w:t>
      </w:r>
    </w:p>
    <w:p w:rsidR="00176D49" w:rsidRPr="004C20F1" w:rsidRDefault="004C20F1" w:rsidP="002C2810">
      <w:pPr>
        <w:ind w:left="6096" w:firstLine="0"/>
        <w:jc w:val="left"/>
        <w:rPr>
          <w:b/>
          <w:lang w:val="uk-UA"/>
        </w:rPr>
      </w:pPr>
      <w:r>
        <w:rPr>
          <w:b/>
          <w:lang w:val="uk-UA"/>
        </w:rPr>
        <w:t>від</w:t>
      </w:r>
      <w:r w:rsidR="002C2810">
        <w:rPr>
          <w:b/>
          <w:lang w:val="uk-UA"/>
        </w:rPr>
        <w:t xml:space="preserve"> 04.08.2021 </w:t>
      </w:r>
      <w:r w:rsidR="00176D49" w:rsidRPr="004C20F1">
        <w:rPr>
          <w:b/>
          <w:lang w:val="uk-UA"/>
        </w:rPr>
        <w:t>№</w:t>
      </w:r>
      <w:r w:rsidR="002C2810">
        <w:rPr>
          <w:b/>
          <w:lang w:val="uk-UA"/>
        </w:rPr>
        <w:t xml:space="preserve"> </w:t>
      </w:r>
      <w:r w:rsidR="002C2810" w:rsidRPr="002C2810">
        <w:rPr>
          <w:b/>
          <w:lang w:val="uk-UA"/>
        </w:rPr>
        <w:t>293</w:t>
      </w:r>
    </w:p>
    <w:p w:rsidR="00176D49" w:rsidRDefault="00176D49" w:rsidP="00137F06">
      <w:pPr>
        <w:ind w:firstLine="0"/>
        <w:jc w:val="center"/>
        <w:rPr>
          <w:b/>
          <w:lang w:val="uk-UA"/>
        </w:rPr>
      </w:pPr>
    </w:p>
    <w:p w:rsidR="00176D49" w:rsidRDefault="00176D49" w:rsidP="00137F06">
      <w:pPr>
        <w:ind w:firstLine="0"/>
        <w:jc w:val="center"/>
        <w:rPr>
          <w:b/>
          <w:lang w:val="uk-UA"/>
        </w:rPr>
      </w:pPr>
    </w:p>
    <w:p w:rsidR="00A62320" w:rsidRPr="00F06E9E" w:rsidRDefault="00EA0B8B" w:rsidP="00137F06">
      <w:pPr>
        <w:ind w:firstLine="0"/>
        <w:jc w:val="center"/>
        <w:rPr>
          <w:b/>
          <w:lang w:val="uk-UA"/>
        </w:rPr>
      </w:pPr>
      <w:r w:rsidRPr="00F06E9E">
        <w:rPr>
          <w:b/>
          <w:lang w:val="uk-UA"/>
        </w:rPr>
        <w:t>Показники</w:t>
      </w:r>
    </w:p>
    <w:p w:rsidR="00EA0B8B" w:rsidRPr="00F06E9E" w:rsidRDefault="00EA0B8B" w:rsidP="00176D49">
      <w:pPr>
        <w:ind w:firstLine="0"/>
        <w:jc w:val="center"/>
        <w:rPr>
          <w:b/>
          <w:lang w:val="uk-UA"/>
        </w:rPr>
      </w:pPr>
      <w:r w:rsidRPr="00F06E9E">
        <w:rPr>
          <w:b/>
          <w:lang w:val="uk-UA"/>
        </w:rPr>
        <w:t>моніторингу досягнення цілей Стратегії розвитку</w:t>
      </w:r>
    </w:p>
    <w:p w:rsidR="00EA0B8B" w:rsidRPr="00F06E9E" w:rsidRDefault="00EA0B8B" w:rsidP="00176D49">
      <w:pPr>
        <w:ind w:firstLine="0"/>
        <w:jc w:val="center"/>
        <w:rPr>
          <w:b/>
          <w:lang w:val="uk-UA"/>
        </w:rPr>
      </w:pPr>
      <w:r w:rsidRPr="00F06E9E">
        <w:rPr>
          <w:b/>
          <w:lang w:val="uk-UA"/>
        </w:rPr>
        <w:t xml:space="preserve"> Івано-Ф</w:t>
      </w:r>
      <w:r w:rsidR="00E80C71">
        <w:rPr>
          <w:b/>
          <w:lang w:val="uk-UA"/>
        </w:rPr>
        <w:t>ранківської області на 2021-2023</w:t>
      </w:r>
      <w:r w:rsidRPr="00F06E9E">
        <w:rPr>
          <w:b/>
          <w:lang w:val="uk-UA"/>
        </w:rPr>
        <w:t xml:space="preserve"> роки</w:t>
      </w:r>
    </w:p>
    <w:p w:rsidR="00F61661" w:rsidRDefault="00F61661" w:rsidP="00EA0B8B">
      <w:pPr>
        <w:jc w:val="center"/>
        <w:rPr>
          <w:lang w:val="uk-UA"/>
        </w:rPr>
      </w:pP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3686"/>
        <w:gridCol w:w="1418"/>
        <w:gridCol w:w="1134"/>
        <w:gridCol w:w="992"/>
        <w:gridCol w:w="992"/>
        <w:gridCol w:w="851"/>
      </w:tblGrid>
      <w:tr w:rsidR="00794FEE" w:rsidTr="004C20F1">
        <w:tc>
          <w:tcPr>
            <w:tcW w:w="3686" w:type="dxa"/>
            <w:vMerge w:val="restart"/>
            <w:vAlign w:val="center"/>
          </w:tcPr>
          <w:p w:rsidR="00794FEE" w:rsidRPr="00EC7581" w:rsidRDefault="00794FEE" w:rsidP="00812854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>Індикатор</w:t>
            </w:r>
          </w:p>
        </w:tc>
        <w:tc>
          <w:tcPr>
            <w:tcW w:w="1418" w:type="dxa"/>
            <w:vMerge w:val="restart"/>
            <w:vAlign w:val="center"/>
          </w:tcPr>
          <w:p w:rsidR="00794FEE" w:rsidRPr="00EC7581" w:rsidRDefault="00794FEE" w:rsidP="00812854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 xml:space="preserve">Одиниця виміру </w:t>
            </w:r>
            <w:proofErr w:type="spellStart"/>
            <w:r w:rsidRPr="00EC7581">
              <w:rPr>
                <w:b/>
                <w:lang w:val="uk-UA"/>
              </w:rPr>
              <w:t>показни</w:t>
            </w:r>
            <w:r w:rsidR="00016F83">
              <w:rPr>
                <w:b/>
                <w:lang w:val="uk-UA"/>
              </w:rPr>
              <w:t>-</w:t>
            </w:r>
            <w:r w:rsidRPr="00EC7581">
              <w:rPr>
                <w:b/>
                <w:lang w:val="uk-UA"/>
              </w:rPr>
              <w:t>ка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794FEE" w:rsidRPr="00EC7581" w:rsidRDefault="00794FEE" w:rsidP="00794FEE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 xml:space="preserve">Значення показника </w:t>
            </w:r>
          </w:p>
        </w:tc>
      </w:tr>
      <w:tr w:rsidR="00794FEE" w:rsidTr="004C20F1">
        <w:tc>
          <w:tcPr>
            <w:tcW w:w="3686" w:type="dxa"/>
            <w:vMerge/>
            <w:vAlign w:val="center"/>
          </w:tcPr>
          <w:p w:rsidR="00794FEE" w:rsidRPr="00EC7581" w:rsidRDefault="00794FEE" w:rsidP="00812854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794FEE" w:rsidRPr="00EC7581" w:rsidRDefault="00794FEE" w:rsidP="00812854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4FEE" w:rsidRPr="00EC7581" w:rsidRDefault="00215DCD" w:rsidP="00794FEE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>у</w:t>
            </w:r>
            <w:r w:rsidR="00794FEE" w:rsidRPr="00EC7581">
              <w:rPr>
                <w:b/>
                <w:lang w:val="uk-UA"/>
              </w:rPr>
              <w:t xml:space="preserve"> 2020 році</w:t>
            </w:r>
          </w:p>
        </w:tc>
        <w:tc>
          <w:tcPr>
            <w:tcW w:w="2835" w:type="dxa"/>
            <w:gridSpan w:val="3"/>
            <w:vAlign w:val="center"/>
          </w:tcPr>
          <w:p w:rsidR="00794FEE" w:rsidRPr="00EC7581" w:rsidRDefault="00794FEE" w:rsidP="00794FEE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 xml:space="preserve">прогнозоване у </w:t>
            </w:r>
          </w:p>
        </w:tc>
      </w:tr>
      <w:tr w:rsidR="00631C59" w:rsidTr="004C20F1">
        <w:tc>
          <w:tcPr>
            <w:tcW w:w="3686" w:type="dxa"/>
            <w:vMerge/>
            <w:vAlign w:val="center"/>
          </w:tcPr>
          <w:p w:rsidR="00FC19E3" w:rsidRPr="00EC7581" w:rsidRDefault="00FC19E3" w:rsidP="00812854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C19E3" w:rsidRPr="00EC7581" w:rsidRDefault="00FC19E3" w:rsidP="00812854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FC19E3" w:rsidRPr="00EC7581" w:rsidRDefault="00FC19E3" w:rsidP="00794FEE">
            <w:pPr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C19E3" w:rsidRPr="00EC7581" w:rsidRDefault="00FC19E3" w:rsidP="00FC19E3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>2021 році</w:t>
            </w:r>
          </w:p>
        </w:tc>
        <w:tc>
          <w:tcPr>
            <w:tcW w:w="992" w:type="dxa"/>
            <w:vAlign w:val="center"/>
          </w:tcPr>
          <w:p w:rsidR="00FC19E3" w:rsidRPr="00EC7581" w:rsidRDefault="00631C59" w:rsidP="00FC19E3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>2022 році</w:t>
            </w:r>
          </w:p>
        </w:tc>
        <w:tc>
          <w:tcPr>
            <w:tcW w:w="851" w:type="dxa"/>
            <w:vAlign w:val="center"/>
          </w:tcPr>
          <w:p w:rsidR="00FC19E3" w:rsidRPr="00EC7581" w:rsidRDefault="00FC19E3" w:rsidP="00FC19E3">
            <w:pPr>
              <w:ind w:firstLine="0"/>
              <w:jc w:val="center"/>
              <w:rPr>
                <w:b/>
                <w:lang w:val="uk-UA"/>
              </w:rPr>
            </w:pPr>
            <w:r w:rsidRPr="00EC7581">
              <w:rPr>
                <w:b/>
                <w:lang w:val="uk-UA"/>
              </w:rPr>
              <w:t>202</w:t>
            </w:r>
            <w:r w:rsidR="00631C59" w:rsidRPr="00EC7581">
              <w:rPr>
                <w:b/>
                <w:lang w:val="uk-UA"/>
              </w:rPr>
              <w:t xml:space="preserve">3 </w:t>
            </w:r>
            <w:r w:rsidRPr="00EC7581">
              <w:rPr>
                <w:b/>
                <w:lang w:val="uk-UA"/>
              </w:rPr>
              <w:t>році</w:t>
            </w:r>
          </w:p>
        </w:tc>
      </w:tr>
      <w:tr w:rsidR="007B15AB" w:rsidTr="00434010">
        <w:tc>
          <w:tcPr>
            <w:tcW w:w="9073" w:type="dxa"/>
            <w:gridSpan w:val="6"/>
          </w:tcPr>
          <w:p w:rsidR="00016F83" w:rsidRDefault="007B15AB" w:rsidP="00016F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  <w:r w:rsidRPr="007B15AB">
              <w:rPr>
                <w:b/>
                <w:lang w:val="uk-UA"/>
              </w:rPr>
              <w:t xml:space="preserve">Конкурентоспроможна економіка на засадах </w:t>
            </w:r>
          </w:p>
          <w:p w:rsidR="007B15AB" w:rsidRPr="007B15AB" w:rsidRDefault="00A24E2C" w:rsidP="00016F83">
            <w:pPr>
              <w:pStyle w:val="a4"/>
              <w:ind w:left="108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см</w:t>
            </w:r>
            <w:r w:rsidR="007B15AB" w:rsidRPr="007B15AB">
              <w:rPr>
                <w:b/>
                <w:lang w:val="uk-UA"/>
              </w:rPr>
              <w:t>арт-спеціалізації</w:t>
            </w:r>
          </w:p>
        </w:tc>
      </w:tr>
      <w:tr w:rsidR="00631C59" w:rsidTr="004C20F1">
        <w:tc>
          <w:tcPr>
            <w:tcW w:w="3686" w:type="dxa"/>
          </w:tcPr>
          <w:p w:rsidR="00FC19E3" w:rsidRDefault="00FC19E3" w:rsidP="00B51192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Валовий регіональний продукт у розрахунку на одну особу населення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63254*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B51192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Наявний дохід населення у розрахунку на одну особу населення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60276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Індекс промислової продукції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FC19E3" w:rsidRDefault="00631C59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93,4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Кількість суб’єктів малого підприємництва у розрахунку на 10 тис. осіб наявного населення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398,9*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Частка обсягу реалізованої продукції (робіт, послуг) суб’єктів малого підприємництва у загальному обсязі реалізованої продукції (робіт, послуг) суб’єктами господарювання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33,0*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Pr="005B3C54" w:rsidRDefault="00FC19E3" w:rsidP="007B15AB">
            <w:pPr>
              <w:ind w:firstLine="0"/>
              <w:jc w:val="left"/>
              <w:rPr>
                <w:color w:val="auto"/>
                <w:lang w:val="uk-UA"/>
              </w:rPr>
            </w:pPr>
            <w:r w:rsidRPr="005B3C54">
              <w:rPr>
                <w:color w:val="auto"/>
                <w:lang w:val="uk-UA"/>
              </w:rPr>
              <w:t>Індекс експорту товарів</w:t>
            </w:r>
          </w:p>
        </w:tc>
        <w:tc>
          <w:tcPr>
            <w:tcW w:w="1418" w:type="dxa"/>
            <w:vAlign w:val="center"/>
          </w:tcPr>
          <w:p w:rsidR="00FC19E3" w:rsidRPr="005B3C54" w:rsidRDefault="00FC19E3" w:rsidP="00812854">
            <w:pPr>
              <w:ind w:firstLine="0"/>
              <w:jc w:val="center"/>
              <w:rPr>
                <w:color w:val="auto"/>
                <w:lang w:val="uk-UA"/>
              </w:rPr>
            </w:pPr>
            <w:r w:rsidRPr="005B3C54">
              <w:rPr>
                <w:color w:val="auto"/>
                <w:lang w:val="uk-UA"/>
              </w:rPr>
              <w:t>%</w:t>
            </w:r>
          </w:p>
        </w:tc>
        <w:tc>
          <w:tcPr>
            <w:tcW w:w="1134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83,1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Pr="005B3C54" w:rsidRDefault="00FC19E3" w:rsidP="007B15AB">
            <w:pPr>
              <w:ind w:firstLine="0"/>
              <w:jc w:val="left"/>
              <w:rPr>
                <w:color w:val="auto"/>
                <w:lang w:val="uk-UA"/>
              </w:rPr>
            </w:pPr>
            <w:r w:rsidRPr="005B3C54">
              <w:rPr>
                <w:color w:val="auto"/>
                <w:lang w:val="uk-UA"/>
              </w:rPr>
              <w:t xml:space="preserve">Обсяг експорту товарів у розрахунку на одну особу населення </w:t>
            </w:r>
          </w:p>
        </w:tc>
        <w:tc>
          <w:tcPr>
            <w:tcW w:w="1418" w:type="dxa"/>
            <w:vAlign w:val="center"/>
          </w:tcPr>
          <w:p w:rsidR="00FC19E3" w:rsidRPr="005B3C54" w:rsidRDefault="00FC19E3" w:rsidP="00812854">
            <w:pPr>
              <w:ind w:firstLine="0"/>
              <w:jc w:val="center"/>
              <w:rPr>
                <w:color w:val="auto"/>
                <w:lang w:val="uk-UA"/>
              </w:rPr>
            </w:pPr>
            <w:r w:rsidRPr="005B3C54">
              <w:rPr>
                <w:color w:val="auto"/>
                <w:lang w:val="uk-UA"/>
              </w:rPr>
              <w:t>дол. США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555,3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48562A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Частка с</w:t>
            </w:r>
            <w:proofErr w:type="spellStart"/>
            <w:r w:rsidRPr="0048562A">
              <w:t>умарн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потужн</w:t>
            </w:r>
            <w:proofErr w:type="spellEnd"/>
            <w:r>
              <w:rPr>
                <w:lang w:val="uk-UA"/>
              </w:rPr>
              <w:t>ості</w:t>
            </w:r>
            <w:r w:rsidRPr="0048562A">
              <w:t xml:space="preserve"> </w:t>
            </w:r>
            <w:proofErr w:type="spellStart"/>
            <w:r w:rsidRPr="0048562A">
              <w:t>альтернативних</w:t>
            </w:r>
            <w:proofErr w:type="spellEnd"/>
            <w:r w:rsidRPr="0048562A">
              <w:t xml:space="preserve"> </w:t>
            </w:r>
            <w:proofErr w:type="spellStart"/>
            <w:r w:rsidRPr="0048562A">
              <w:t>джерел</w:t>
            </w:r>
            <w:proofErr w:type="spellEnd"/>
            <w:r w:rsidRPr="0048562A">
              <w:t xml:space="preserve"> </w:t>
            </w:r>
            <w:proofErr w:type="spellStart"/>
            <w:r w:rsidRPr="0048562A">
              <w:t>ен</w:t>
            </w:r>
            <w:r>
              <w:t>ергії</w:t>
            </w:r>
            <w:proofErr w:type="spellEnd"/>
            <w:r>
              <w:t xml:space="preserve"> (</w:t>
            </w:r>
            <w:proofErr w:type="spellStart"/>
            <w:r>
              <w:t>електричної</w:t>
            </w:r>
            <w:proofErr w:type="spellEnd"/>
            <w:r>
              <w:t xml:space="preserve"> та </w:t>
            </w:r>
            <w:proofErr w:type="spellStart"/>
            <w:r>
              <w:t>теплової</w:t>
            </w:r>
            <w:proofErr w:type="spellEnd"/>
            <w:r>
              <w:t>)</w:t>
            </w:r>
            <w:r>
              <w:rPr>
                <w:lang w:val="uk-UA"/>
              </w:rPr>
              <w:t xml:space="preserve"> від </w:t>
            </w:r>
            <w:proofErr w:type="spellStart"/>
            <w:r>
              <w:t>сумарн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lastRenderedPageBreak/>
              <w:t>потужн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 w:rsidRPr="0048562A">
              <w:t>ст</w:t>
            </w:r>
            <w:proofErr w:type="spellEnd"/>
            <w:r>
              <w:rPr>
                <w:lang w:val="uk-UA"/>
              </w:rPr>
              <w:t>і</w:t>
            </w:r>
            <w:r w:rsidRPr="0048562A">
              <w:t xml:space="preserve"> </w:t>
            </w:r>
            <w:proofErr w:type="spellStart"/>
            <w:r w:rsidRPr="0048562A">
              <w:t>усіх</w:t>
            </w:r>
            <w:proofErr w:type="spellEnd"/>
            <w:r w:rsidRPr="0048562A">
              <w:t xml:space="preserve"> </w:t>
            </w:r>
            <w:proofErr w:type="spellStart"/>
            <w:r w:rsidRPr="0048562A">
              <w:t>джерел</w:t>
            </w:r>
            <w:proofErr w:type="spellEnd"/>
            <w:r w:rsidRPr="0048562A">
              <w:t xml:space="preserve"> </w:t>
            </w:r>
            <w:bookmarkStart w:id="0" w:name="_GoBack"/>
            <w:bookmarkEnd w:id="0"/>
            <w:proofErr w:type="spellStart"/>
            <w:r w:rsidRPr="0048562A">
              <w:t>енергії</w:t>
            </w:r>
            <w:proofErr w:type="spellEnd"/>
            <w:r w:rsidRPr="0048562A">
              <w:t xml:space="preserve"> (</w:t>
            </w:r>
            <w:proofErr w:type="spellStart"/>
            <w:r w:rsidRPr="0048562A">
              <w:t>електричної</w:t>
            </w:r>
            <w:proofErr w:type="spellEnd"/>
            <w:r w:rsidRPr="0048562A">
              <w:t xml:space="preserve"> та </w:t>
            </w:r>
            <w:proofErr w:type="spellStart"/>
            <w:r w:rsidRPr="0048562A">
              <w:t>теплової</w:t>
            </w:r>
            <w:proofErr w:type="spellEnd"/>
            <w:r w:rsidRPr="0048562A">
              <w:t>)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 w:rsidRPr="004A5057">
              <w:rPr>
                <w:lang w:val="uk-UA"/>
              </w:rPr>
              <w:lastRenderedPageBreak/>
              <w:t>%</w:t>
            </w:r>
          </w:p>
        </w:tc>
        <w:tc>
          <w:tcPr>
            <w:tcW w:w="1134" w:type="dxa"/>
          </w:tcPr>
          <w:p w:rsidR="00141729" w:rsidRDefault="00141729" w:rsidP="00EA0B8B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EA0B8B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B869CF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lastRenderedPageBreak/>
              <w:t>К</w:t>
            </w:r>
            <w:r w:rsidRPr="00C56EA4">
              <w:rPr>
                <w:lang w:val="uk-UA"/>
              </w:rPr>
              <w:t xml:space="preserve">ількість туристів і екскурсантів, </w:t>
            </w:r>
            <w:r>
              <w:rPr>
                <w:lang w:val="uk-UA"/>
              </w:rPr>
              <w:t>які</w:t>
            </w:r>
            <w:r w:rsidRPr="00C56EA4">
              <w:rPr>
                <w:lang w:val="uk-UA"/>
              </w:rPr>
              <w:t xml:space="preserve"> відвідали область</w:t>
            </w:r>
          </w:p>
        </w:tc>
        <w:tc>
          <w:tcPr>
            <w:tcW w:w="1418" w:type="dxa"/>
            <w:vAlign w:val="center"/>
          </w:tcPr>
          <w:p w:rsidR="00FC19E3" w:rsidRDefault="004C20F1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млн. </w:t>
            </w:r>
            <w:r w:rsidR="00FC19E3">
              <w:rPr>
                <w:lang w:val="uk-UA"/>
              </w:rPr>
              <w:t>осіб</w:t>
            </w:r>
          </w:p>
        </w:tc>
        <w:tc>
          <w:tcPr>
            <w:tcW w:w="1134" w:type="dxa"/>
          </w:tcPr>
          <w:p w:rsidR="00141729" w:rsidRDefault="00141729" w:rsidP="0044098E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92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794FEE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Обсяг туристичного збору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млн. грн.</w:t>
            </w:r>
          </w:p>
        </w:tc>
        <w:tc>
          <w:tcPr>
            <w:tcW w:w="1134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992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44098E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Pr="002C204F" w:rsidRDefault="00FC19E3" w:rsidP="007B15AB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Індекс обсягу сільськогосподарського виробництва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A13887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A13887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103,2</w:t>
            </w:r>
          </w:p>
        </w:tc>
        <w:tc>
          <w:tcPr>
            <w:tcW w:w="992" w:type="dxa"/>
          </w:tcPr>
          <w:p w:rsidR="00FC19E3" w:rsidRDefault="00FC19E3" w:rsidP="00A1388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A1388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A13887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Pr="00534D56" w:rsidRDefault="00FC19E3" w:rsidP="00631C59">
            <w:pPr>
              <w:ind w:firstLine="0"/>
              <w:jc w:val="left"/>
              <w:rPr>
                <w:lang w:val="uk-UA"/>
              </w:rPr>
            </w:pPr>
            <w:r w:rsidRPr="009C17FC">
              <w:rPr>
                <w:lang w:val="uk-UA"/>
              </w:rPr>
              <w:t>Рівень інвентаризації земель області державної та комунальної форми власності</w:t>
            </w:r>
            <w:r w:rsidR="00631C59">
              <w:rPr>
                <w:lang w:val="uk-UA"/>
              </w:rPr>
              <w:t xml:space="preserve"> </w:t>
            </w:r>
            <w:r w:rsidRPr="009C17FC">
              <w:rPr>
                <w:lang w:val="uk-UA"/>
              </w:rPr>
              <w:tab/>
            </w:r>
          </w:p>
        </w:tc>
        <w:tc>
          <w:tcPr>
            <w:tcW w:w="1418" w:type="dxa"/>
            <w:vAlign w:val="center"/>
          </w:tcPr>
          <w:p w:rsidR="00FC19E3" w:rsidRDefault="00EC7581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9C17FC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9C17FC">
            <w:pPr>
              <w:ind w:firstLine="0"/>
              <w:jc w:val="center"/>
              <w:rPr>
                <w:lang w:val="uk-UA"/>
              </w:rPr>
            </w:pPr>
            <w:r w:rsidRPr="009C17FC">
              <w:rPr>
                <w:lang w:val="uk-UA"/>
              </w:rPr>
              <w:t>16,6</w:t>
            </w:r>
          </w:p>
        </w:tc>
        <w:tc>
          <w:tcPr>
            <w:tcW w:w="992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7B15AB">
            <w:pPr>
              <w:ind w:firstLine="0"/>
              <w:jc w:val="left"/>
              <w:rPr>
                <w:lang w:val="uk-UA"/>
              </w:rPr>
            </w:pPr>
          </w:p>
        </w:tc>
      </w:tr>
      <w:tr w:rsidR="005D54BF" w:rsidTr="00434010">
        <w:tc>
          <w:tcPr>
            <w:tcW w:w="9073" w:type="dxa"/>
            <w:gridSpan w:val="6"/>
            <w:vAlign w:val="center"/>
          </w:tcPr>
          <w:p w:rsidR="005D54BF" w:rsidRPr="00D805E5" w:rsidRDefault="004C20F1" w:rsidP="00EC7581">
            <w:pPr>
              <w:pStyle w:val="a4"/>
              <w:ind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2. </w:t>
            </w:r>
            <w:r w:rsidR="005D54BF" w:rsidRPr="00D805E5">
              <w:rPr>
                <w:b/>
                <w:lang w:val="uk-UA"/>
              </w:rPr>
              <w:t>Розвиток інфраструктури області</w:t>
            </w:r>
          </w:p>
        </w:tc>
      </w:tr>
      <w:tr w:rsidR="00631C59" w:rsidTr="004C20F1">
        <w:tc>
          <w:tcPr>
            <w:tcW w:w="3686" w:type="dxa"/>
          </w:tcPr>
          <w:p w:rsidR="00FC19E3" w:rsidRDefault="00FC19E3" w:rsidP="00040191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40191">
              <w:rPr>
                <w:lang w:val="uk-UA"/>
              </w:rPr>
              <w:t>ротяжність автомобільних доріг загального користування місцевого значення, що пот</w:t>
            </w:r>
            <w:r>
              <w:rPr>
                <w:lang w:val="uk-UA"/>
              </w:rPr>
              <w:t>ребують ремонту, реконструкції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2330</w:t>
            </w:r>
          </w:p>
        </w:tc>
        <w:tc>
          <w:tcPr>
            <w:tcW w:w="992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FC19E3" w:rsidRDefault="00FC19E3" w:rsidP="007A3AA4">
            <w:pPr>
              <w:ind w:firstLine="0"/>
              <w:jc w:val="left"/>
              <w:rPr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626E30">
              <w:rPr>
                <w:color w:val="auto"/>
                <w:lang w:val="uk-UA"/>
              </w:rPr>
              <w:t>ротяжність автомобільних доріг загального користування місцевого значення, на яких проведено</w:t>
            </w:r>
            <w:r w:rsidR="007A3AA4">
              <w:rPr>
                <w:color w:val="auto"/>
                <w:lang w:val="uk-UA"/>
              </w:rPr>
              <w:t xml:space="preserve"> </w:t>
            </w:r>
            <w:r w:rsidRPr="00626E30">
              <w:rPr>
                <w:color w:val="auto"/>
                <w:lang w:val="uk-UA"/>
              </w:rPr>
              <w:t>капітальний ремонт</w:t>
            </w:r>
            <w:r w:rsidRPr="003D45F4">
              <w:rPr>
                <w:lang w:val="uk-UA"/>
              </w:rPr>
              <w:t>, реконструкцію</w:t>
            </w:r>
          </w:p>
        </w:tc>
        <w:tc>
          <w:tcPr>
            <w:tcW w:w="1418" w:type="dxa"/>
            <w:vAlign w:val="center"/>
          </w:tcPr>
          <w:p w:rsidR="00FC19E3" w:rsidRDefault="00FC19E3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FC19E3" w:rsidRDefault="00FC19E3" w:rsidP="0014172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85,9</w:t>
            </w:r>
          </w:p>
        </w:tc>
        <w:tc>
          <w:tcPr>
            <w:tcW w:w="992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FC19E3" w:rsidRDefault="00FC19E3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7B15AB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Обсяг вантажообігу автомобільного транспорту</w:t>
            </w:r>
          </w:p>
        </w:tc>
        <w:tc>
          <w:tcPr>
            <w:tcW w:w="1418" w:type="dxa"/>
            <w:vAlign w:val="center"/>
          </w:tcPr>
          <w:p w:rsidR="00631C59" w:rsidRDefault="00631C59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млн. </w:t>
            </w:r>
            <w:proofErr w:type="spellStart"/>
            <w:r>
              <w:rPr>
                <w:lang w:val="uk-UA"/>
              </w:rPr>
              <w:t>ткм</w:t>
            </w:r>
            <w:proofErr w:type="spellEnd"/>
          </w:p>
        </w:tc>
        <w:tc>
          <w:tcPr>
            <w:tcW w:w="1134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1108,2</w:t>
            </w: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7B15AB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Загальна площа житлових будівель, прийнятих в експлуатацію </w:t>
            </w:r>
          </w:p>
        </w:tc>
        <w:tc>
          <w:tcPr>
            <w:tcW w:w="1418" w:type="dxa"/>
            <w:vAlign w:val="center"/>
          </w:tcPr>
          <w:p w:rsidR="00631C59" w:rsidRPr="00A13887" w:rsidRDefault="00631C59" w:rsidP="00812854">
            <w:pPr>
              <w:ind w:firstLine="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тис.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393,8</w:t>
            </w: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A13887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Загальна площа прийнятих в експлуатацію дошкільних навчальних закладів</w:t>
            </w:r>
          </w:p>
        </w:tc>
        <w:tc>
          <w:tcPr>
            <w:tcW w:w="1418" w:type="dxa"/>
            <w:vAlign w:val="center"/>
          </w:tcPr>
          <w:p w:rsidR="00631C59" w:rsidRPr="00A13887" w:rsidRDefault="00631C59" w:rsidP="00812854">
            <w:pPr>
              <w:ind w:firstLine="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1908</w:t>
            </w: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Pr="00876D45" w:rsidRDefault="00631C59" w:rsidP="004E2D5F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</w:t>
            </w:r>
            <w:r w:rsidRPr="00876D45">
              <w:rPr>
                <w:color w:val="auto"/>
                <w:lang w:val="uk-UA"/>
              </w:rPr>
              <w:t>астка  соціальних закладів, що використовують фіксований широкосмуговий доступ до Інтернету із швидкістю не менше 100 Мбіт/с</w:t>
            </w:r>
          </w:p>
        </w:tc>
        <w:tc>
          <w:tcPr>
            <w:tcW w:w="1418" w:type="dxa"/>
            <w:vAlign w:val="center"/>
          </w:tcPr>
          <w:p w:rsidR="00631C59" w:rsidRDefault="00631C59" w:rsidP="0081285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rPr>
          <w:trHeight w:val="694"/>
        </w:trPr>
        <w:tc>
          <w:tcPr>
            <w:tcW w:w="3686" w:type="dxa"/>
          </w:tcPr>
          <w:p w:rsidR="00631C59" w:rsidRPr="00876D45" w:rsidRDefault="00631C59" w:rsidP="00D26726">
            <w:pPr>
              <w:ind w:firstLine="0"/>
              <w:jc w:val="left"/>
              <w:rPr>
                <w:color w:val="auto"/>
                <w:lang w:val="uk-UA"/>
              </w:rPr>
            </w:pPr>
            <w:r w:rsidRPr="009C17FC">
              <w:rPr>
                <w:color w:val="auto"/>
                <w:lang w:val="uk-UA"/>
              </w:rPr>
              <w:t xml:space="preserve">Кількість </w:t>
            </w:r>
            <w:r>
              <w:rPr>
                <w:color w:val="auto"/>
                <w:lang w:val="uk-UA"/>
              </w:rPr>
              <w:t xml:space="preserve">діючих </w:t>
            </w:r>
            <w:r w:rsidRPr="009C17FC">
              <w:rPr>
                <w:color w:val="auto"/>
                <w:lang w:val="uk-UA"/>
              </w:rPr>
              <w:t>центрів надання адміністративних послуг</w:t>
            </w:r>
            <w:r w:rsidRPr="009C17FC">
              <w:rPr>
                <w:color w:val="auto"/>
                <w:lang w:val="uk-UA"/>
              </w:rPr>
              <w:tab/>
            </w:r>
          </w:p>
        </w:tc>
        <w:tc>
          <w:tcPr>
            <w:tcW w:w="1418" w:type="dxa"/>
            <w:vAlign w:val="center"/>
          </w:tcPr>
          <w:p w:rsidR="00631C59" w:rsidRDefault="00631C59" w:rsidP="00812854">
            <w:pPr>
              <w:ind w:firstLine="0"/>
              <w:jc w:val="center"/>
              <w:rPr>
                <w:lang w:val="uk-UA"/>
              </w:rPr>
            </w:pPr>
            <w:r w:rsidRPr="009C17FC">
              <w:rPr>
                <w:color w:val="auto"/>
                <w:lang w:val="uk-UA"/>
              </w:rPr>
              <w:t>одиниць</w:t>
            </w:r>
          </w:p>
        </w:tc>
        <w:tc>
          <w:tcPr>
            <w:tcW w:w="1134" w:type="dxa"/>
          </w:tcPr>
          <w:p w:rsidR="00141729" w:rsidRDefault="00141729" w:rsidP="00040191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040191">
            <w:pPr>
              <w:ind w:firstLine="0"/>
              <w:jc w:val="center"/>
              <w:rPr>
                <w:lang w:val="uk-UA"/>
              </w:rPr>
            </w:pPr>
          </w:p>
          <w:p w:rsidR="00EC7581" w:rsidRDefault="00EC7581" w:rsidP="00040191">
            <w:pPr>
              <w:ind w:firstLine="0"/>
              <w:jc w:val="center"/>
              <w:rPr>
                <w:lang w:val="uk-UA"/>
              </w:rPr>
            </w:pPr>
          </w:p>
          <w:p w:rsidR="00EC7581" w:rsidRDefault="00EC7581" w:rsidP="00040191">
            <w:pPr>
              <w:ind w:firstLine="0"/>
              <w:jc w:val="center"/>
              <w:rPr>
                <w:lang w:val="uk-UA"/>
              </w:rPr>
            </w:pPr>
          </w:p>
          <w:p w:rsidR="00EC7581" w:rsidRDefault="00EC7581" w:rsidP="00040191">
            <w:pPr>
              <w:ind w:firstLine="0"/>
              <w:jc w:val="center"/>
              <w:rPr>
                <w:lang w:val="uk-UA"/>
              </w:rPr>
            </w:pPr>
          </w:p>
        </w:tc>
      </w:tr>
      <w:tr w:rsidR="005D54BF" w:rsidTr="00434010">
        <w:tc>
          <w:tcPr>
            <w:tcW w:w="9073" w:type="dxa"/>
            <w:gridSpan w:val="6"/>
            <w:vAlign w:val="center"/>
          </w:tcPr>
          <w:p w:rsidR="005D54BF" w:rsidRDefault="005D54BF" w:rsidP="00812854">
            <w:pPr>
              <w:pStyle w:val="a4"/>
              <w:ind w:lef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3.</w:t>
            </w:r>
            <w:r w:rsidR="004C20F1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Створення комфортних та безпечних умов проживання на території Івано-Франківської області</w:t>
            </w:r>
          </w:p>
        </w:tc>
      </w:tr>
      <w:tr w:rsidR="00631C59" w:rsidTr="004C20F1">
        <w:tc>
          <w:tcPr>
            <w:tcW w:w="3686" w:type="dxa"/>
          </w:tcPr>
          <w:p w:rsidR="00631C59" w:rsidRDefault="00631C59" w:rsidP="00423417">
            <w:pPr>
              <w:ind w:firstLine="0"/>
              <w:jc w:val="left"/>
              <w:rPr>
                <w:lang w:val="uk-UA"/>
              </w:rPr>
            </w:pPr>
            <w:r w:rsidRPr="00423417">
              <w:rPr>
                <w:lang w:val="uk-UA"/>
              </w:rPr>
              <w:t>Доходи місцевих бюджетів (без трансфертів)</w:t>
            </w:r>
            <w:r w:rsidRPr="00423417">
              <w:rPr>
                <w:lang w:val="uk-UA"/>
              </w:rPr>
              <w:tab/>
            </w:r>
          </w:p>
        </w:tc>
        <w:tc>
          <w:tcPr>
            <w:tcW w:w="1418" w:type="dxa"/>
            <w:vAlign w:val="center"/>
          </w:tcPr>
          <w:p w:rsidR="00631C59" w:rsidRDefault="00631C59" w:rsidP="00AB6063">
            <w:pPr>
              <w:ind w:firstLine="0"/>
              <w:jc w:val="center"/>
              <w:rPr>
                <w:lang w:val="uk-UA"/>
              </w:rPr>
            </w:pPr>
            <w:r w:rsidRPr="00423417">
              <w:rPr>
                <w:lang w:val="uk-UA"/>
              </w:rPr>
              <w:t>млн. грн.</w:t>
            </w:r>
          </w:p>
        </w:tc>
        <w:tc>
          <w:tcPr>
            <w:tcW w:w="1134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  <w:r w:rsidRPr="00423417">
              <w:rPr>
                <w:lang w:val="uk-UA"/>
              </w:rPr>
              <w:t>7084,8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515C2C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Наявний дохід населення у розрахун</w:t>
            </w:r>
            <w:r w:rsidR="000E60A5">
              <w:rPr>
                <w:lang w:val="uk-UA"/>
              </w:rPr>
              <w:t>ку на одну особу населення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31C59" w:rsidRDefault="00631C59" w:rsidP="00515C2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134" w:type="dxa"/>
          </w:tcPr>
          <w:p w:rsidR="00141729" w:rsidRDefault="00141729" w:rsidP="00515C2C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515C2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63254*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261C66">
            <w:pPr>
              <w:ind w:firstLine="0"/>
              <w:jc w:val="left"/>
              <w:rPr>
                <w:lang w:val="uk-UA"/>
              </w:rPr>
            </w:pPr>
            <w:r>
              <w:rPr>
                <w:color w:val="auto"/>
                <w:lang w:val="uk-UA"/>
              </w:rPr>
              <w:t>Ч</w:t>
            </w:r>
            <w:r w:rsidRPr="002C204F">
              <w:rPr>
                <w:color w:val="auto"/>
                <w:lang w:val="uk-UA"/>
              </w:rPr>
              <w:t>астка дітей віком від трьох до шести років, охоплених</w:t>
            </w:r>
            <w:r>
              <w:rPr>
                <w:lang w:val="uk-UA"/>
              </w:rPr>
              <w:t xml:space="preserve"> дошкільною освітою</w:t>
            </w:r>
          </w:p>
        </w:tc>
        <w:tc>
          <w:tcPr>
            <w:tcW w:w="1418" w:type="dxa"/>
            <w:vAlign w:val="center"/>
          </w:tcPr>
          <w:p w:rsidR="00631C59" w:rsidRDefault="00631C59" w:rsidP="00261C66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261C66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261C66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73,0</w:t>
            </w:r>
          </w:p>
        </w:tc>
        <w:tc>
          <w:tcPr>
            <w:tcW w:w="992" w:type="dxa"/>
          </w:tcPr>
          <w:p w:rsidR="00631C59" w:rsidRDefault="00631C59" w:rsidP="00261C6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261C66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261C66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631C59">
            <w:pPr>
              <w:ind w:firstLine="0"/>
              <w:jc w:val="left"/>
              <w:rPr>
                <w:lang w:val="uk-UA"/>
              </w:rPr>
            </w:pPr>
            <w:r>
              <w:rPr>
                <w:color w:val="auto"/>
                <w:lang w:val="uk-UA"/>
              </w:rPr>
              <w:t>Ч</w:t>
            </w:r>
            <w:r w:rsidRPr="002C204F">
              <w:rPr>
                <w:color w:val="auto"/>
                <w:lang w:val="uk-UA"/>
              </w:rPr>
              <w:t>астка дітей</w:t>
            </w:r>
            <w:r w:rsidR="007A3AA4">
              <w:rPr>
                <w:color w:val="auto"/>
                <w:lang w:val="uk-UA"/>
              </w:rPr>
              <w:t xml:space="preserve"> з</w:t>
            </w:r>
            <w:r w:rsidRPr="002C204F">
              <w:rPr>
                <w:color w:val="auto"/>
                <w:lang w:val="uk-UA"/>
              </w:rPr>
              <w:t xml:space="preserve"> особливими освітніми потребами, охоплених інклюзив</w:t>
            </w:r>
            <w:r w:rsidR="007A3AA4">
              <w:rPr>
                <w:color w:val="auto"/>
                <w:lang w:val="uk-UA"/>
              </w:rPr>
              <w:t>ним навчанням (крім дітей, яким</w:t>
            </w:r>
            <w:r>
              <w:rPr>
                <w:lang w:val="uk-UA"/>
              </w:rPr>
              <w:t xml:space="preserve"> протипоказано відвідувати заклади освіти за станом здоров</w:t>
            </w:r>
            <w:r w:rsidRPr="00CF4D11">
              <w:t>’</w:t>
            </w:r>
            <w:r>
              <w:rPr>
                <w:lang w:val="uk-UA"/>
              </w:rPr>
              <w:t>я)</w:t>
            </w:r>
          </w:p>
        </w:tc>
        <w:tc>
          <w:tcPr>
            <w:tcW w:w="1418" w:type="dxa"/>
            <w:vAlign w:val="center"/>
          </w:tcPr>
          <w:p w:rsidR="00631C59" w:rsidRDefault="00631C59" w:rsidP="00AB606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41,5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Pr="003D4B3B" w:rsidRDefault="00631C59" w:rsidP="00AB6063">
            <w:pPr>
              <w:ind w:firstLine="0"/>
              <w:jc w:val="left"/>
              <w:rPr>
                <w:lang w:val="uk-UA"/>
              </w:rPr>
            </w:pPr>
            <w:r>
              <w:rPr>
                <w:color w:val="auto"/>
                <w:lang w:val="uk-UA"/>
              </w:rPr>
              <w:t>Ч</w:t>
            </w:r>
            <w:r w:rsidRPr="002C204F">
              <w:rPr>
                <w:color w:val="auto"/>
                <w:lang w:val="uk-UA"/>
              </w:rPr>
              <w:t>астка учнів, які</w:t>
            </w:r>
            <w:r>
              <w:rPr>
                <w:lang w:val="uk-UA"/>
              </w:rPr>
              <w:t xml:space="preserve"> проживають у сільських населених пунктах </w:t>
            </w:r>
            <w:r w:rsidRPr="00B4041E">
              <w:rPr>
                <w:lang w:val="uk-UA"/>
              </w:rPr>
              <w:t xml:space="preserve"> (селах, селищах), охоплених навчанням в опорних закладах загальної середньої освіти та їх структурних підрозділах (філіях)</w:t>
            </w:r>
          </w:p>
        </w:tc>
        <w:tc>
          <w:tcPr>
            <w:tcW w:w="1418" w:type="dxa"/>
            <w:vAlign w:val="center"/>
          </w:tcPr>
          <w:p w:rsidR="00631C59" w:rsidRDefault="00631C59" w:rsidP="00AB606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Pr="00534D56" w:rsidRDefault="00631C59" w:rsidP="008A44AE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Частка населення, що уклало декларації про вибір лікаря, який надає первинну медичну допомогу</w:t>
            </w:r>
          </w:p>
        </w:tc>
        <w:tc>
          <w:tcPr>
            <w:tcW w:w="1418" w:type="dxa"/>
            <w:vAlign w:val="center"/>
          </w:tcPr>
          <w:p w:rsidR="00631C59" w:rsidRDefault="00631C59" w:rsidP="008A44A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7A3AA4" w:rsidRDefault="007A3AA4" w:rsidP="008A44AE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8A44A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82,9</w:t>
            </w:r>
          </w:p>
        </w:tc>
        <w:tc>
          <w:tcPr>
            <w:tcW w:w="992" w:type="dxa"/>
          </w:tcPr>
          <w:p w:rsidR="00631C59" w:rsidRDefault="00631C59" w:rsidP="008A44A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8A44A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8A44AE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AB6063">
            <w:pPr>
              <w:ind w:firstLine="0"/>
              <w:jc w:val="left"/>
              <w:rPr>
                <w:lang w:val="uk-UA"/>
              </w:rPr>
            </w:pPr>
            <w:r>
              <w:rPr>
                <w:color w:val="auto"/>
                <w:lang w:val="uk-UA"/>
              </w:rPr>
              <w:t>Частка</w:t>
            </w:r>
            <w:r w:rsidRPr="007F6571">
              <w:rPr>
                <w:color w:val="auto"/>
                <w:lang w:val="uk-UA"/>
              </w:rPr>
              <w:t xml:space="preserve"> закладів культури державної та комунальної форми власності, в яких проведено капітальний ремонт</w:t>
            </w:r>
            <w:r w:rsidRPr="003D45F4">
              <w:rPr>
                <w:color w:val="FF0000"/>
                <w:lang w:val="uk-UA"/>
              </w:rPr>
              <w:t xml:space="preserve"> </w:t>
            </w:r>
            <w:r w:rsidRPr="002975C5">
              <w:rPr>
                <w:lang w:val="uk-UA"/>
              </w:rPr>
              <w:t>або реконструкцію</w:t>
            </w:r>
            <w:r w:rsidR="00EC758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до загальної кількості закладів, які потребують</w:t>
            </w:r>
            <w:r w:rsidRPr="00E552FB">
              <w:rPr>
                <w:color w:val="auto"/>
                <w:lang w:val="uk-UA"/>
              </w:rPr>
              <w:t xml:space="preserve"> </w:t>
            </w:r>
            <w:r w:rsidR="007A3AA4">
              <w:rPr>
                <w:lang w:val="uk-UA"/>
              </w:rPr>
              <w:t>капітального</w:t>
            </w:r>
            <w:r w:rsidRPr="00E552FB">
              <w:rPr>
                <w:lang w:val="uk-UA"/>
              </w:rPr>
              <w:t xml:space="preserve"> ремонт</w:t>
            </w:r>
            <w:r w:rsidR="007A3AA4">
              <w:rPr>
                <w:lang w:val="uk-UA"/>
              </w:rPr>
              <w:t>у або реконструкції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31C59" w:rsidRDefault="00631C59" w:rsidP="00AB606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3F0B32">
            <w:pPr>
              <w:ind w:firstLine="0"/>
              <w:jc w:val="center"/>
              <w:rPr>
                <w:lang w:val="uk-UA"/>
              </w:rPr>
            </w:pPr>
          </w:p>
          <w:p w:rsidR="007A3AA4" w:rsidRDefault="007A3AA4" w:rsidP="003F0B32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AB6063">
            <w:pPr>
              <w:ind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Частка пам’яток, на які розроблено облікову документацію </w:t>
            </w:r>
          </w:p>
        </w:tc>
        <w:tc>
          <w:tcPr>
            <w:tcW w:w="1418" w:type="dxa"/>
            <w:vAlign w:val="center"/>
          </w:tcPr>
          <w:p w:rsidR="00631C59" w:rsidRDefault="00631C59" w:rsidP="00AB606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rPr>
          <w:trHeight w:val="960"/>
        </w:trPr>
        <w:tc>
          <w:tcPr>
            <w:tcW w:w="3686" w:type="dxa"/>
          </w:tcPr>
          <w:p w:rsidR="00631C59" w:rsidRPr="00534D56" w:rsidRDefault="00631C59" w:rsidP="00FF6D4C">
            <w:pPr>
              <w:ind w:firstLine="0"/>
              <w:jc w:val="left"/>
              <w:rPr>
                <w:lang w:val="uk-UA"/>
              </w:rPr>
            </w:pPr>
            <w:r w:rsidRPr="00C017F9">
              <w:rPr>
                <w:lang w:val="uk-UA"/>
              </w:rPr>
              <w:t xml:space="preserve">Рівень безробіття </w:t>
            </w:r>
            <w:r>
              <w:rPr>
                <w:lang w:val="uk-UA"/>
              </w:rPr>
              <w:t xml:space="preserve"> населення у віці 15-70 років за методологією МОП</w:t>
            </w:r>
          </w:p>
        </w:tc>
        <w:tc>
          <w:tcPr>
            <w:tcW w:w="1418" w:type="dxa"/>
            <w:vAlign w:val="center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FF6D4C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992" w:type="dxa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Pr="00534D56" w:rsidRDefault="00631C59" w:rsidP="00FF6D4C">
            <w:pPr>
              <w:ind w:firstLine="0"/>
              <w:jc w:val="left"/>
              <w:rPr>
                <w:lang w:val="uk-UA"/>
              </w:rPr>
            </w:pPr>
            <w:r w:rsidRPr="00C017F9">
              <w:rPr>
                <w:lang w:val="uk-UA"/>
              </w:rPr>
              <w:lastRenderedPageBreak/>
              <w:t>Середньомісячна заробітна плата одного штатного працівника</w:t>
            </w:r>
          </w:p>
        </w:tc>
        <w:tc>
          <w:tcPr>
            <w:tcW w:w="1418" w:type="dxa"/>
            <w:vAlign w:val="center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134" w:type="dxa"/>
          </w:tcPr>
          <w:p w:rsidR="00141729" w:rsidRDefault="00141729" w:rsidP="00FF6D4C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9980</w:t>
            </w:r>
          </w:p>
        </w:tc>
        <w:tc>
          <w:tcPr>
            <w:tcW w:w="992" w:type="dxa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FF6D4C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E83BEE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Площа земель природно-заповідного фонду</w:t>
            </w:r>
          </w:p>
        </w:tc>
        <w:tc>
          <w:tcPr>
            <w:tcW w:w="1418" w:type="dxa"/>
            <w:vAlign w:val="center"/>
          </w:tcPr>
          <w:p w:rsidR="00631C59" w:rsidRDefault="00631C59" w:rsidP="00E83BE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га</w:t>
            </w:r>
          </w:p>
        </w:tc>
        <w:tc>
          <w:tcPr>
            <w:tcW w:w="1134" w:type="dxa"/>
          </w:tcPr>
          <w:p w:rsidR="00631C59" w:rsidRDefault="00631C59" w:rsidP="00E83BE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222,39</w:t>
            </w:r>
          </w:p>
        </w:tc>
        <w:tc>
          <w:tcPr>
            <w:tcW w:w="992" w:type="dxa"/>
          </w:tcPr>
          <w:p w:rsidR="00631C59" w:rsidRDefault="00631C59" w:rsidP="00E83BE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E83BE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E83BEE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631C59" w:rsidRDefault="00631C59" w:rsidP="0047599A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Питома вага площі природно-заповідного фонду від загальної площі області</w:t>
            </w:r>
          </w:p>
        </w:tc>
        <w:tc>
          <w:tcPr>
            <w:tcW w:w="1418" w:type="dxa"/>
            <w:vAlign w:val="center"/>
          </w:tcPr>
          <w:p w:rsidR="00631C59" w:rsidRDefault="00631C59" w:rsidP="0047599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47599A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47599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15,96</w:t>
            </w:r>
          </w:p>
        </w:tc>
        <w:tc>
          <w:tcPr>
            <w:tcW w:w="992" w:type="dxa"/>
          </w:tcPr>
          <w:p w:rsidR="00631C59" w:rsidRDefault="00631C59" w:rsidP="0047599A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47599A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47599A">
            <w:pPr>
              <w:ind w:firstLine="0"/>
              <w:jc w:val="center"/>
              <w:rPr>
                <w:lang w:val="uk-UA"/>
              </w:rPr>
            </w:pPr>
          </w:p>
        </w:tc>
      </w:tr>
      <w:tr w:rsidR="00631C59" w:rsidTr="004C20F1">
        <w:tc>
          <w:tcPr>
            <w:tcW w:w="3686" w:type="dxa"/>
          </w:tcPr>
          <w:p w:rsidR="000E60A5" w:rsidRDefault="00631C59" w:rsidP="00960D33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Темп зростання (зменшення) викидів забруднюючих речовин у розрахунку на одну особу населення, </w:t>
            </w:r>
          </w:p>
          <w:p w:rsidR="00631C59" w:rsidRPr="00534D56" w:rsidRDefault="00631C59" w:rsidP="00960D33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відсотків до попереднього року</w:t>
            </w:r>
          </w:p>
        </w:tc>
        <w:tc>
          <w:tcPr>
            <w:tcW w:w="1418" w:type="dxa"/>
            <w:vAlign w:val="center"/>
          </w:tcPr>
          <w:p w:rsidR="00631C59" w:rsidRDefault="00631C59" w:rsidP="00960D3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134" w:type="dxa"/>
          </w:tcPr>
          <w:p w:rsidR="00141729" w:rsidRDefault="00141729" w:rsidP="00960D33">
            <w:pPr>
              <w:ind w:firstLine="0"/>
              <w:jc w:val="center"/>
              <w:rPr>
                <w:lang w:val="uk-UA"/>
              </w:rPr>
            </w:pPr>
          </w:p>
          <w:p w:rsidR="00141729" w:rsidRDefault="00141729" w:rsidP="00960D33">
            <w:pPr>
              <w:ind w:firstLine="0"/>
              <w:jc w:val="center"/>
              <w:rPr>
                <w:lang w:val="uk-UA"/>
              </w:rPr>
            </w:pPr>
          </w:p>
          <w:p w:rsidR="00631C59" w:rsidRDefault="00631C59" w:rsidP="00960D33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102,3</w:t>
            </w: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31C59" w:rsidRDefault="00631C59" w:rsidP="003F0B32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F61661" w:rsidRDefault="00F61661" w:rsidP="00D027D5">
      <w:pPr>
        <w:jc w:val="left"/>
        <w:rPr>
          <w:lang w:val="uk-UA"/>
        </w:rPr>
      </w:pPr>
    </w:p>
    <w:p w:rsidR="00D027D5" w:rsidRDefault="00D027D5" w:rsidP="00FD7A2B">
      <w:pPr>
        <w:pStyle w:val="a4"/>
        <w:ind w:left="0" w:firstLine="0"/>
        <w:jc w:val="left"/>
        <w:rPr>
          <w:lang w:val="uk-UA"/>
        </w:rPr>
      </w:pPr>
      <w:r>
        <w:rPr>
          <w:lang w:val="uk-UA"/>
        </w:rPr>
        <w:t xml:space="preserve">* останні </w:t>
      </w:r>
      <w:r w:rsidR="00E80C71">
        <w:rPr>
          <w:lang w:val="uk-UA"/>
        </w:rPr>
        <w:t xml:space="preserve">наявні </w:t>
      </w:r>
      <w:r>
        <w:rPr>
          <w:lang w:val="uk-UA"/>
        </w:rPr>
        <w:t>звітні дані за 2019 рік</w:t>
      </w:r>
    </w:p>
    <w:p w:rsidR="00E80C71" w:rsidRDefault="00E80C71" w:rsidP="00FD7A2B">
      <w:pPr>
        <w:pStyle w:val="a4"/>
        <w:ind w:left="0" w:firstLine="0"/>
        <w:jc w:val="left"/>
        <w:rPr>
          <w:lang w:val="uk-UA"/>
        </w:rPr>
      </w:pPr>
    </w:p>
    <w:p w:rsidR="00E80C71" w:rsidRPr="00E80C71" w:rsidRDefault="00E80C71" w:rsidP="00E80C71">
      <w:pPr>
        <w:tabs>
          <w:tab w:val="left" w:pos="480"/>
          <w:tab w:val="left" w:pos="600"/>
          <w:tab w:val="center" w:pos="4927"/>
        </w:tabs>
        <w:ind w:right="139" w:firstLine="0"/>
        <w:jc w:val="left"/>
        <w:rPr>
          <w:rFonts w:eastAsia="Times New Roman"/>
          <w:b/>
          <w:color w:val="auto"/>
          <w:lang w:val="uk-UA" w:eastAsia="ru-RU"/>
        </w:rPr>
      </w:pPr>
      <w:r w:rsidRPr="00E80C71">
        <w:rPr>
          <w:rFonts w:eastAsia="Times New Roman"/>
          <w:b/>
          <w:color w:val="auto"/>
          <w:lang w:val="uk-UA" w:eastAsia="ru-RU"/>
        </w:rPr>
        <w:t>Директор департаменту економічного</w:t>
      </w:r>
    </w:p>
    <w:p w:rsidR="00E80C71" w:rsidRPr="00E80C71" w:rsidRDefault="00E80C71" w:rsidP="00E80C71">
      <w:pPr>
        <w:tabs>
          <w:tab w:val="left" w:pos="480"/>
          <w:tab w:val="left" w:pos="600"/>
          <w:tab w:val="center" w:pos="4927"/>
        </w:tabs>
        <w:ind w:right="139" w:firstLine="0"/>
        <w:jc w:val="left"/>
        <w:rPr>
          <w:rFonts w:eastAsia="Times New Roman"/>
          <w:b/>
          <w:color w:val="auto"/>
          <w:lang w:val="uk-UA" w:eastAsia="ru-RU"/>
        </w:rPr>
      </w:pPr>
      <w:r w:rsidRPr="00E80C71">
        <w:rPr>
          <w:rFonts w:eastAsia="Times New Roman"/>
          <w:b/>
          <w:color w:val="auto"/>
          <w:lang w:val="uk-UA" w:eastAsia="ru-RU"/>
        </w:rPr>
        <w:t>розвитку, промисловості та інфраструктури</w:t>
      </w:r>
    </w:p>
    <w:p w:rsidR="00E80C71" w:rsidRPr="00E80C71" w:rsidRDefault="00E80C71" w:rsidP="00434010">
      <w:pPr>
        <w:ind w:right="139" w:firstLine="0"/>
        <w:rPr>
          <w:rFonts w:eastAsia="Times New Roman"/>
          <w:b/>
          <w:color w:val="auto"/>
          <w:lang w:val="uk-UA" w:eastAsia="ru-RU"/>
        </w:rPr>
      </w:pPr>
      <w:r w:rsidRPr="00E80C71">
        <w:rPr>
          <w:rFonts w:eastAsia="Times New Roman"/>
          <w:b/>
          <w:color w:val="auto"/>
          <w:lang w:val="uk-UA" w:eastAsia="ru-RU"/>
        </w:rPr>
        <w:t xml:space="preserve">облдержадміністрації      </w:t>
      </w:r>
      <w:r w:rsidR="00434010">
        <w:rPr>
          <w:rFonts w:eastAsia="Times New Roman"/>
          <w:b/>
          <w:color w:val="auto"/>
          <w:lang w:val="uk-UA" w:eastAsia="ru-RU"/>
        </w:rPr>
        <w:t xml:space="preserve">                          </w:t>
      </w:r>
      <w:r w:rsidRPr="00E80C71">
        <w:rPr>
          <w:rFonts w:eastAsia="Times New Roman"/>
          <w:b/>
          <w:color w:val="auto"/>
          <w:lang w:val="uk-UA" w:eastAsia="ru-RU"/>
        </w:rPr>
        <w:t xml:space="preserve">                     Сергій ПОДОШВА</w:t>
      </w:r>
    </w:p>
    <w:p w:rsidR="00E80C71" w:rsidRPr="00E80C71" w:rsidRDefault="00E80C71" w:rsidP="00E80C71">
      <w:pPr>
        <w:spacing w:after="160" w:line="259" w:lineRule="auto"/>
        <w:ind w:firstLine="0"/>
        <w:jc w:val="left"/>
        <w:rPr>
          <w:rFonts w:ascii="Calibri" w:eastAsia="Calibri" w:hAnsi="Calibri"/>
          <w:color w:val="auto"/>
          <w:sz w:val="22"/>
          <w:szCs w:val="22"/>
          <w:lang w:val="uk-UA"/>
        </w:rPr>
      </w:pPr>
    </w:p>
    <w:p w:rsidR="00E80C71" w:rsidRPr="00E80C71" w:rsidRDefault="00E80C71" w:rsidP="00E80C71">
      <w:pPr>
        <w:spacing w:after="160" w:line="259" w:lineRule="auto"/>
        <w:ind w:firstLine="0"/>
        <w:jc w:val="left"/>
        <w:rPr>
          <w:rFonts w:ascii="Calibri" w:eastAsia="Calibri" w:hAnsi="Calibri"/>
          <w:color w:val="auto"/>
          <w:sz w:val="22"/>
          <w:szCs w:val="22"/>
          <w:lang w:val="uk-UA"/>
        </w:rPr>
      </w:pPr>
    </w:p>
    <w:p w:rsidR="00E80C71" w:rsidRPr="00D027D5" w:rsidRDefault="00E80C71" w:rsidP="00FD7A2B">
      <w:pPr>
        <w:pStyle w:val="a4"/>
        <w:ind w:left="0" w:firstLine="0"/>
        <w:jc w:val="left"/>
        <w:rPr>
          <w:lang w:val="uk-UA"/>
        </w:rPr>
      </w:pPr>
    </w:p>
    <w:sectPr w:rsidR="00E80C71" w:rsidRPr="00D027D5" w:rsidSect="00D7259D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A8" w:rsidRDefault="004851A8" w:rsidP="001355EF">
      <w:r>
        <w:separator/>
      </w:r>
    </w:p>
  </w:endnote>
  <w:endnote w:type="continuationSeparator" w:id="0">
    <w:p w:rsidR="004851A8" w:rsidRDefault="004851A8" w:rsidP="0013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A8" w:rsidRDefault="004851A8" w:rsidP="001355EF">
      <w:r>
        <w:separator/>
      </w:r>
    </w:p>
  </w:footnote>
  <w:footnote w:type="continuationSeparator" w:id="0">
    <w:p w:rsidR="004851A8" w:rsidRDefault="004851A8" w:rsidP="0013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EF" w:rsidRDefault="001355EF">
    <w:pPr>
      <w:pStyle w:val="a5"/>
      <w:jc w:val="center"/>
    </w:pPr>
  </w:p>
  <w:p w:rsidR="001355EF" w:rsidRDefault="00135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3D2"/>
    <w:multiLevelType w:val="hybridMultilevel"/>
    <w:tmpl w:val="D13CA152"/>
    <w:lvl w:ilvl="0" w:tplc="5C22E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6473"/>
    <w:multiLevelType w:val="hybridMultilevel"/>
    <w:tmpl w:val="EDF2EABC"/>
    <w:lvl w:ilvl="0" w:tplc="755CE0AE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4D623E4"/>
    <w:multiLevelType w:val="multilevel"/>
    <w:tmpl w:val="F66664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E36543"/>
    <w:multiLevelType w:val="hybridMultilevel"/>
    <w:tmpl w:val="40AC51BC"/>
    <w:lvl w:ilvl="0" w:tplc="7CA43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0B8B"/>
    <w:rsid w:val="00016F83"/>
    <w:rsid w:val="00040191"/>
    <w:rsid w:val="00051C44"/>
    <w:rsid w:val="00063A7F"/>
    <w:rsid w:val="000C483B"/>
    <w:rsid w:val="000E60A5"/>
    <w:rsid w:val="001355EF"/>
    <w:rsid w:val="00137F06"/>
    <w:rsid w:val="00141729"/>
    <w:rsid w:val="00176D49"/>
    <w:rsid w:val="001A3C11"/>
    <w:rsid w:val="001B0794"/>
    <w:rsid w:val="00215DCD"/>
    <w:rsid w:val="00233FD6"/>
    <w:rsid w:val="00253185"/>
    <w:rsid w:val="002975C5"/>
    <w:rsid w:val="002B4E4D"/>
    <w:rsid w:val="002C204F"/>
    <w:rsid w:val="002C2810"/>
    <w:rsid w:val="00320BB9"/>
    <w:rsid w:val="00346723"/>
    <w:rsid w:val="003A5A4D"/>
    <w:rsid w:val="003A7D8A"/>
    <w:rsid w:val="003D45F4"/>
    <w:rsid w:val="003D4B3B"/>
    <w:rsid w:val="003D5700"/>
    <w:rsid w:val="003F0B32"/>
    <w:rsid w:val="00423417"/>
    <w:rsid w:val="00434010"/>
    <w:rsid w:val="0044098E"/>
    <w:rsid w:val="00483305"/>
    <w:rsid w:val="004851A8"/>
    <w:rsid w:val="0048562A"/>
    <w:rsid w:val="004A5057"/>
    <w:rsid w:val="004C20F1"/>
    <w:rsid w:val="004E2D5F"/>
    <w:rsid w:val="00507C3F"/>
    <w:rsid w:val="0052477F"/>
    <w:rsid w:val="00534D56"/>
    <w:rsid w:val="005A2B1C"/>
    <w:rsid w:val="005B3C54"/>
    <w:rsid w:val="005B478A"/>
    <w:rsid w:val="005D54BF"/>
    <w:rsid w:val="00626E30"/>
    <w:rsid w:val="00631C59"/>
    <w:rsid w:val="0066427B"/>
    <w:rsid w:val="007374B6"/>
    <w:rsid w:val="0074095F"/>
    <w:rsid w:val="00742737"/>
    <w:rsid w:val="00794FEE"/>
    <w:rsid w:val="007A3AA4"/>
    <w:rsid w:val="007B15AB"/>
    <w:rsid w:val="007F6571"/>
    <w:rsid w:val="007F661E"/>
    <w:rsid w:val="00812854"/>
    <w:rsid w:val="008226E5"/>
    <w:rsid w:val="008660D6"/>
    <w:rsid w:val="00876D45"/>
    <w:rsid w:val="00883709"/>
    <w:rsid w:val="0089229F"/>
    <w:rsid w:val="008B2A99"/>
    <w:rsid w:val="008E53B1"/>
    <w:rsid w:val="009A312A"/>
    <w:rsid w:val="009C17FC"/>
    <w:rsid w:val="009F0109"/>
    <w:rsid w:val="00A00917"/>
    <w:rsid w:val="00A13887"/>
    <w:rsid w:val="00A24E2C"/>
    <w:rsid w:val="00A41375"/>
    <w:rsid w:val="00A62320"/>
    <w:rsid w:val="00A677C9"/>
    <w:rsid w:val="00A95BC0"/>
    <w:rsid w:val="00AD2BE3"/>
    <w:rsid w:val="00AF1DF5"/>
    <w:rsid w:val="00B2105E"/>
    <w:rsid w:val="00B4041E"/>
    <w:rsid w:val="00B51192"/>
    <w:rsid w:val="00B869CF"/>
    <w:rsid w:val="00BE6C62"/>
    <w:rsid w:val="00C017F9"/>
    <w:rsid w:val="00C56EA4"/>
    <w:rsid w:val="00C62AF0"/>
    <w:rsid w:val="00CF4D11"/>
    <w:rsid w:val="00CF6D74"/>
    <w:rsid w:val="00D02721"/>
    <w:rsid w:val="00D027D5"/>
    <w:rsid w:val="00D26726"/>
    <w:rsid w:val="00D7259D"/>
    <w:rsid w:val="00D805E5"/>
    <w:rsid w:val="00E2140F"/>
    <w:rsid w:val="00E550B8"/>
    <w:rsid w:val="00E552FB"/>
    <w:rsid w:val="00E80C71"/>
    <w:rsid w:val="00EA0B8B"/>
    <w:rsid w:val="00EB7D8D"/>
    <w:rsid w:val="00EC7581"/>
    <w:rsid w:val="00ED5613"/>
    <w:rsid w:val="00EE3A35"/>
    <w:rsid w:val="00F06E9E"/>
    <w:rsid w:val="00F56F13"/>
    <w:rsid w:val="00F61661"/>
    <w:rsid w:val="00FA70C6"/>
    <w:rsid w:val="00FC19E3"/>
    <w:rsid w:val="00FD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D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5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55EF"/>
  </w:style>
  <w:style w:type="paragraph" w:styleId="a7">
    <w:name w:val="footer"/>
    <w:basedOn w:val="a"/>
    <w:link w:val="a8"/>
    <w:uiPriority w:val="99"/>
    <w:unhideWhenUsed/>
    <w:rsid w:val="001355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5EF"/>
  </w:style>
  <w:style w:type="paragraph" w:styleId="a9">
    <w:name w:val="Balloon Text"/>
    <w:basedOn w:val="a"/>
    <w:link w:val="aa"/>
    <w:uiPriority w:val="99"/>
    <w:semiHidden/>
    <w:unhideWhenUsed/>
    <w:rsid w:val="004340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9AF0-97B1-4E6A-A58F-9700F09E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2021-06-16T13:35:00Z</cp:lastPrinted>
  <dcterms:created xsi:type="dcterms:W3CDTF">2021-06-01T14:27:00Z</dcterms:created>
  <dcterms:modified xsi:type="dcterms:W3CDTF">2021-08-09T09:00:00Z</dcterms:modified>
</cp:coreProperties>
</file>