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76" w:rsidRPr="00036A90" w:rsidRDefault="00A41876" w:rsidP="006464EE">
      <w:pPr>
        <w:spacing w:after="0" w:line="240" w:lineRule="auto"/>
        <w:ind w:left="5812" w:right="13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Toc306182918"/>
      <w:bookmarkStart w:id="1" w:name="_Toc408921434"/>
      <w:r w:rsidRPr="0003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Додаток </w:t>
      </w:r>
      <w:r w:rsidR="003A2A00" w:rsidRPr="00036A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</w:p>
    <w:p w:rsidR="00A41876" w:rsidRPr="00036A90" w:rsidRDefault="00A41876" w:rsidP="00A41876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розпорядження </w:t>
      </w:r>
    </w:p>
    <w:p w:rsidR="00A41876" w:rsidRPr="00D309D5" w:rsidRDefault="00A41876" w:rsidP="00D309D5">
      <w:pPr>
        <w:spacing w:after="0" w:line="240" w:lineRule="auto"/>
        <w:ind w:left="5812" w:right="13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30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облдержадміністрації</w:t>
      </w:r>
    </w:p>
    <w:p w:rsidR="00A41876" w:rsidRPr="00D309D5" w:rsidRDefault="00A41876" w:rsidP="00D309D5">
      <w:pPr>
        <w:spacing w:after="0" w:line="240" w:lineRule="auto"/>
        <w:ind w:left="5812" w:right="13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D30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від</w:t>
      </w:r>
      <w:proofErr w:type="spellEnd"/>
      <w:proofErr w:type="gramEnd"/>
      <w:r w:rsidR="00D309D5" w:rsidRPr="00D30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04.08.2021</w:t>
      </w:r>
      <w:r w:rsidR="00036A90" w:rsidRPr="00D30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30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№</w:t>
      </w:r>
      <w:r w:rsidR="00D3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9D5" w:rsidRPr="00D30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293 </w:t>
      </w:r>
    </w:p>
    <w:p w:rsidR="00A41876" w:rsidRPr="00A41876" w:rsidRDefault="00A41876" w:rsidP="00A41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p w:rsidR="00A41876" w:rsidRPr="00A41876" w:rsidRDefault="00A41876" w:rsidP="00A41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p w:rsidR="00A41876" w:rsidRPr="00EB71EC" w:rsidRDefault="00F06C13" w:rsidP="00A41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Відповідальні</w:t>
      </w:r>
      <w:r w:rsidR="00A41876"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виконавці</w:t>
      </w:r>
      <w:r w:rsidR="00A41876"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з</w:t>
      </w: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а</w:t>
      </w:r>
      <w:r w:rsidR="00A41876"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реалізацію</w:t>
      </w:r>
      <w:r w:rsidR="00A41876"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завдань</w:t>
      </w:r>
    </w:p>
    <w:p w:rsidR="00A41876" w:rsidRPr="00EB71EC" w:rsidRDefault="00A41876" w:rsidP="00A41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Стратегії розвитку Івано-Франківської області</w:t>
      </w:r>
    </w:p>
    <w:p w:rsidR="00A41876" w:rsidRPr="00EB71EC" w:rsidRDefault="00A41876" w:rsidP="00A41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на </w:t>
      </w:r>
      <w:r w:rsidR="00F06C13"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2021</w:t>
      </w:r>
      <w:r w:rsidR="00036A90">
        <w:rPr>
          <w:rFonts w:ascii="Times New Roman" w:eastAsia="Times New Roman" w:hAnsi="Times New Roman" w:cs="Times New Roman"/>
          <w:b/>
          <w:sz w:val="28"/>
          <w:szCs w:val="28"/>
          <w:lang/>
        </w:rPr>
        <w:t>-</w:t>
      </w:r>
      <w:r w:rsidR="00F06C13"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>2027</w:t>
      </w:r>
      <w:r w:rsidRPr="00EB71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роки</w:t>
      </w:r>
    </w:p>
    <w:p w:rsidR="00A41876" w:rsidRPr="00EB71EC" w:rsidRDefault="00A41876" w:rsidP="00A41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9"/>
        <w:gridCol w:w="4668"/>
      </w:tblGrid>
      <w:tr w:rsidR="00BC0D31" w:rsidRPr="00EB71EC" w:rsidTr="006464EE">
        <w:trPr>
          <w:trHeight w:val="543"/>
          <w:tblHeader/>
          <w:jc w:val="center"/>
        </w:trPr>
        <w:tc>
          <w:tcPr>
            <w:tcW w:w="4409" w:type="dxa"/>
            <w:shd w:val="clear" w:color="auto" w:fill="auto"/>
            <w:vAlign w:val="center"/>
          </w:tcPr>
          <w:bookmarkEnd w:id="0"/>
          <w:bookmarkEnd w:id="1"/>
          <w:p w:rsidR="00BC0D31" w:rsidRPr="00EB71EC" w:rsidRDefault="00BC0D31" w:rsidP="0064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Завдання Стратегії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BC0D31" w:rsidRPr="00EB71EC" w:rsidRDefault="00BC0D31" w:rsidP="006464EE">
            <w:pPr>
              <w:spacing w:after="0" w:line="240" w:lineRule="auto"/>
              <w:ind w:left="214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EB7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Відповідальні за реалізацію</w:t>
            </w:r>
          </w:p>
        </w:tc>
      </w:tr>
      <w:tr w:rsidR="00BC0D31" w:rsidRPr="00A41876" w:rsidTr="006464EE">
        <w:trPr>
          <w:trHeight w:val="863"/>
          <w:tblHeader/>
          <w:jc w:val="center"/>
        </w:trPr>
        <w:tc>
          <w:tcPr>
            <w:tcW w:w="9077" w:type="dxa"/>
            <w:gridSpan w:val="2"/>
            <w:shd w:val="clear" w:color="auto" w:fill="auto"/>
            <w:vAlign w:val="center"/>
          </w:tcPr>
          <w:p w:rsidR="00DF3957" w:rsidRDefault="00DF3957" w:rsidP="006464E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  <w:p w:rsidR="00185DDC" w:rsidRPr="00185DDC" w:rsidRDefault="006808CA" w:rsidP="00185D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D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85DDC" w:rsidRPr="00185DDC">
              <w:rPr>
                <w:rFonts w:ascii="Times New Roman" w:hAnsi="Times New Roman" w:cs="Times New Roman"/>
                <w:b/>
                <w:sz w:val="28"/>
                <w:szCs w:val="28"/>
              </w:rPr>
              <w:t>онкурентоспроможна</w:t>
            </w:r>
            <w:r w:rsidR="00BC0D31" w:rsidRPr="0018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5DDC" w:rsidRPr="00185DDC">
              <w:rPr>
                <w:rFonts w:ascii="Times New Roman" w:hAnsi="Times New Roman" w:cs="Times New Roman"/>
                <w:b/>
                <w:sz w:val="28"/>
                <w:szCs w:val="28"/>
              </w:rPr>
              <w:t>економіка на засадах</w:t>
            </w:r>
          </w:p>
          <w:p w:rsidR="00BC0D31" w:rsidRPr="00185DDC" w:rsidRDefault="00185DDC" w:rsidP="00185DDC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DC">
              <w:rPr>
                <w:rFonts w:ascii="Times New Roman" w:hAnsi="Times New Roman" w:cs="Times New Roman"/>
                <w:b/>
                <w:sz w:val="28"/>
                <w:szCs w:val="28"/>
              </w:rPr>
              <w:t>смарт-спеціалізації</w:t>
            </w:r>
          </w:p>
          <w:p w:rsidR="00DF3957" w:rsidRPr="00854341" w:rsidRDefault="00DF3957" w:rsidP="006464E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BC0D31" w:rsidRPr="00A41876" w:rsidTr="006464EE">
        <w:trPr>
          <w:tblHeader/>
          <w:jc w:val="center"/>
        </w:trPr>
        <w:tc>
          <w:tcPr>
            <w:tcW w:w="9077" w:type="dxa"/>
            <w:gridSpan w:val="2"/>
            <w:shd w:val="clear" w:color="auto" w:fill="auto"/>
            <w:vAlign w:val="center"/>
          </w:tcPr>
          <w:p w:rsidR="00DF3957" w:rsidRDefault="00DF3957" w:rsidP="0003252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  <w:p w:rsidR="00BC0D31" w:rsidRDefault="00BC0D31" w:rsidP="0003252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1. 1</w:t>
            </w:r>
            <w:r w:rsidRPr="00A4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. </w:t>
            </w:r>
            <w:r w:rsidRPr="00543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Стимулювання розвитку інноваційних видів економічної діяльності, залучення інвестицій</w:t>
            </w:r>
          </w:p>
          <w:p w:rsidR="00DF3957" w:rsidRDefault="00DF3957" w:rsidP="0003252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</w:tc>
      </w:tr>
      <w:tr w:rsidR="00BC0D31" w:rsidRPr="00A41876" w:rsidTr="006464EE">
        <w:trPr>
          <w:jc w:val="center"/>
        </w:trPr>
        <w:tc>
          <w:tcPr>
            <w:tcW w:w="4409" w:type="dxa"/>
            <w:shd w:val="clear" w:color="auto" w:fill="auto"/>
          </w:tcPr>
          <w:p w:rsidR="00BC0D31" w:rsidRDefault="00196619" w:rsidP="0019661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1.1.1</w:t>
            </w:r>
            <w:r w:rsidR="00BC0D31" w:rsidRPr="0054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D3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0D31" w:rsidRPr="0054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Розвиток інноваційної складової видів економічної діяльності зі значним потенціалом (у сфері деревообробки, хімічної промисловості, агропромислового ко</w:t>
            </w:r>
            <w:r w:rsidR="0068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мплексу та креативних індустрій</w:t>
            </w:r>
            <w:r w:rsidR="00BC0D31" w:rsidRPr="0054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тощо)</w:t>
            </w:r>
          </w:p>
          <w:p w:rsidR="00DF3957" w:rsidRPr="00A41876" w:rsidRDefault="00DF3957" w:rsidP="0019661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68" w:type="dxa"/>
            <w:shd w:val="clear" w:color="auto" w:fill="auto"/>
          </w:tcPr>
          <w:p w:rsidR="00196619" w:rsidRDefault="00BC0D31" w:rsidP="0019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  <w:r w:rsidR="001966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B0295F" w:rsidRPr="00A41876" w:rsidRDefault="00B0295F" w:rsidP="0019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  <w:r w:rsidR="001966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trHeight w:val="2660"/>
          <w:jc w:val="center"/>
        </w:trPr>
        <w:tc>
          <w:tcPr>
            <w:tcW w:w="4409" w:type="dxa"/>
            <w:shd w:val="clear" w:color="auto" w:fill="auto"/>
          </w:tcPr>
          <w:p w:rsidR="00BC0D31" w:rsidRPr="00A41876" w:rsidRDefault="00BC0D31" w:rsidP="0019661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1.1.2. Підготовка та супровід інвестиційних проектів (створення індустріальних, технологічних парків)</w:t>
            </w:r>
          </w:p>
        </w:tc>
        <w:tc>
          <w:tcPr>
            <w:tcW w:w="4668" w:type="dxa"/>
            <w:shd w:val="clear" w:color="auto" w:fill="auto"/>
          </w:tcPr>
          <w:p w:rsidR="00BC0D31" w:rsidRDefault="00BC0D31" w:rsidP="00E608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міжнародного співробітництва, євроінтеграції, туризму та інвестицій</w:t>
            </w:r>
            <w:r w:rsidR="00196619"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="00E60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C02AF3"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="00196619" w:rsidRPr="00D30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E60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</w:t>
            </w:r>
            <w:r w:rsidR="00196619" w:rsidRPr="00D30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B0295F"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Районні державні адміністрації</w:t>
            </w:r>
            <w:r w:rsidR="00B0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19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 місцевого самоврядування</w:t>
            </w:r>
          </w:p>
          <w:p w:rsidR="00DF3957" w:rsidRPr="00A41876" w:rsidRDefault="00DF3957" w:rsidP="00DF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1" w:rsidRPr="00A41876" w:rsidTr="006464EE">
        <w:trPr>
          <w:jc w:val="center"/>
        </w:trPr>
        <w:tc>
          <w:tcPr>
            <w:tcW w:w="4409" w:type="dxa"/>
            <w:shd w:val="clear" w:color="auto" w:fill="auto"/>
          </w:tcPr>
          <w:p w:rsidR="00BC0D31" w:rsidRPr="00A41876" w:rsidRDefault="00BC0D31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1.1.3.</w:t>
            </w:r>
            <w:r w:rsidR="00196619" w:rsidRPr="00D3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4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Підвищення інвестиційної привабливості та міжнародна промоція регіону</w:t>
            </w:r>
          </w:p>
        </w:tc>
        <w:tc>
          <w:tcPr>
            <w:tcW w:w="4668" w:type="dxa"/>
            <w:shd w:val="clear" w:color="auto" w:fill="auto"/>
          </w:tcPr>
          <w:p w:rsidR="00196619" w:rsidRDefault="00196619" w:rsidP="0019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міжнародного співробітництва, євроінтеграції, туризму та інвестицій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D31" w:rsidRDefault="00196619" w:rsidP="0019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Районні державні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Органи місцевого самоврядування</w:t>
            </w:r>
          </w:p>
          <w:p w:rsidR="00DF3957" w:rsidRPr="00CE130D" w:rsidRDefault="00DF3957" w:rsidP="00DF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0295F" w:rsidRDefault="00B0295F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2"/>
        <w:gridCol w:w="4795"/>
      </w:tblGrid>
      <w:tr w:rsidR="00BC0D31" w:rsidRPr="00A41876" w:rsidTr="00BA3B91">
        <w:trPr>
          <w:trHeight w:val="2571"/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1.1.4. Розвиток малого і середнього підприємництва</w:t>
            </w:r>
            <w:r w:rsidR="006808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543A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т.ч. ініціатив людей з інвалідністю та молоді (кластери, науково-технологічні парки, мережі, </w:t>
            </w:r>
            <w:proofErr w:type="spellStart"/>
            <w:r w:rsidRPr="00543A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хаби</w:t>
            </w:r>
            <w:proofErr w:type="spellEnd"/>
            <w:r w:rsidRPr="00543A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інші)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соціальної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trHeight w:val="291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543A5E" w:rsidRDefault="00904DAC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1</w:t>
            </w:r>
            <w:r w:rsidR="00BC0D31" w:rsidRPr="00543A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.2. Енергетична самодостатність</w:t>
            </w:r>
          </w:p>
        </w:tc>
      </w:tr>
      <w:tr w:rsidR="00BC0D31" w:rsidRPr="00A41876" w:rsidTr="006464EE">
        <w:trPr>
          <w:trHeight w:val="2303"/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EB71EC">
            <w:pPr>
              <w:spacing w:after="0" w:line="216" w:lineRule="auto"/>
              <w:ind w:left="-75" w:firstLine="75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1.2.1.</w:t>
            </w:r>
            <w:r w:rsidR="00196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Розвиток альтернативної енергетики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C02AF3" w:rsidRDefault="00C02AF3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trHeight w:val="1727"/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1.2.2.</w:t>
            </w:r>
            <w:r w:rsidR="000E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енергоефективного суспільства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trHeight w:val="291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361E1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1.3. Розвиток туристично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  <w:r w:rsidRPr="00361E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рекреаційної сфер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и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1.3.1. Розвиток туристичної інфраструктури та навігації</w:t>
            </w:r>
          </w:p>
        </w:tc>
        <w:tc>
          <w:tcPr>
            <w:tcW w:w="4795" w:type="dxa"/>
            <w:shd w:val="clear" w:color="auto" w:fill="auto"/>
          </w:tcPr>
          <w:p w:rsidR="000E68A4" w:rsidRDefault="00BC0D31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міжнародного співробітництва, євроінтеграції, туризму та інвестицій</w:t>
            </w:r>
            <w:r w:rsidR="00B0295F"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="00036A90"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C0D31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1.3.2. Збереження та управління природною та культурною спадщиною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культури, національностей та релігій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1.3.3. Створення нових та підтримка існуючих туристичних продуктів і атракцій</w:t>
            </w:r>
            <w:r w:rsidR="00237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т.ч. на гірських територіях, їх доступність для людей з інвалідністю</w:t>
            </w:r>
          </w:p>
        </w:tc>
        <w:tc>
          <w:tcPr>
            <w:tcW w:w="4795" w:type="dxa"/>
            <w:shd w:val="clear" w:color="auto" w:fill="auto"/>
          </w:tcPr>
          <w:p w:rsidR="002E31F1" w:rsidRDefault="00BC0D31" w:rsidP="00656C24">
            <w:pPr>
              <w:spacing w:after="0" w:line="240" w:lineRule="auto"/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міжнародного співробітництва, євроінтеграції, туризму </w:t>
            </w: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інвестицій</w:t>
            </w:r>
            <w:r w:rsidR="002E31F1"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  <w:p w:rsidR="00BC0D31" w:rsidRDefault="002E31F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1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соціальної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C0D31" w:rsidRPr="00A41876" w:rsidRDefault="00B0295F" w:rsidP="002E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A41876" w:rsidRDefault="00BC0D31" w:rsidP="00656C2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1.3.4. Маркетинг туристичного потенціалу Івано</w:t>
            </w:r>
            <w:r w:rsidR="009F4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Франківської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ті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міжнародного співробітництва, євроінтеграції, туризму та інвестицій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A41876" w:rsidRDefault="001B1BCA" w:rsidP="001A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1.4. </w:t>
            </w:r>
            <w:r w:rsidR="00BC0D31" w:rsidRPr="001A7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Стимулювання економічного розвитку громад, сільських та гірських територій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61E11" w:rsidRDefault="00BC0D31" w:rsidP="00474725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1.4.1.</w:t>
            </w:r>
            <w:r w:rsidR="001B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Розвиток фермерських господарств та сільськогосподарських обслуговуючих кооперативів, виробництва органічної сільськогосподарської продукції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агропромислового розвитку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61E11" w:rsidRDefault="00BC0D31" w:rsidP="000E68A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1.4.2. Розвиток та технологічне переосн</w:t>
            </w:r>
            <w:r w:rsidR="00680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ащення підприємств сільського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сподарського виробництва, створення інфраструктури для зберігання, сортування та переробки сільгосппродукції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13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агропромислового розвитку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61E11" w:rsidRDefault="00237EF1" w:rsidP="00474725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  <w:r w:rsidR="00BC0D31"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Покращення інструментів просторового планування</w:t>
            </w:r>
          </w:p>
        </w:tc>
        <w:tc>
          <w:tcPr>
            <w:tcW w:w="4795" w:type="dxa"/>
            <w:shd w:val="clear" w:color="auto" w:fill="auto"/>
          </w:tcPr>
          <w:p w:rsidR="00BC0D31" w:rsidRDefault="00820A88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61E11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1.4.4. Підвищення фінансової спроможності громад</w:t>
            </w:r>
            <w:r w:rsidR="00237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т.ч. через розвиток малого бізнесу</w:t>
            </w:r>
          </w:p>
        </w:tc>
        <w:tc>
          <w:tcPr>
            <w:tcW w:w="4795" w:type="dxa"/>
            <w:shd w:val="clear" w:color="auto" w:fill="auto"/>
          </w:tcPr>
          <w:p w:rsidR="00B0295F" w:rsidRPr="00A41876" w:rsidRDefault="00C02AF3" w:rsidP="003610C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2A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Департамент фінансів</w:t>
            </w:r>
            <w:r w:rsidRPr="00D309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="00036A90" w:rsidRPr="00AD1A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="000E68A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         </w:t>
            </w:r>
            <w:r w:rsidR="004747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    </w:t>
            </w:r>
            <w:r w:rsidR="005933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    </w:t>
            </w:r>
            <w:r w:rsidR="000E68A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="003610C1" w:rsidRPr="00AD1A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Головне управління державної податкової служби                       </w:t>
            </w:r>
            <w:r w:rsidR="005933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                               </w:t>
            </w:r>
            <w:r w:rsidR="00BC0D31"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E68A4" w:rsidRPr="00D30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Pr="00D30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="000E68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474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933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</w:t>
            </w:r>
            <w:r w:rsidR="004747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="000E68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30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0295F"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  <w:r w:rsidRPr="00D30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</w:t>
            </w:r>
            <w:r w:rsidR="00B0295F"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185DDC" w:rsidRDefault="00BC0D31" w:rsidP="0018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8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  <w:r w:rsidR="00854341" w:rsidRPr="0018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. </w:t>
            </w:r>
            <w:r w:rsidR="00185DDC" w:rsidRPr="0018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Розвиток інфраструктури області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A41876" w:rsidRDefault="00BC0D31" w:rsidP="001A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2.1. Розвиток дорожньо</w:t>
            </w:r>
            <w:r w:rsidR="00593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  <w:r w:rsidRPr="001A7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транспортної, логістичної, прикордонної інфраструктури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61E11" w:rsidRDefault="00BC0D31" w:rsidP="00474725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2.1.1.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Будівництво, реконструкція, капітальний ремонт мостів і автомобільних доріг загального користування державного та місцевого значення</w:t>
            </w:r>
          </w:p>
        </w:tc>
        <w:tc>
          <w:tcPr>
            <w:tcW w:w="4795" w:type="dxa"/>
            <w:shd w:val="clear" w:color="auto" w:fill="auto"/>
          </w:tcPr>
          <w:p w:rsidR="003610C1" w:rsidRDefault="00BC0D31" w:rsidP="0036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</w:t>
            </w:r>
            <w:r w:rsidR="00E60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містобудування та архітектури</w:t>
            </w:r>
            <w:r w:rsidR="003610C1"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  <w:p w:rsidR="00BC0D31" w:rsidRDefault="003610C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Департамент економічного розвитку, промисловості та інфраструктури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</w:t>
            </w:r>
            <w:r w:rsidR="005933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Служба автомобільних доріг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59339C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2.1.2.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Розвиток тра</w:t>
            </w:r>
            <w:r w:rsidR="0017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спортно-логістичної прикордонної інфраструктури, модернізація Міжнародного аеропорту </w:t>
            </w:r>
          </w:p>
          <w:p w:rsidR="00BC0D31" w:rsidRPr="001A7206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«Івано-Франківськ»</w:t>
            </w:r>
          </w:p>
        </w:tc>
        <w:tc>
          <w:tcPr>
            <w:tcW w:w="4795" w:type="dxa"/>
            <w:shd w:val="clear" w:color="auto" w:fill="auto"/>
          </w:tcPr>
          <w:p w:rsidR="003610C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3610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  <w:p w:rsidR="00BC0D31" w:rsidRDefault="003610C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Служба автомобільних доріг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1A7206" w:rsidRDefault="00BC0D31" w:rsidP="001A7206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2.1.3.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Безпека транспортної інфраструктури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C24849" w:rsidRDefault="00C24849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484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C2484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Укртрансбезпеки</w:t>
            </w:r>
            <w:proofErr w:type="spellEnd"/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1A7206" w:rsidRDefault="00BC0D31" w:rsidP="00B0295F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2.1.4.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Розвиток придорожньої інфраструктури</w:t>
            </w:r>
            <w:r w:rsidR="0017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т.ч. для людей з інвалідністю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C0D31" w:rsidRDefault="00BC0D31" w:rsidP="00B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соціальної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A41876" w:rsidRDefault="00BC0D31" w:rsidP="001A7206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2.2. Розвиток інфраструктури територіальних громад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1A7206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2.2.1.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Забезпечення якісними </w:t>
            </w:r>
            <w:r w:rsidR="00237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дміністративними послугами в об‘єднаних територіальних громадах</w:t>
            </w:r>
            <w:r w:rsidR="00237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т.ч. для людей з інвалідністю</w:t>
            </w:r>
          </w:p>
        </w:tc>
        <w:tc>
          <w:tcPr>
            <w:tcW w:w="4795" w:type="dxa"/>
            <w:shd w:val="clear" w:color="auto" w:fill="auto"/>
          </w:tcPr>
          <w:p w:rsidR="003E4D86" w:rsidRDefault="003E4D86" w:rsidP="003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E4D86" w:rsidRPr="00B0295F" w:rsidRDefault="003E4D86" w:rsidP="003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розвитку, промисловості та інфраструктури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A41876" w:rsidRDefault="00BC0D31" w:rsidP="003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44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 соціальної політики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1A7206" w:rsidRDefault="00BC0D31" w:rsidP="006808CA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2.2.2.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Покращення житлово-комунальної інфраструктури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1A7206" w:rsidRDefault="00BC0D31" w:rsidP="00E608A2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2.2.3. Розвиток інформаційно-комунікаційної інфраструктури громад</w:t>
            </w:r>
          </w:p>
        </w:tc>
        <w:tc>
          <w:tcPr>
            <w:tcW w:w="4795" w:type="dxa"/>
            <w:shd w:val="clear" w:color="auto" w:fill="auto"/>
          </w:tcPr>
          <w:p w:rsidR="003610C1" w:rsidRDefault="00BC0D31" w:rsidP="00656C24">
            <w:pPr>
              <w:spacing w:after="0" w:line="240" w:lineRule="auto"/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3610C1"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облдержадміністрації</w:t>
            </w:r>
          </w:p>
          <w:p w:rsidR="00BC0D31" w:rsidRDefault="003610C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10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інформаційної діяльності та комунікацій з громадськістю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C0D31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185DDC" w:rsidRDefault="00E608A2" w:rsidP="0018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3. </w:t>
            </w:r>
            <w:r w:rsidR="00185DDC" w:rsidRPr="0018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Створення комфортних та безпечних умов </w:t>
            </w:r>
            <w:bookmarkStart w:id="2" w:name="_GoBack"/>
            <w:bookmarkEnd w:id="2"/>
            <w:r w:rsidR="00185DDC" w:rsidRPr="0018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проживання на території Івано-Франківської області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371FC4" w:rsidRDefault="00BC0D31" w:rsidP="0037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3.1. Забезпечення рівного доступу, підвищення якості медичних, освітніх послуг та розвиток спорту в громадах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1A7206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3.1.1. Підвищення якості та доступності медичних послуг: будівництво, реконструкція та покращення матеріально-технічної бази закладів охорони здоров‘я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охорони здоров’я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3.1.2. Підвищення якості та доступності освітніх послуг: будівництво, реконструкція та покращення матеріально-технічної бази закладів освіти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освіти, науки та молодіжної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E608A2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3.1.3. Створення умов для інтеграції системи закладів вищої освіти у європейський освітній простір, підтримка міжнародних обмінів студентами, аспірантами, викладачами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освіти, науки та молодіжної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3610C1" w:rsidRDefault="003610C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Івано-Франківський національний технічний університет нафти і газу</w:t>
            </w:r>
          </w:p>
          <w:p w:rsidR="003610C1" w:rsidRDefault="003610C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Івано-Франківський національний медичний університет</w:t>
            </w:r>
          </w:p>
          <w:p w:rsidR="003610C1" w:rsidRDefault="007B6958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Прикарпатський національний університет ім. Василя Стефаника 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3.1.4. Розвиток спортивної інфраструктури громад області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облдержадміністрації</w:t>
            </w:r>
          </w:p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спорту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3.1.5. Розвиток масового спорту та спорту вищих досягнень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спорту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A41876" w:rsidRDefault="00BC0D31" w:rsidP="00371FC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3.2. Розвиток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1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соціальної інфраструктури та інклюзії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3.2.1. Вдосконалення системи надання соціальних послуг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соціальної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371FC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3.2.2. Розвиток якісного інклюзивного середовища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соціальної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105EF4" w:rsidP="00371FC4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3.2.3.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безбар’</w:t>
            </w:r>
            <w:r w:rsidR="00BC0D31"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єрного</w:t>
            </w:r>
            <w:proofErr w:type="spellEnd"/>
            <w:r w:rsidR="00BC0D31"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простору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соціальної політики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C0D31" w:rsidRPr="00371FC4" w:rsidRDefault="00BC0D31" w:rsidP="0037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3.3. Розвиток мережі закладів культури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7B6958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3.3.1. Створення, реконструкція, модернізація та реновація закладів культури області</w:t>
            </w:r>
          </w:p>
        </w:tc>
        <w:tc>
          <w:tcPr>
            <w:tcW w:w="4795" w:type="dxa"/>
            <w:shd w:val="clear" w:color="auto" w:fill="auto"/>
          </w:tcPr>
          <w:p w:rsidR="006464EE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культури, національностей та релігій</w:t>
            </w:r>
            <w:r w:rsidR="007B6958"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="00036A90"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BC0D31" w:rsidRDefault="007B6958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:rsidR="00BC0D31" w:rsidRPr="00371FC4" w:rsidRDefault="00BC0D31" w:rsidP="00E608A2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3.3.2. Форму</w:t>
            </w:r>
            <w:r w:rsidR="00E6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вання та впровадження ідеології </w:t>
            </w:r>
            <w:r w:rsidRPr="0037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культури для дітей та молоді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культури, національностей та релігій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EB71EC" w:rsidRPr="00A41876" w:rsidTr="00BA3B91">
        <w:trPr>
          <w:trHeight w:val="45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B71EC" w:rsidRDefault="00EB71EC" w:rsidP="00EB71EC">
            <w:r w:rsidRPr="00D5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3.4</w:t>
            </w:r>
            <w:r w:rsidR="0068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r w:rsidRPr="00D5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Підвищення рівня екологічної безпеки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3.4.1. Створення системи поводження з твердими побутовими відходами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C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екології та природних ресурсів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3.4.2. Зменшення забруднення 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водних об‘єктів та ґрунтів, покращення санітарного та екологічного стану населених пунктів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C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Управління екології та природних </w:t>
            </w:r>
            <w:r w:rsidRPr="00547C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ресурсів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3.4.3. Забезпечення якісною питною водою жителів області</w:t>
            </w:r>
          </w:p>
        </w:tc>
        <w:tc>
          <w:tcPr>
            <w:tcW w:w="4795" w:type="dxa"/>
            <w:shd w:val="clear" w:color="auto" w:fill="auto"/>
          </w:tcPr>
          <w:p w:rsidR="00BC0D31" w:rsidRDefault="00BC0D31" w:rsidP="0065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C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екології та природних ресурсів</w:t>
            </w:r>
            <w:r w:rsidR="007B6958"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  <w:r w:rsidR="00036A90"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B6958" w:rsidRPr="00B004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237EF1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3.4.4. Забезпечення цивільного захисту населення області</w:t>
            </w:r>
          </w:p>
        </w:tc>
        <w:tc>
          <w:tcPr>
            <w:tcW w:w="4795" w:type="dxa"/>
            <w:shd w:val="clear" w:color="auto" w:fill="auto"/>
          </w:tcPr>
          <w:p w:rsidR="00B16DA1" w:rsidRDefault="00BC0D31" w:rsidP="00656C24">
            <w:pPr>
              <w:spacing w:after="0" w:line="240" w:lineRule="auto"/>
            </w:pPr>
            <w:r w:rsidRPr="00547C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 питань цивільного захисту</w:t>
            </w:r>
            <w:r w:rsidR="00B16DA1">
              <w:t xml:space="preserve"> </w:t>
            </w:r>
            <w:r w:rsidR="00036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  <w:p w:rsidR="00BC0D31" w:rsidRPr="009B2905" w:rsidRDefault="00B16DA1" w:rsidP="009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2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Головне управління </w:t>
            </w:r>
            <w:r w:rsidR="009B2905" w:rsidRPr="009B29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державної служби України з надзвичайних ситуацій                  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  <w:tr w:rsidR="00BC0D31" w:rsidRPr="00A41876" w:rsidTr="006464EE">
        <w:trPr>
          <w:jc w:val="center"/>
        </w:trPr>
        <w:tc>
          <w:tcPr>
            <w:tcW w:w="4272" w:type="dxa"/>
            <w:shd w:val="clear" w:color="auto" w:fill="auto"/>
          </w:tcPr>
          <w:p w:rsidR="00BC0D31" w:rsidRPr="00371FC4" w:rsidRDefault="00BC0D31" w:rsidP="00E608A2">
            <w:pPr>
              <w:spacing w:after="0" w:line="21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3.4.5. Збереження та розширення природних територій та об‘єктів природо-заповідного фонду, відновлення лісів</w:t>
            </w:r>
          </w:p>
        </w:tc>
        <w:tc>
          <w:tcPr>
            <w:tcW w:w="4795" w:type="dxa"/>
            <w:shd w:val="clear" w:color="auto" w:fill="auto"/>
          </w:tcPr>
          <w:p w:rsidR="007B6958" w:rsidRDefault="00BC0D31" w:rsidP="00656C24">
            <w:pPr>
              <w:spacing w:after="0" w:line="240" w:lineRule="auto"/>
            </w:pPr>
            <w:r w:rsidRPr="00547C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екології та природних ресурсів</w:t>
            </w:r>
            <w:r w:rsidR="007B6958">
              <w:t xml:space="preserve"> </w:t>
            </w:r>
            <w:r w:rsidR="00722F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облдержадміністрації</w:t>
            </w:r>
          </w:p>
          <w:p w:rsidR="007B6958" w:rsidRPr="007B6958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Івано-Франківське обласне управління лісо</w:t>
            </w:r>
            <w:r w:rsidR="00B16D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вого та мисливського господарст</w:t>
            </w: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</w:t>
            </w:r>
          </w:p>
          <w:p w:rsidR="007B6958" w:rsidRPr="007B6958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Верховинський </w:t>
            </w:r>
            <w:r w:rsidR="00B16D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аціональний природний парк</w:t>
            </w:r>
          </w:p>
          <w:p w:rsidR="007B6958" w:rsidRPr="007B6958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Галицький національний природний парк</w:t>
            </w:r>
          </w:p>
          <w:p w:rsidR="007B6958" w:rsidRPr="007B6958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Національний природний парк “Гуцульщина”</w:t>
            </w:r>
          </w:p>
          <w:p w:rsidR="007B6958" w:rsidRPr="007B6958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Карпатський національний природний парк</w:t>
            </w:r>
          </w:p>
          <w:p w:rsidR="007B6958" w:rsidRPr="007B6958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Національний природний парк </w:t>
            </w:r>
            <w:proofErr w:type="spellStart"/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“Синьогора”</w:t>
            </w:r>
            <w:proofErr w:type="spellEnd"/>
          </w:p>
          <w:p w:rsidR="00BC0D31" w:rsidRDefault="007B6958" w:rsidP="007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69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Природний заповідник “Ґорґани”</w:t>
            </w:r>
          </w:p>
          <w:p w:rsidR="00B0295F" w:rsidRPr="00B0295F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B0295F" w:rsidRPr="00A41876" w:rsidRDefault="00B0295F" w:rsidP="00B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29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місцевого самоврядування</w:t>
            </w:r>
          </w:p>
        </w:tc>
      </w:tr>
    </w:tbl>
    <w:p w:rsidR="00543A5E" w:rsidRDefault="00543A5E" w:rsidP="00543A5E"/>
    <w:p w:rsidR="001D13E8" w:rsidRPr="001D13E8" w:rsidRDefault="001D13E8" w:rsidP="001D13E8">
      <w:pPr>
        <w:tabs>
          <w:tab w:val="left" w:pos="480"/>
          <w:tab w:val="left" w:pos="600"/>
          <w:tab w:val="center" w:pos="4927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департаменту економічного</w:t>
      </w:r>
    </w:p>
    <w:p w:rsidR="001D13E8" w:rsidRPr="001D13E8" w:rsidRDefault="001D13E8" w:rsidP="001D13E8">
      <w:pPr>
        <w:tabs>
          <w:tab w:val="left" w:pos="480"/>
          <w:tab w:val="left" w:pos="600"/>
          <w:tab w:val="center" w:pos="4927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розвитку, промисловості та інфраструктури</w:t>
      </w:r>
    </w:p>
    <w:p w:rsidR="001D13E8" w:rsidRPr="001D13E8" w:rsidRDefault="001D13E8" w:rsidP="001D13E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облдержадміністрації   </w:t>
      </w:r>
      <w:r w:rsidR="00AD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D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Сергій ПОДОШВА</w:t>
      </w:r>
    </w:p>
    <w:p w:rsidR="00543A5E" w:rsidRDefault="00543A5E" w:rsidP="00543A5E"/>
    <w:p w:rsidR="00361E11" w:rsidRDefault="00361E11" w:rsidP="00543A5E"/>
    <w:sectPr w:rsidR="00361E11" w:rsidSect="006305F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57" w:rsidRDefault="00395357" w:rsidP="00C825A0">
      <w:pPr>
        <w:spacing w:after="0" w:line="240" w:lineRule="auto"/>
      </w:pPr>
      <w:r>
        <w:separator/>
      </w:r>
    </w:p>
  </w:endnote>
  <w:endnote w:type="continuationSeparator" w:id="0">
    <w:p w:rsidR="00395357" w:rsidRDefault="00395357" w:rsidP="00C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57" w:rsidRDefault="00395357" w:rsidP="00C825A0">
      <w:pPr>
        <w:spacing w:after="0" w:line="240" w:lineRule="auto"/>
      </w:pPr>
      <w:r>
        <w:separator/>
      </w:r>
    </w:p>
  </w:footnote>
  <w:footnote w:type="continuationSeparator" w:id="0">
    <w:p w:rsidR="00395357" w:rsidRDefault="00395357" w:rsidP="00C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51157"/>
      <w:docPartObj>
        <w:docPartGallery w:val="Page Numbers (Top of Page)"/>
        <w:docPartUnique/>
      </w:docPartObj>
    </w:sdtPr>
    <w:sdtContent>
      <w:p w:rsidR="00C825A0" w:rsidRDefault="005371AE">
        <w:pPr>
          <w:pStyle w:val="a6"/>
          <w:jc w:val="center"/>
        </w:pPr>
      </w:p>
    </w:sdtContent>
  </w:sdt>
  <w:p w:rsidR="00C825A0" w:rsidRDefault="00C825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6075"/>
    <w:multiLevelType w:val="hybridMultilevel"/>
    <w:tmpl w:val="591272BC"/>
    <w:lvl w:ilvl="0" w:tplc="9402B550">
      <w:start w:val="1"/>
      <w:numFmt w:val="decimal"/>
      <w:lvlText w:val="%1."/>
      <w:lvlJc w:val="left"/>
      <w:pPr>
        <w:ind w:left="42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76"/>
    <w:rsid w:val="00032528"/>
    <w:rsid w:val="00036A90"/>
    <w:rsid w:val="000439AC"/>
    <w:rsid w:val="000D07E7"/>
    <w:rsid w:val="000E68A4"/>
    <w:rsid w:val="00105EF4"/>
    <w:rsid w:val="001720D4"/>
    <w:rsid w:val="00174FFA"/>
    <w:rsid w:val="001776AD"/>
    <w:rsid w:val="00185DDC"/>
    <w:rsid w:val="00196619"/>
    <w:rsid w:val="001A7206"/>
    <w:rsid w:val="001B1BCA"/>
    <w:rsid w:val="001D13E8"/>
    <w:rsid w:val="001E5C9D"/>
    <w:rsid w:val="00237EF1"/>
    <w:rsid w:val="00267276"/>
    <w:rsid w:val="002E31F1"/>
    <w:rsid w:val="003610C1"/>
    <w:rsid w:val="00361E11"/>
    <w:rsid w:val="00371FC4"/>
    <w:rsid w:val="00395357"/>
    <w:rsid w:val="003A2A00"/>
    <w:rsid w:val="003B4988"/>
    <w:rsid w:val="003E4D86"/>
    <w:rsid w:val="00461F33"/>
    <w:rsid w:val="00474725"/>
    <w:rsid w:val="0047503D"/>
    <w:rsid w:val="004F03D8"/>
    <w:rsid w:val="0051171A"/>
    <w:rsid w:val="005371AE"/>
    <w:rsid w:val="00543A5E"/>
    <w:rsid w:val="00547C62"/>
    <w:rsid w:val="00586F5D"/>
    <w:rsid w:val="0059339C"/>
    <w:rsid w:val="005968BD"/>
    <w:rsid w:val="005E0877"/>
    <w:rsid w:val="006305F2"/>
    <w:rsid w:val="006464EE"/>
    <w:rsid w:val="006808CA"/>
    <w:rsid w:val="006F44C3"/>
    <w:rsid w:val="00722FAB"/>
    <w:rsid w:val="007B42E0"/>
    <w:rsid w:val="007B6958"/>
    <w:rsid w:val="00820A88"/>
    <w:rsid w:val="00854341"/>
    <w:rsid w:val="008C3C93"/>
    <w:rsid w:val="00904DAC"/>
    <w:rsid w:val="0095597A"/>
    <w:rsid w:val="009B2905"/>
    <w:rsid w:val="009E0F8B"/>
    <w:rsid w:val="009F4B65"/>
    <w:rsid w:val="00A41876"/>
    <w:rsid w:val="00AB7433"/>
    <w:rsid w:val="00AC0B3B"/>
    <w:rsid w:val="00AD1A36"/>
    <w:rsid w:val="00B004DA"/>
    <w:rsid w:val="00B0295F"/>
    <w:rsid w:val="00B16DA1"/>
    <w:rsid w:val="00B53D1B"/>
    <w:rsid w:val="00BA3B91"/>
    <w:rsid w:val="00BC0D31"/>
    <w:rsid w:val="00BC655C"/>
    <w:rsid w:val="00C02AF3"/>
    <w:rsid w:val="00C0336B"/>
    <w:rsid w:val="00C24849"/>
    <w:rsid w:val="00C825A0"/>
    <w:rsid w:val="00CE130D"/>
    <w:rsid w:val="00CF0D04"/>
    <w:rsid w:val="00D309D5"/>
    <w:rsid w:val="00D3514A"/>
    <w:rsid w:val="00DA5B6D"/>
    <w:rsid w:val="00DF3957"/>
    <w:rsid w:val="00E43135"/>
    <w:rsid w:val="00E608A2"/>
    <w:rsid w:val="00EB48C7"/>
    <w:rsid w:val="00EB71EC"/>
    <w:rsid w:val="00ED0880"/>
    <w:rsid w:val="00F06C13"/>
    <w:rsid w:val="00FB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A0"/>
  </w:style>
  <w:style w:type="paragraph" w:styleId="a8">
    <w:name w:val="footer"/>
    <w:basedOn w:val="a"/>
    <w:link w:val="a9"/>
    <w:uiPriority w:val="99"/>
    <w:unhideWhenUsed/>
    <w:rsid w:val="00C825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3D7C-231E-4D29-BE4D-B849897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7735</Words>
  <Characters>4409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cp:lastPrinted>2021-06-29T07:33:00Z</cp:lastPrinted>
  <dcterms:created xsi:type="dcterms:W3CDTF">2021-06-02T08:21:00Z</dcterms:created>
  <dcterms:modified xsi:type="dcterms:W3CDTF">2021-08-09T08:59:00Z</dcterms:modified>
</cp:coreProperties>
</file>