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D8" w:rsidRPr="007E1E8F" w:rsidRDefault="00DB5DD8" w:rsidP="00636074">
      <w:pPr>
        <w:ind w:left="5220" w:right="278"/>
        <w:rPr>
          <w:b/>
          <w:bCs/>
          <w:color w:val="FFFFFF" w:themeColor="background1"/>
          <w:sz w:val="28"/>
          <w:szCs w:val="28"/>
        </w:rPr>
      </w:pPr>
      <w:r w:rsidRPr="007E1E8F">
        <w:rPr>
          <w:b/>
          <w:bCs/>
          <w:color w:val="FFFFFF" w:themeColor="background1"/>
          <w:sz w:val="28"/>
          <w:szCs w:val="28"/>
        </w:rPr>
        <w:t xml:space="preserve"> та комунікацій з</w:t>
      </w:r>
    </w:p>
    <w:p w:rsidR="00DB5DD8" w:rsidRPr="007E1E8F" w:rsidRDefault="00DB5DD8" w:rsidP="00636074">
      <w:pPr>
        <w:ind w:left="5220"/>
        <w:rPr>
          <w:b/>
          <w:bCs/>
          <w:color w:val="FFFFFF" w:themeColor="background1"/>
          <w:sz w:val="28"/>
          <w:szCs w:val="28"/>
        </w:rPr>
      </w:pPr>
      <w:r w:rsidRPr="007E1E8F">
        <w:rPr>
          <w:b/>
          <w:bCs/>
          <w:color w:val="FFFFFF" w:themeColor="background1"/>
          <w:sz w:val="28"/>
          <w:szCs w:val="28"/>
        </w:rPr>
        <w:t xml:space="preserve">громадськістю </w:t>
      </w:r>
    </w:p>
    <w:p w:rsidR="00DB5DD8" w:rsidRPr="007E1E8F" w:rsidRDefault="00DB5DD8" w:rsidP="00636074">
      <w:pPr>
        <w:ind w:left="5220"/>
        <w:rPr>
          <w:b/>
          <w:bCs/>
          <w:color w:val="FFFFFF" w:themeColor="background1"/>
          <w:sz w:val="28"/>
          <w:szCs w:val="28"/>
        </w:rPr>
      </w:pPr>
      <w:r w:rsidRPr="007E1E8F">
        <w:rPr>
          <w:b/>
          <w:bCs/>
          <w:color w:val="FFFFFF" w:themeColor="background1"/>
          <w:sz w:val="28"/>
          <w:szCs w:val="28"/>
        </w:rPr>
        <w:t>облдержадміністрації</w:t>
      </w:r>
    </w:p>
    <w:p w:rsidR="00DB5DD8" w:rsidRPr="007E1E8F" w:rsidRDefault="00DB5DD8" w:rsidP="00636074">
      <w:pPr>
        <w:rPr>
          <w:b/>
          <w:bCs/>
          <w:color w:val="FFFFFF" w:themeColor="background1"/>
          <w:sz w:val="28"/>
          <w:szCs w:val="28"/>
        </w:rPr>
      </w:pPr>
    </w:p>
    <w:p w:rsidR="005A0D27" w:rsidRDefault="005A0D27" w:rsidP="00636074">
      <w:pPr>
        <w:rPr>
          <w:b/>
          <w:bCs/>
          <w:sz w:val="28"/>
          <w:szCs w:val="28"/>
        </w:rPr>
      </w:pPr>
    </w:p>
    <w:p w:rsidR="0029643F" w:rsidRPr="00F35CDC" w:rsidRDefault="00DB5DD8" w:rsidP="00636074">
      <w:pPr>
        <w:rPr>
          <w:b/>
          <w:bCs/>
          <w:sz w:val="28"/>
          <w:szCs w:val="28"/>
        </w:rPr>
      </w:pPr>
      <w:r w:rsidRPr="00F35CDC">
        <w:rPr>
          <w:b/>
          <w:bCs/>
          <w:sz w:val="28"/>
          <w:szCs w:val="28"/>
        </w:rPr>
        <w:t xml:space="preserve">Про фінансування </w:t>
      </w:r>
      <w:r w:rsidR="0029643F" w:rsidRPr="00F35CDC">
        <w:rPr>
          <w:b/>
          <w:bCs/>
          <w:sz w:val="28"/>
          <w:szCs w:val="28"/>
        </w:rPr>
        <w:t xml:space="preserve">офіційних </w:t>
      </w:r>
    </w:p>
    <w:p w:rsidR="00DB5DD8" w:rsidRPr="00F35CDC" w:rsidRDefault="0029643F" w:rsidP="00636074">
      <w:pPr>
        <w:rPr>
          <w:b/>
          <w:bCs/>
          <w:sz w:val="28"/>
          <w:szCs w:val="28"/>
        </w:rPr>
      </w:pPr>
      <w:r w:rsidRPr="00F35CDC">
        <w:rPr>
          <w:b/>
          <w:bCs/>
          <w:sz w:val="28"/>
          <w:szCs w:val="28"/>
        </w:rPr>
        <w:t xml:space="preserve">трансфертів </w:t>
      </w:r>
      <w:r w:rsidR="00DB5DD8" w:rsidRPr="00F35CDC">
        <w:rPr>
          <w:b/>
          <w:bCs/>
          <w:sz w:val="28"/>
          <w:szCs w:val="28"/>
        </w:rPr>
        <w:t>з державного бюджету</w:t>
      </w:r>
    </w:p>
    <w:p w:rsidR="005A0D27" w:rsidRPr="00F35CDC" w:rsidRDefault="005A0D27" w:rsidP="00636074">
      <w:pPr>
        <w:rPr>
          <w:b/>
          <w:bCs/>
          <w:sz w:val="28"/>
          <w:szCs w:val="28"/>
        </w:rPr>
      </w:pPr>
    </w:p>
    <w:p w:rsidR="00AD2911" w:rsidRPr="00F35CDC" w:rsidRDefault="008C47E3" w:rsidP="00AD2911">
      <w:pPr>
        <w:spacing w:after="120"/>
        <w:ind w:firstLine="720"/>
        <w:jc w:val="both"/>
        <w:rPr>
          <w:sz w:val="28"/>
          <w:szCs w:val="28"/>
        </w:rPr>
      </w:pPr>
      <w:r w:rsidRPr="00F35CDC">
        <w:rPr>
          <w:sz w:val="28"/>
          <w:szCs w:val="28"/>
        </w:rPr>
        <w:t>Станом на 01.</w:t>
      </w:r>
      <w:r w:rsidR="00992B70" w:rsidRPr="00F35CDC">
        <w:rPr>
          <w:sz w:val="28"/>
          <w:szCs w:val="28"/>
        </w:rPr>
        <w:t>1</w:t>
      </w:r>
      <w:r w:rsidR="00F35CDC" w:rsidRPr="00F35CDC">
        <w:rPr>
          <w:sz w:val="28"/>
          <w:szCs w:val="28"/>
        </w:rPr>
        <w:t>1</w:t>
      </w:r>
      <w:r w:rsidRPr="00F35CDC">
        <w:rPr>
          <w:sz w:val="28"/>
          <w:szCs w:val="28"/>
        </w:rPr>
        <w:t>.2024</w:t>
      </w:r>
      <w:r w:rsidR="00AD2911" w:rsidRPr="00F35CDC">
        <w:rPr>
          <w:sz w:val="28"/>
          <w:szCs w:val="28"/>
        </w:rPr>
        <w:t xml:space="preserve"> загальний обсяг отриманих міжбюджетних трансфертів з державного бюджету складає </w:t>
      </w:r>
      <w:r w:rsidR="00992B70" w:rsidRPr="00F35CDC">
        <w:rPr>
          <w:sz w:val="28"/>
          <w:szCs w:val="28"/>
        </w:rPr>
        <w:t>5</w:t>
      </w:r>
      <w:r w:rsidR="00AD2911" w:rsidRPr="00F35CDC">
        <w:rPr>
          <w:sz w:val="28"/>
          <w:szCs w:val="28"/>
        </w:rPr>
        <w:t> </w:t>
      </w:r>
      <w:r w:rsidR="00F35CDC" w:rsidRPr="00F35CDC">
        <w:rPr>
          <w:sz w:val="28"/>
          <w:szCs w:val="28"/>
        </w:rPr>
        <w:t>713</w:t>
      </w:r>
      <w:r w:rsidR="00AD2911" w:rsidRPr="00F35CDC">
        <w:rPr>
          <w:sz w:val="28"/>
          <w:szCs w:val="28"/>
        </w:rPr>
        <w:t> </w:t>
      </w:r>
      <w:r w:rsidR="00F35CDC" w:rsidRPr="00F35CDC">
        <w:rPr>
          <w:sz w:val="28"/>
          <w:szCs w:val="28"/>
        </w:rPr>
        <w:t>082</w:t>
      </w:r>
      <w:r w:rsidR="00AD2911" w:rsidRPr="00F35CDC">
        <w:rPr>
          <w:sz w:val="28"/>
          <w:szCs w:val="28"/>
        </w:rPr>
        <w:t>,</w:t>
      </w:r>
      <w:r w:rsidR="00F35CDC" w:rsidRPr="00F35CDC">
        <w:rPr>
          <w:sz w:val="28"/>
          <w:szCs w:val="28"/>
        </w:rPr>
        <w:t>0</w:t>
      </w:r>
      <w:r w:rsidR="00AD2911" w:rsidRPr="00F35CDC">
        <w:rPr>
          <w:sz w:val="28"/>
          <w:szCs w:val="28"/>
        </w:rPr>
        <w:t xml:space="preserve"> тис. грн. або </w:t>
      </w:r>
      <w:r w:rsidR="00F35CDC" w:rsidRPr="00F35CDC">
        <w:rPr>
          <w:sz w:val="28"/>
          <w:szCs w:val="28"/>
        </w:rPr>
        <w:t>82</w:t>
      </w:r>
      <w:r w:rsidR="00AD2911" w:rsidRPr="00F35CDC">
        <w:rPr>
          <w:sz w:val="28"/>
          <w:szCs w:val="28"/>
        </w:rPr>
        <w:t>,</w:t>
      </w:r>
      <w:r w:rsidR="00F35CDC" w:rsidRPr="00F35CDC">
        <w:rPr>
          <w:sz w:val="28"/>
          <w:szCs w:val="28"/>
        </w:rPr>
        <w:t>8</w:t>
      </w:r>
      <w:r w:rsidR="00A31852" w:rsidRPr="00F35CDC">
        <w:rPr>
          <w:sz w:val="28"/>
          <w:szCs w:val="28"/>
        </w:rPr>
        <w:t> </w:t>
      </w:r>
      <w:r w:rsidR="00AD2911" w:rsidRPr="00F35CDC">
        <w:rPr>
          <w:sz w:val="28"/>
          <w:szCs w:val="28"/>
        </w:rPr>
        <w:t xml:space="preserve">% </w:t>
      </w:r>
      <w:r w:rsidR="00F10C59" w:rsidRPr="00F35CDC">
        <w:rPr>
          <w:sz w:val="28"/>
          <w:szCs w:val="28"/>
        </w:rPr>
        <w:t>до затвердженого плану на рік з урахуванням змін</w:t>
      </w:r>
      <w:r w:rsidR="00F35CDC" w:rsidRPr="00F35CDC">
        <w:rPr>
          <w:sz w:val="28"/>
          <w:szCs w:val="28"/>
        </w:rPr>
        <w:t xml:space="preserve"> (6 897</w:t>
      </w:r>
      <w:r w:rsidR="00707D1C" w:rsidRPr="00F35CDC">
        <w:rPr>
          <w:sz w:val="28"/>
          <w:szCs w:val="28"/>
        </w:rPr>
        <w:t> </w:t>
      </w:r>
      <w:r w:rsidR="00F35CDC" w:rsidRPr="00F35CDC">
        <w:rPr>
          <w:sz w:val="28"/>
          <w:szCs w:val="28"/>
        </w:rPr>
        <w:t>769</w:t>
      </w:r>
      <w:r w:rsidR="00707D1C" w:rsidRPr="00F35CDC">
        <w:rPr>
          <w:sz w:val="28"/>
          <w:szCs w:val="28"/>
        </w:rPr>
        <w:t>,</w:t>
      </w:r>
      <w:r w:rsidR="00F35CDC" w:rsidRPr="00F35CDC">
        <w:rPr>
          <w:sz w:val="28"/>
          <w:szCs w:val="28"/>
        </w:rPr>
        <w:t>7</w:t>
      </w:r>
      <w:r w:rsidR="00707D1C" w:rsidRPr="00F35CDC">
        <w:rPr>
          <w:sz w:val="28"/>
          <w:szCs w:val="28"/>
        </w:rPr>
        <w:t xml:space="preserve"> тис. гривень)</w:t>
      </w:r>
      <w:r w:rsidR="00AD2911" w:rsidRPr="00F35CDC">
        <w:rPr>
          <w:sz w:val="28"/>
          <w:szCs w:val="28"/>
        </w:rPr>
        <w:t>.</w:t>
      </w:r>
    </w:p>
    <w:p w:rsidR="00AD2911" w:rsidRPr="00F35CDC" w:rsidRDefault="00AD2911" w:rsidP="00707D1C">
      <w:pPr>
        <w:ind w:firstLine="720"/>
        <w:jc w:val="both"/>
        <w:rPr>
          <w:sz w:val="28"/>
          <w:szCs w:val="28"/>
        </w:rPr>
      </w:pPr>
      <w:r w:rsidRPr="00F35CDC">
        <w:rPr>
          <w:sz w:val="28"/>
          <w:szCs w:val="28"/>
        </w:rPr>
        <w:t>Місцевими бюджетами області одержано:</w:t>
      </w:r>
    </w:p>
    <w:p w:rsidR="00AD2911" w:rsidRPr="00DA233F" w:rsidRDefault="00AD2911" w:rsidP="00707D1C">
      <w:pPr>
        <w:ind w:firstLine="720"/>
        <w:jc w:val="both"/>
        <w:rPr>
          <w:sz w:val="28"/>
          <w:szCs w:val="28"/>
        </w:rPr>
      </w:pPr>
      <w:r w:rsidRPr="00DA233F">
        <w:rPr>
          <w:sz w:val="28"/>
          <w:szCs w:val="28"/>
        </w:rPr>
        <w:t>⸻</w:t>
      </w:r>
      <w:r w:rsidR="00C96749" w:rsidRPr="00DA233F">
        <w:rPr>
          <w:sz w:val="28"/>
          <w:szCs w:val="28"/>
        </w:rPr>
        <w:t> </w:t>
      </w:r>
      <w:r w:rsidRPr="00DA233F">
        <w:rPr>
          <w:sz w:val="28"/>
          <w:szCs w:val="28"/>
        </w:rPr>
        <w:t xml:space="preserve">базову дотацію в сумі </w:t>
      </w:r>
      <w:r w:rsidR="00AF35BF" w:rsidRPr="00DA233F">
        <w:rPr>
          <w:sz w:val="28"/>
          <w:szCs w:val="28"/>
        </w:rPr>
        <w:t>1 </w:t>
      </w:r>
      <w:r w:rsidR="00DA233F" w:rsidRPr="00DA233F">
        <w:rPr>
          <w:sz w:val="28"/>
          <w:szCs w:val="28"/>
        </w:rPr>
        <w:t>171</w:t>
      </w:r>
      <w:r w:rsidR="00393CCC" w:rsidRPr="00DA233F">
        <w:rPr>
          <w:sz w:val="28"/>
          <w:szCs w:val="28"/>
        </w:rPr>
        <w:t> </w:t>
      </w:r>
      <w:r w:rsidR="00DA233F" w:rsidRPr="00DA233F">
        <w:rPr>
          <w:sz w:val="28"/>
          <w:szCs w:val="28"/>
        </w:rPr>
        <w:t>796</w:t>
      </w:r>
      <w:r w:rsidR="00393CCC" w:rsidRPr="00DA233F">
        <w:rPr>
          <w:sz w:val="28"/>
          <w:szCs w:val="28"/>
        </w:rPr>
        <w:t>,</w:t>
      </w:r>
      <w:r w:rsidR="00DA233F" w:rsidRPr="00DA233F">
        <w:rPr>
          <w:sz w:val="28"/>
          <w:szCs w:val="28"/>
        </w:rPr>
        <w:t>0</w:t>
      </w:r>
      <w:r w:rsidRPr="00DA233F">
        <w:rPr>
          <w:sz w:val="28"/>
          <w:szCs w:val="28"/>
        </w:rPr>
        <w:t xml:space="preserve"> тис. </w:t>
      </w:r>
      <w:r w:rsidR="00707D1C" w:rsidRPr="00DA233F">
        <w:rPr>
          <w:sz w:val="28"/>
          <w:szCs w:val="28"/>
        </w:rPr>
        <w:t>гривень</w:t>
      </w:r>
      <w:r w:rsidR="006941FD" w:rsidRPr="00DA233F">
        <w:rPr>
          <w:sz w:val="28"/>
          <w:szCs w:val="28"/>
        </w:rPr>
        <w:t>;</w:t>
      </w:r>
      <w:r w:rsidRPr="00DA233F">
        <w:rPr>
          <w:sz w:val="28"/>
          <w:szCs w:val="28"/>
        </w:rPr>
        <w:t xml:space="preserve"> </w:t>
      </w:r>
    </w:p>
    <w:p w:rsidR="00AD2911" w:rsidRPr="00DA233F" w:rsidRDefault="00AD2911" w:rsidP="00707D1C">
      <w:pPr>
        <w:ind w:firstLine="720"/>
        <w:jc w:val="both"/>
        <w:rPr>
          <w:sz w:val="28"/>
          <w:szCs w:val="28"/>
        </w:rPr>
      </w:pPr>
      <w:r w:rsidRPr="00DA233F">
        <w:rPr>
          <w:sz w:val="28"/>
          <w:szCs w:val="28"/>
        </w:rPr>
        <w:t>⸻</w:t>
      </w:r>
      <w:r w:rsidR="00C96749" w:rsidRPr="00DA233F">
        <w:rPr>
          <w:sz w:val="28"/>
          <w:szCs w:val="28"/>
        </w:rPr>
        <w:t> </w:t>
      </w:r>
      <w:r w:rsidRPr="00DA233F">
        <w:rPr>
          <w:sz w:val="28"/>
          <w:szCs w:val="28"/>
        </w:rPr>
        <w:t xml:space="preserve">додаткову дотацію з державного бюджету місцевим бюджетам на здійснення переданих з державного бюджету видатків з утримання закладів освіти та охорони здоров’я в сумі </w:t>
      </w:r>
      <w:r w:rsidR="00DA233F" w:rsidRPr="00DA233F">
        <w:rPr>
          <w:sz w:val="28"/>
          <w:szCs w:val="28"/>
        </w:rPr>
        <w:t>110</w:t>
      </w:r>
      <w:r w:rsidR="00393CCC" w:rsidRPr="00DA233F">
        <w:rPr>
          <w:sz w:val="28"/>
          <w:szCs w:val="28"/>
        </w:rPr>
        <w:t> </w:t>
      </w:r>
      <w:r w:rsidR="00DA233F" w:rsidRPr="00DA233F">
        <w:rPr>
          <w:sz w:val="28"/>
          <w:szCs w:val="28"/>
        </w:rPr>
        <w:t>954</w:t>
      </w:r>
      <w:r w:rsidR="00393CCC" w:rsidRPr="00DA233F">
        <w:rPr>
          <w:sz w:val="28"/>
          <w:szCs w:val="28"/>
        </w:rPr>
        <w:t>,</w:t>
      </w:r>
      <w:r w:rsidR="00DA233F" w:rsidRPr="00DA233F">
        <w:rPr>
          <w:sz w:val="28"/>
          <w:szCs w:val="28"/>
        </w:rPr>
        <w:t>0</w:t>
      </w:r>
      <w:r w:rsidRPr="00DA233F">
        <w:rPr>
          <w:sz w:val="28"/>
          <w:szCs w:val="28"/>
        </w:rPr>
        <w:t xml:space="preserve"> тис. </w:t>
      </w:r>
      <w:r w:rsidR="00707D1C" w:rsidRPr="00DA233F">
        <w:rPr>
          <w:sz w:val="28"/>
          <w:szCs w:val="28"/>
        </w:rPr>
        <w:t>гривень</w:t>
      </w:r>
      <w:r w:rsidR="006941FD" w:rsidRPr="00DA233F">
        <w:rPr>
          <w:sz w:val="28"/>
          <w:szCs w:val="28"/>
        </w:rPr>
        <w:t>;</w:t>
      </w:r>
      <w:r w:rsidRPr="00DA233F">
        <w:rPr>
          <w:sz w:val="28"/>
          <w:szCs w:val="28"/>
        </w:rPr>
        <w:t xml:space="preserve"> </w:t>
      </w:r>
    </w:p>
    <w:p w:rsidR="00AD2911" w:rsidRPr="00DA233F" w:rsidRDefault="00AD2911" w:rsidP="00707D1C">
      <w:pPr>
        <w:ind w:firstLine="720"/>
        <w:jc w:val="both"/>
        <w:rPr>
          <w:sz w:val="28"/>
          <w:szCs w:val="28"/>
        </w:rPr>
      </w:pPr>
      <w:r w:rsidRPr="00DA233F">
        <w:rPr>
          <w:sz w:val="28"/>
          <w:szCs w:val="28"/>
        </w:rPr>
        <w:t>⸻</w:t>
      </w:r>
      <w:r w:rsidR="00C96749" w:rsidRPr="00DA233F">
        <w:rPr>
          <w:sz w:val="28"/>
          <w:szCs w:val="28"/>
        </w:rPr>
        <w:t> </w:t>
      </w:r>
      <w:r w:rsidR="00FC0563" w:rsidRPr="00DA233F">
        <w:rPr>
          <w:sz w:val="28"/>
          <w:szCs w:val="28"/>
        </w:rPr>
        <w:t xml:space="preserve">додаткову дотацію з державного бюджету місцевим бюджетам на компенсацію комунальним закладам, державним закладам освіти, що передані на фінансування з місцевих бюджетів, та закладам спільної власності територіальних громад області та району </w:t>
      </w:r>
      <w:r w:rsidRPr="00DA233F">
        <w:rPr>
          <w:sz w:val="28"/>
          <w:szCs w:val="28"/>
        </w:rPr>
        <w:t xml:space="preserve">в сумі </w:t>
      </w:r>
      <w:r w:rsidR="005A0D27" w:rsidRPr="00DA233F">
        <w:rPr>
          <w:sz w:val="28"/>
          <w:szCs w:val="28"/>
        </w:rPr>
        <w:t xml:space="preserve">                                 </w:t>
      </w:r>
      <w:r w:rsidR="00DA233F" w:rsidRPr="00DA233F">
        <w:rPr>
          <w:sz w:val="28"/>
          <w:szCs w:val="28"/>
        </w:rPr>
        <w:t>10</w:t>
      </w:r>
      <w:r w:rsidR="002D7ACC" w:rsidRPr="00DA233F">
        <w:rPr>
          <w:sz w:val="28"/>
          <w:szCs w:val="28"/>
        </w:rPr>
        <w:t> </w:t>
      </w:r>
      <w:r w:rsidR="00DA233F" w:rsidRPr="00DA233F">
        <w:rPr>
          <w:sz w:val="28"/>
          <w:szCs w:val="28"/>
        </w:rPr>
        <w:t>17</w:t>
      </w:r>
      <w:r w:rsidR="00F23C3D" w:rsidRPr="00DA233F">
        <w:rPr>
          <w:sz w:val="28"/>
          <w:szCs w:val="28"/>
        </w:rPr>
        <w:t>0</w:t>
      </w:r>
      <w:r w:rsidRPr="00DA233F">
        <w:rPr>
          <w:sz w:val="28"/>
          <w:szCs w:val="28"/>
        </w:rPr>
        <w:t>,</w:t>
      </w:r>
      <w:r w:rsidR="00F23C3D" w:rsidRPr="00DA233F">
        <w:rPr>
          <w:sz w:val="28"/>
          <w:szCs w:val="28"/>
        </w:rPr>
        <w:t>5</w:t>
      </w:r>
      <w:r w:rsidRPr="00DA233F">
        <w:rPr>
          <w:sz w:val="28"/>
          <w:szCs w:val="28"/>
        </w:rPr>
        <w:t xml:space="preserve"> тис. гривень</w:t>
      </w:r>
      <w:r w:rsidR="002437CC" w:rsidRPr="00DA233F">
        <w:rPr>
          <w:sz w:val="28"/>
          <w:szCs w:val="28"/>
        </w:rPr>
        <w:t>;</w:t>
      </w:r>
    </w:p>
    <w:p w:rsidR="000D1195" w:rsidRPr="00DA233F" w:rsidRDefault="000D1195" w:rsidP="00707D1C">
      <w:pPr>
        <w:ind w:firstLine="720"/>
        <w:jc w:val="both"/>
        <w:rPr>
          <w:sz w:val="28"/>
          <w:szCs w:val="28"/>
        </w:rPr>
      </w:pPr>
      <w:r w:rsidRPr="00DA233F">
        <w:rPr>
          <w:sz w:val="28"/>
          <w:szCs w:val="28"/>
        </w:rPr>
        <w:t>⸻</w:t>
      </w:r>
      <w:r w:rsidR="00C96749" w:rsidRPr="00DA233F">
        <w:t> </w:t>
      </w:r>
      <w:r w:rsidRPr="00DA233F">
        <w:rPr>
          <w:sz w:val="28"/>
          <w:szCs w:val="28"/>
        </w:rPr>
        <w:t>додатков</w:t>
      </w:r>
      <w:r w:rsidR="00B4084F" w:rsidRPr="00DA233F">
        <w:rPr>
          <w:sz w:val="28"/>
          <w:szCs w:val="28"/>
        </w:rPr>
        <w:t>у</w:t>
      </w:r>
      <w:r w:rsidRPr="00DA233F">
        <w:rPr>
          <w:sz w:val="28"/>
          <w:szCs w:val="28"/>
        </w:rPr>
        <w:t xml:space="preserve"> дотаці</w:t>
      </w:r>
      <w:r w:rsidR="00B4084F" w:rsidRPr="00DA233F">
        <w:rPr>
          <w:sz w:val="28"/>
          <w:szCs w:val="28"/>
        </w:rPr>
        <w:t>ю</w:t>
      </w:r>
      <w:r w:rsidRPr="00DA233F">
        <w:rPr>
          <w:sz w:val="28"/>
          <w:szCs w:val="28"/>
        </w:rPr>
        <w:t xml:space="preserve"> з державного бюджету місцевим бюджетам на здійснення повноважень органів місцевого самоврядування на </w:t>
      </w:r>
      <w:proofErr w:type="spellStart"/>
      <w:r w:rsidRPr="00DA233F">
        <w:rPr>
          <w:sz w:val="28"/>
          <w:szCs w:val="28"/>
        </w:rPr>
        <w:t>деокупованих</w:t>
      </w:r>
      <w:proofErr w:type="spellEnd"/>
      <w:r w:rsidRPr="00DA233F">
        <w:rPr>
          <w:sz w:val="28"/>
          <w:szCs w:val="28"/>
        </w:rPr>
        <w:t xml:space="preserve">, тимчасово окупованих та інших територіях України, що зазнали негативного впливу у зв’язку з повномасштабною збройною агресією Російської Федерації в сумі </w:t>
      </w:r>
      <w:r w:rsidR="00050391" w:rsidRPr="00DA233F">
        <w:rPr>
          <w:sz w:val="28"/>
          <w:szCs w:val="28"/>
        </w:rPr>
        <w:t>10 733,2</w:t>
      </w:r>
      <w:r w:rsidRPr="00DA233F">
        <w:rPr>
          <w:sz w:val="28"/>
          <w:szCs w:val="28"/>
        </w:rPr>
        <w:t xml:space="preserve"> тис. гривень;</w:t>
      </w:r>
    </w:p>
    <w:p w:rsidR="00C112BE" w:rsidRPr="000F2404" w:rsidRDefault="00FC0563" w:rsidP="00707D1C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0F2404">
        <w:rPr>
          <w:color w:val="auto"/>
        </w:rPr>
        <w:t>⸻</w:t>
      </w:r>
      <w:r w:rsidR="00C96749" w:rsidRPr="000F2404">
        <w:rPr>
          <w:color w:val="auto"/>
        </w:rPr>
        <w:t> </w:t>
      </w:r>
      <w:r w:rsidRPr="000F2404">
        <w:rPr>
          <w:color w:val="auto"/>
        </w:rPr>
        <w:t xml:space="preserve">субвенцію з державного бюджету місцевим бюджетам на забезпечення окремих видатків районних рад, спрямованих на виконання їх повноважень в сумі </w:t>
      </w:r>
      <w:r w:rsidR="000F2404" w:rsidRPr="000F2404">
        <w:rPr>
          <w:color w:val="auto"/>
        </w:rPr>
        <w:t>7</w:t>
      </w:r>
      <w:r w:rsidR="00F775E1" w:rsidRPr="000F2404">
        <w:rPr>
          <w:color w:val="auto"/>
        </w:rPr>
        <w:t> </w:t>
      </w:r>
      <w:r w:rsidR="000F2404" w:rsidRPr="000F2404">
        <w:rPr>
          <w:color w:val="auto"/>
        </w:rPr>
        <w:t>248</w:t>
      </w:r>
      <w:r w:rsidR="00F775E1" w:rsidRPr="000F2404">
        <w:rPr>
          <w:color w:val="auto"/>
        </w:rPr>
        <w:t>,</w:t>
      </w:r>
      <w:r w:rsidR="000F2404" w:rsidRPr="000F2404">
        <w:rPr>
          <w:color w:val="auto"/>
        </w:rPr>
        <w:t>0</w:t>
      </w:r>
      <w:r w:rsidRPr="000F2404">
        <w:rPr>
          <w:color w:val="auto"/>
        </w:rPr>
        <w:t xml:space="preserve"> тис. гривень;</w:t>
      </w:r>
    </w:p>
    <w:p w:rsidR="00872204" w:rsidRPr="000F2404" w:rsidRDefault="00F775E1" w:rsidP="00707D1C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0F2404">
        <w:rPr>
          <w:color w:val="auto"/>
        </w:rPr>
        <w:t>⸻</w:t>
      </w:r>
      <w:r w:rsidR="00C96749" w:rsidRPr="000F2404">
        <w:rPr>
          <w:color w:val="auto"/>
        </w:rPr>
        <w:t> </w:t>
      </w:r>
      <w:r w:rsidR="00872204" w:rsidRPr="000F2404">
        <w:rPr>
          <w:color w:val="auto"/>
        </w:rPr>
        <w:t xml:space="preserve">субвенцію з державного бюджету місцевим бюджетам на виконання окремих заходів з реалізації соціального </w:t>
      </w:r>
      <w:proofErr w:type="spellStart"/>
      <w:r w:rsidR="00872204" w:rsidRPr="000F2404">
        <w:rPr>
          <w:color w:val="auto"/>
        </w:rPr>
        <w:t>проєкту</w:t>
      </w:r>
      <w:proofErr w:type="spellEnd"/>
      <w:r w:rsidR="00872204" w:rsidRPr="000F2404">
        <w:rPr>
          <w:color w:val="auto"/>
        </w:rPr>
        <w:t xml:space="preserve"> </w:t>
      </w:r>
      <w:proofErr w:type="spellStart"/>
      <w:r w:rsidR="00872204" w:rsidRPr="000F2404">
        <w:rPr>
          <w:color w:val="auto"/>
        </w:rPr>
        <w:t>“Активні</w:t>
      </w:r>
      <w:proofErr w:type="spellEnd"/>
      <w:r w:rsidR="00872204" w:rsidRPr="000F2404">
        <w:rPr>
          <w:color w:val="auto"/>
        </w:rPr>
        <w:t xml:space="preserve"> парки - локації здорової </w:t>
      </w:r>
      <w:proofErr w:type="spellStart"/>
      <w:r w:rsidR="00872204" w:rsidRPr="000F2404">
        <w:rPr>
          <w:color w:val="auto"/>
        </w:rPr>
        <w:t>України”</w:t>
      </w:r>
      <w:proofErr w:type="spellEnd"/>
      <w:r w:rsidR="00872204" w:rsidRPr="000F2404">
        <w:rPr>
          <w:color w:val="auto"/>
        </w:rPr>
        <w:t xml:space="preserve">  в сумі </w:t>
      </w:r>
      <w:r w:rsidR="00D4173D" w:rsidRPr="000F2404">
        <w:rPr>
          <w:color w:val="auto"/>
        </w:rPr>
        <w:t>1 </w:t>
      </w:r>
      <w:r w:rsidR="000F2404" w:rsidRPr="000F2404">
        <w:rPr>
          <w:color w:val="auto"/>
        </w:rPr>
        <w:t>309</w:t>
      </w:r>
      <w:r w:rsidR="00D4173D" w:rsidRPr="000F2404">
        <w:rPr>
          <w:color w:val="auto"/>
        </w:rPr>
        <w:t>,</w:t>
      </w:r>
      <w:r w:rsidR="000F2404" w:rsidRPr="000F2404">
        <w:rPr>
          <w:color w:val="auto"/>
        </w:rPr>
        <w:t>7</w:t>
      </w:r>
      <w:r w:rsidR="00872204" w:rsidRPr="000F2404">
        <w:rPr>
          <w:color w:val="auto"/>
        </w:rPr>
        <w:t xml:space="preserve"> тис. гривень;</w:t>
      </w:r>
    </w:p>
    <w:p w:rsidR="008538C0" w:rsidRPr="000F2404" w:rsidRDefault="00872204" w:rsidP="00707D1C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0F2404">
        <w:rPr>
          <w:color w:val="auto"/>
        </w:rPr>
        <w:t>⸻</w:t>
      </w:r>
      <w:r w:rsidR="00C96749" w:rsidRPr="000F2404">
        <w:rPr>
          <w:color w:val="auto"/>
        </w:rPr>
        <w:t> </w:t>
      </w:r>
      <w:r w:rsidR="008538C0" w:rsidRPr="000F2404">
        <w:rPr>
          <w:color w:val="auto"/>
        </w:rPr>
        <w:t>с</w:t>
      </w:r>
      <w:r w:rsidRPr="000F2404">
        <w:rPr>
          <w:color w:val="auto"/>
        </w:rPr>
        <w:t>убвенці</w:t>
      </w:r>
      <w:r w:rsidR="008538C0" w:rsidRPr="000F2404">
        <w:rPr>
          <w:color w:val="auto"/>
        </w:rPr>
        <w:t xml:space="preserve">ю </w:t>
      </w:r>
      <w:r w:rsidRPr="000F2404">
        <w:rPr>
          <w:color w:val="auto"/>
        </w:rPr>
        <w:t>з державного бюджету місцевим бюджетам на здійснення підтримки окремих закладів та заходів у системі охорони здоров`я</w:t>
      </w:r>
      <w:r w:rsidR="008538C0" w:rsidRPr="000F2404">
        <w:rPr>
          <w:color w:val="auto"/>
        </w:rPr>
        <w:t xml:space="preserve"> в сумі                </w:t>
      </w:r>
      <w:r w:rsidR="00D73A1D" w:rsidRPr="000F2404">
        <w:rPr>
          <w:color w:val="auto"/>
        </w:rPr>
        <w:t>5</w:t>
      </w:r>
      <w:r w:rsidR="000F2404" w:rsidRPr="000F2404">
        <w:rPr>
          <w:color w:val="auto"/>
        </w:rPr>
        <w:t>9</w:t>
      </w:r>
      <w:r w:rsidR="00D4173D" w:rsidRPr="000F2404">
        <w:rPr>
          <w:color w:val="auto"/>
        </w:rPr>
        <w:t> </w:t>
      </w:r>
      <w:r w:rsidR="000F2404" w:rsidRPr="000F2404">
        <w:rPr>
          <w:color w:val="auto"/>
        </w:rPr>
        <w:t>034</w:t>
      </w:r>
      <w:r w:rsidR="00D4173D" w:rsidRPr="000F2404">
        <w:rPr>
          <w:color w:val="auto"/>
        </w:rPr>
        <w:t>,</w:t>
      </w:r>
      <w:r w:rsidR="000F2404" w:rsidRPr="000F2404">
        <w:rPr>
          <w:color w:val="auto"/>
        </w:rPr>
        <w:t>0</w:t>
      </w:r>
      <w:r w:rsidR="008538C0" w:rsidRPr="000F2404">
        <w:rPr>
          <w:color w:val="auto"/>
        </w:rPr>
        <w:t xml:space="preserve"> тис. гривень;</w:t>
      </w:r>
    </w:p>
    <w:p w:rsidR="008538C0" w:rsidRPr="00B96517" w:rsidRDefault="008538C0" w:rsidP="00707D1C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B96517">
        <w:rPr>
          <w:color w:val="auto"/>
        </w:rPr>
        <w:t>⸻</w:t>
      </w:r>
      <w:r w:rsidR="00C96749" w:rsidRPr="00B96517">
        <w:rPr>
          <w:color w:val="auto"/>
        </w:rPr>
        <w:t> </w:t>
      </w:r>
      <w:r w:rsidR="009D0F4B" w:rsidRPr="00B96517">
        <w:rPr>
          <w:color w:val="auto"/>
        </w:rPr>
        <w:t xml:space="preserve">освітню субвенцію з державного бюджету місцевим бюджетам в сумі </w:t>
      </w:r>
      <w:r w:rsidR="00512502" w:rsidRPr="00B96517">
        <w:rPr>
          <w:color w:val="auto"/>
        </w:rPr>
        <w:t>3 </w:t>
      </w:r>
      <w:r w:rsidR="000F2404" w:rsidRPr="00B96517">
        <w:rPr>
          <w:color w:val="auto"/>
        </w:rPr>
        <w:t>864</w:t>
      </w:r>
      <w:r w:rsidR="00512502" w:rsidRPr="00B96517">
        <w:rPr>
          <w:color w:val="auto"/>
        </w:rPr>
        <w:t> </w:t>
      </w:r>
      <w:r w:rsidR="00D73A1D" w:rsidRPr="00B96517">
        <w:rPr>
          <w:color w:val="auto"/>
        </w:rPr>
        <w:t>1</w:t>
      </w:r>
      <w:r w:rsidR="000F2404" w:rsidRPr="00B96517">
        <w:rPr>
          <w:color w:val="auto"/>
        </w:rPr>
        <w:t>56</w:t>
      </w:r>
      <w:r w:rsidR="00512502" w:rsidRPr="00B96517">
        <w:rPr>
          <w:color w:val="auto"/>
        </w:rPr>
        <w:t>,</w:t>
      </w:r>
      <w:r w:rsidR="00D73A1D" w:rsidRPr="00B96517">
        <w:rPr>
          <w:color w:val="auto"/>
        </w:rPr>
        <w:t>8</w:t>
      </w:r>
      <w:r w:rsidR="009D0F4B" w:rsidRPr="00B96517">
        <w:rPr>
          <w:color w:val="auto"/>
        </w:rPr>
        <w:t xml:space="preserve"> тис. гривень;</w:t>
      </w:r>
    </w:p>
    <w:p w:rsidR="00F775E1" w:rsidRPr="00B96517" w:rsidRDefault="009D0F4B" w:rsidP="00707D1C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B96517">
        <w:rPr>
          <w:color w:val="auto"/>
        </w:rPr>
        <w:t>⸻</w:t>
      </w:r>
      <w:r w:rsidR="00C96749" w:rsidRPr="00B96517">
        <w:rPr>
          <w:color w:val="auto"/>
        </w:rPr>
        <w:t> </w:t>
      </w:r>
      <w:r w:rsidR="002455F3" w:rsidRPr="00B96517">
        <w:rPr>
          <w:color w:val="auto"/>
        </w:rPr>
        <w:t xml:space="preserve">субвенцію з державного бюджету місцевим бюджетам на надання державної підтримки особам з особливими освітніми потребами в сумі </w:t>
      </w:r>
      <w:r w:rsidR="00B273B9" w:rsidRPr="00B96517">
        <w:rPr>
          <w:color w:val="auto"/>
        </w:rPr>
        <w:t>10 190,8</w:t>
      </w:r>
      <w:r w:rsidR="002455F3" w:rsidRPr="00B96517">
        <w:rPr>
          <w:color w:val="auto"/>
        </w:rPr>
        <w:t xml:space="preserve"> тис. гривень</w:t>
      </w:r>
      <w:r w:rsidR="00B273B9" w:rsidRPr="00B96517">
        <w:rPr>
          <w:color w:val="auto"/>
        </w:rPr>
        <w:t>;</w:t>
      </w:r>
    </w:p>
    <w:p w:rsidR="00B273B9" w:rsidRPr="00B96517" w:rsidRDefault="00B273B9" w:rsidP="00707D1C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B96517">
        <w:rPr>
          <w:color w:val="auto"/>
        </w:rPr>
        <w:t>⸻</w:t>
      </w:r>
      <w:r w:rsidR="00C96749" w:rsidRPr="00B96517">
        <w:rPr>
          <w:color w:val="auto"/>
        </w:rPr>
        <w:t> </w:t>
      </w:r>
      <w:r w:rsidR="004E4DB7" w:rsidRPr="00B96517">
        <w:rPr>
          <w:color w:val="auto"/>
        </w:rPr>
        <w:t>субвенцію</w:t>
      </w:r>
      <w:r w:rsidRPr="00B96517">
        <w:rPr>
          <w:color w:val="auto"/>
        </w:rPr>
        <w:t xml:space="preserve"> з державного бюджету місцевим бюджетам на виплату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брали безпосередню участь в </w:t>
      </w:r>
      <w:r w:rsidRPr="00B96517">
        <w:rPr>
          <w:color w:val="auto"/>
        </w:rPr>
        <w:lastRenderedPageBreak/>
        <w:t xml:space="preserve">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III групи відповідно до пунктів 11-14 частини другої статті 7 або учасниками бойових дій відповідно до пунктів 19-21 частини першої статті 6 Закону України «Про статус ветеранів війни, гарантії їх соціального захисту», та які потребують поліпшення житлових умов в сумі </w:t>
      </w:r>
      <w:r w:rsidR="00C54486" w:rsidRPr="00B96517">
        <w:rPr>
          <w:color w:val="auto"/>
        </w:rPr>
        <w:t xml:space="preserve">     </w:t>
      </w:r>
      <w:r w:rsidR="006333DA" w:rsidRPr="00B96517">
        <w:rPr>
          <w:color w:val="auto"/>
        </w:rPr>
        <w:t>107</w:t>
      </w:r>
      <w:r w:rsidRPr="00B96517">
        <w:rPr>
          <w:color w:val="auto"/>
        </w:rPr>
        <w:t> </w:t>
      </w:r>
      <w:r w:rsidR="006333DA" w:rsidRPr="00B96517">
        <w:rPr>
          <w:color w:val="auto"/>
        </w:rPr>
        <w:t>536</w:t>
      </w:r>
      <w:r w:rsidRPr="00B96517">
        <w:rPr>
          <w:color w:val="auto"/>
        </w:rPr>
        <w:t>,</w:t>
      </w:r>
      <w:r w:rsidR="006333DA" w:rsidRPr="00B96517">
        <w:rPr>
          <w:color w:val="auto"/>
        </w:rPr>
        <w:t>7</w:t>
      </w:r>
      <w:r w:rsidRPr="00B96517">
        <w:rPr>
          <w:color w:val="auto"/>
        </w:rPr>
        <w:t> тис.</w:t>
      </w:r>
      <w:r w:rsidR="00CC1D3E" w:rsidRPr="00B96517">
        <w:rPr>
          <w:color w:val="auto"/>
        </w:rPr>
        <w:t xml:space="preserve"> </w:t>
      </w:r>
      <w:r w:rsidRPr="00B96517">
        <w:rPr>
          <w:color w:val="auto"/>
        </w:rPr>
        <w:t>гривень;</w:t>
      </w:r>
    </w:p>
    <w:p w:rsidR="00CC1D3E" w:rsidRPr="00B96517" w:rsidRDefault="00CC1D3E" w:rsidP="00CC1D3E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B96517">
        <w:rPr>
          <w:color w:val="auto"/>
        </w:rPr>
        <w:t>⸻</w:t>
      </w:r>
      <w:r w:rsidR="00C96749" w:rsidRPr="00B96517">
        <w:rPr>
          <w:color w:val="auto"/>
        </w:rPr>
        <w:t> </w:t>
      </w:r>
      <w:r w:rsidR="004E4DB7" w:rsidRPr="00B96517">
        <w:rPr>
          <w:color w:val="auto"/>
        </w:rPr>
        <w:t>субвенцію</w:t>
      </w:r>
      <w:r w:rsidRPr="00B96517">
        <w:rPr>
          <w:color w:val="auto"/>
        </w:rPr>
        <w:t xml:space="preserve"> з державного бюджету місцевим бюджетам на виплату грошової компенсації за належні для отримання жилі приміщення для сімей осіб, визначених пунктами 2 - 5 частини першої статті 10-1 Закону України "Про статус ветеранів війни, гарантії їх соціального захисту", для осіб з інвалідністю I - 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України, визначених пунктами 11 - 14 частини другої статті 7 Закону України "Про статус ветеранів війни, гарантії їх соціального захисту", та які потребують поліпшення житлових умов в сумі 55 445,6 тис. гривень;</w:t>
      </w:r>
    </w:p>
    <w:p w:rsidR="00CC1D3E" w:rsidRPr="00B96517" w:rsidRDefault="00CC1D3E" w:rsidP="00CC1D3E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B96517">
        <w:rPr>
          <w:color w:val="auto"/>
        </w:rPr>
        <w:t>⸻</w:t>
      </w:r>
      <w:r w:rsidR="00C96749" w:rsidRPr="00B96517">
        <w:rPr>
          <w:color w:val="auto"/>
        </w:rPr>
        <w:t> </w:t>
      </w:r>
      <w:r w:rsidR="004E4DB7" w:rsidRPr="00B96517">
        <w:rPr>
          <w:color w:val="auto"/>
        </w:rPr>
        <w:t>субвенцію</w:t>
      </w:r>
      <w:r w:rsidRPr="00B96517">
        <w:rPr>
          <w:color w:val="auto"/>
        </w:rPr>
        <w:t xml:space="preserve"> з державного бюджету місцевим бюджетам на виплату грошової компенсації за належні для отримання жилі приміщення для сімей учасників бойових дій на території інших держав, визначених у абзаці першому пункту 1 статті 10 Закону України "Про статус ветеранів війни, гарантії їх соціального захисту", для осіб з інвалідністю I - II групи з числа учасників бойових дій на території інших держав, інвалідність яких настала внаслідок поранення, контузії, каліцтва або захворювання, пов'язаних з перебуванням у цих державах, визначених пунктом 7 частини другої статті 7 Закону України "Про статус ветеранів війни, гарантії їх соціального захисту", та які потребують поліпшення житлових умов в сумі </w:t>
      </w:r>
      <w:r w:rsidR="00B96517" w:rsidRPr="00B96517">
        <w:rPr>
          <w:color w:val="auto"/>
        </w:rPr>
        <w:t>29</w:t>
      </w:r>
      <w:r w:rsidRPr="00B96517">
        <w:rPr>
          <w:color w:val="auto"/>
        </w:rPr>
        <w:t> </w:t>
      </w:r>
      <w:r w:rsidR="00B96517" w:rsidRPr="00B96517">
        <w:rPr>
          <w:color w:val="auto"/>
        </w:rPr>
        <w:t>884</w:t>
      </w:r>
      <w:r w:rsidRPr="00B96517">
        <w:rPr>
          <w:color w:val="auto"/>
        </w:rPr>
        <w:t>,</w:t>
      </w:r>
      <w:r w:rsidR="00B96517" w:rsidRPr="00B96517">
        <w:rPr>
          <w:color w:val="auto"/>
        </w:rPr>
        <w:t>2</w:t>
      </w:r>
      <w:r w:rsidRPr="00B96517">
        <w:rPr>
          <w:color w:val="auto"/>
        </w:rPr>
        <w:t> тис. гривень;</w:t>
      </w:r>
    </w:p>
    <w:p w:rsidR="004D476C" w:rsidRPr="00B96517" w:rsidRDefault="004D476C" w:rsidP="004D476C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B96517">
        <w:rPr>
          <w:color w:val="auto"/>
        </w:rPr>
        <w:t>⸻</w:t>
      </w:r>
      <w:r w:rsidR="00C96749" w:rsidRPr="00B96517">
        <w:rPr>
          <w:color w:val="auto"/>
        </w:rPr>
        <w:t> </w:t>
      </w:r>
      <w:r w:rsidR="004E4DB7" w:rsidRPr="00B96517">
        <w:rPr>
          <w:color w:val="auto"/>
        </w:rPr>
        <w:t>субвенцію</w:t>
      </w:r>
      <w:r w:rsidRPr="00B96517">
        <w:rPr>
          <w:color w:val="auto"/>
        </w:rPr>
        <w:t xml:space="preserve"> з державного бюджету місцевим бюджетам на придбання шкільних автобусів в сумі 61 014,0 тис. гривень;</w:t>
      </w:r>
    </w:p>
    <w:p w:rsidR="004D476C" w:rsidRPr="00B96517" w:rsidRDefault="004D476C" w:rsidP="004D476C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B96517">
        <w:rPr>
          <w:color w:val="auto"/>
        </w:rPr>
        <w:t>⸻</w:t>
      </w:r>
      <w:r w:rsidR="00C96749" w:rsidRPr="00B96517">
        <w:rPr>
          <w:color w:val="auto"/>
        </w:rPr>
        <w:t> </w:t>
      </w:r>
      <w:r w:rsidR="004E4DB7" w:rsidRPr="00B96517">
        <w:rPr>
          <w:color w:val="auto"/>
        </w:rPr>
        <w:t>субвенцію</w:t>
      </w:r>
      <w:r w:rsidRPr="00B96517">
        <w:rPr>
          <w:color w:val="auto"/>
        </w:rPr>
        <w:t xml:space="preserve"> з державного бюджету місцевим бюджетам на придбання обладнання, створення та модернізацію (проведення реконструкції та капітального ремонту) їдалень (харчоблоків) закладів загальної середньої освіти</w:t>
      </w:r>
      <w:r w:rsidR="003A4DB2" w:rsidRPr="00B96517">
        <w:rPr>
          <w:color w:val="auto"/>
        </w:rPr>
        <w:t xml:space="preserve"> </w:t>
      </w:r>
      <w:r w:rsidRPr="00B96517">
        <w:rPr>
          <w:color w:val="auto"/>
        </w:rPr>
        <w:t xml:space="preserve">в сумі </w:t>
      </w:r>
      <w:r w:rsidR="00B96517" w:rsidRPr="00B96517">
        <w:rPr>
          <w:color w:val="auto"/>
        </w:rPr>
        <w:t>46</w:t>
      </w:r>
      <w:r w:rsidRPr="00B96517">
        <w:rPr>
          <w:color w:val="auto"/>
        </w:rPr>
        <w:t> </w:t>
      </w:r>
      <w:r w:rsidR="00B96517" w:rsidRPr="00B96517">
        <w:rPr>
          <w:color w:val="auto"/>
        </w:rPr>
        <w:t>942</w:t>
      </w:r>
      <w:r w:rsidRPr="00B96517">
        <w:rPr>
          <w:color w:val="auto"/>
        </w:rPr>
        <w:t>,</w:t>
      </w:r>
      <w:r w:rsidR="00B96517" w:rsidRPr="00B96517">
        <w:rPr>
          <w:color w:val="auto"/>
        </w:rPr>
        <w:t>2</w:t>
      </w:r>
      <w:r w:rsidRPr="00B96517">
        <w:rPr>
          <w:color w:val="auto"/>
        </w:rPr>
        <w:t> тис. гривень;</w:t>
      </w:r>
    </w:p>
    <w:p w:rsidR="003A4DB2" w:rsidRPr="00B9208A" w:rsidRDefault="003A4DB2" w:rsidP="003A4DB2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B9208A">
        <w:rPr>
          <w:color w:val="auto"/>
        </w:rPr>
        <w:t>⸻</w:t>
      </w:r>
      <w:r w:rsidR="00C96749" w:rsidRPr="00B9208A">
        <w:rPr>
          <w:color w:val="auto"/>
        </w:rPr>
        <w:t> </w:t>
      </w:r>
      <w:r w:rsidR="004E4DB7" w:rsidRPr="00B9208A">
        <w:rPr>
          <w:color w:val="auto"/>
        </w:rPr>
        <w:t>субвенцію</w:t>
      </w:r>
      <w:r w:rsidRPr="00B9208A">
        <w:rPr>
          <w:color w:val="auto"/>
        </w:rPr>
        <w:t xml:space="preserve"> з державного бюджету місцевим бюджетам на створення навчально-практичних центрів сучасної професійної (професійно-технічної) освіти в сумі </w:t>
      </w:r>
      <w:r w:rsidR="00C86CA0" w:rsidRPr="00B9208A">
        <w:rPr>
          <w:color w:val="auto"/>
        </w:rPr>
        <w:t>10</w:t>
      </w:r>
      <w:r w:rsidRPr="00B9208A">
        <w:rPr>
          <w:color w:val="auto"/>
        </w:rPr>
        <w:t> </w:t>
      </w:r>
      <w:r w:rsidR="00B9208A" w:rsidRPr="00B9208A">
        <w:rPr>
          <w:color w:val="auto"/>
        </w:rPr>
        <w:t>159</w:t>
      </w:r>
      <w:r w:rsidRPr="00B9208A">
        <w:rPr>
          <w:color w:val="auto"/>
        </w:rPr>
        <w:t>,</w:t>
      </w:r>
      <w:r w:rsidR="00B9208A" w:rsidRPr="00B9208A">
        <w:rPr>
          <w:color w:val="auto"/>
        </w:rPr>
        <w:t>0</w:t>
      </w:r>
      <w:r w:rsidRPr="00B9208A">
        <w:rPr>
          <w:color w:val="auto"/>
        </w:rPr>
        <w:t> тис. гривень;</w:t>
      </w:r>
    </w:p>
    <w:p w:rsidR="00C86CA0" w:rsidRPr="003166C6" w:rsidRDefault="00C86CA0" w:rsidP="003A4DB2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3166C6">
        <w:rPr>
          <w:color w:val="auto"/>
        </w:rPr>
        <w:lastRenderedPageBreak/>
        <w:t>⸻</w:t>
      </w:r>
      <w:r w:rsidR="00C96749" w:rsidRPr="003166C6">
        <w:rPr>
          <w:color w:val="auto"/>
        </w:rPr>
        <w:t> </w:t>
      </w:r>
      <w:r w:rsidRPr="003166C6">
        <w:rPr>
          <w:color w:val="auto"/>
        </w:rPr>
        <w:t>с</w:t>
      </w:r>
      <w:r w:rsidR="004E4DB7" w:rsidRPr="003166C6">
        <w:rPr>
          <w:color w:val="auto"/>
        </w:rPr>
        <w:t>убвенцію</w:t>
      </w:r>
      <w:r w:rsidRPr="003166C6">
        <w:rPr>
          <w:color w:val="auto"/>
        </w:rPr>
        <w:t xml:space="preserve">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 в сумі </w:t>
      </w:r>
      <w:r w:rsidR="003166C6" w:rsidRPr="003166C6">
        <w:rPr>
          <w:color w:val="auto"/>
        </w:rPr>
        <w:t>45</w:t>
      </w:r>
      <w:r w:rsidRPr="003166C6">
        <w:rPr>
          <w:color w:val="auto"/>
        </w:rPr>
        <w:t> </w:t>
      </w:r>
      <w:r w:rsidR="003166C6" w:rsidRPr="003166C6">
        <w:rPr>
          <w:color w:val="auto"/>
        </w:rPr>
        <w:t>748</w:t>
      </w:r>
      <w:r w:rsidRPr="003166C6">
        <w:rPr>
          <w:color w:val="auto"/>
        </w:rPr>
        <w:t>,</w:t>
      </w:r>
      <w:r w:rsidR="003166C6" w:rsidRPr="003166C6">
        <w:rPr>
          <w:color w:val="auto"/>
        </w:rPr>
        <w:t>3</w:t>
      </w:r>
      <w:r w:rsidRPr="003166C6">
        <w:rPr>
          <w:color w:val="auto"/>
        </w:rPr>
        <w:t> тис. гривень;</w:t>
      </w:r>
    </w:p>
    <w:p w:rsidR="003A4DB2" w:rsidRDefault="003A4DB2" w:rsidP="003A4DB2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3166C6">
        <w:rPr>
          <w:color w:val="auto"/>
        </w:rPr>
        <w:t>⸻</w:t>
      </w:r>
      <w:r w:rsidR="00C96749" w:rsidRPr="003166C6">
        <w:rPr>
          <w:color w:val="auto"/>
        </w:rPr>
        <w:t> </w:t>
      </w:r>
      <w:r w:rsidR="004E4DB7" w:rsidRPr="003166C6">
        <w:rPr>
          <w:color w:val="auto"/>
        </w:rPr>
        <w:t>субвенцію</w:t>
      </w:r>
      <w:r w:rsidRPr="003166C6">
        <w:rPr>
          <w:color w:val="auto"/>
        </w:rPr>
        <w:t xml:space="preserve"> з державного бюджету місцевим бюджетам на забезпечення якісної, сучасної та доступної загальної середньої освіти </w:t>
      </w:r>
      <w:proofErr w:type="spellStart"/>
      <w:r w:rsidR="00C54486" w:rsidRPr="003166C6">
        <w:rPr>
          <w:color w:val="auto"/>
        </w:rPr>
        <w:t>“Нова</w:t>
      </w:r>
      <w:proofErr w:type="spellEnd"/>
      <w:r w:rsidR="00C54486" w:rsidRPr="003166C6">
        <w:rPr>
          <w:color w:val="auto"/>
        </w:rPr>
        <w:t xml:space="preserve"> українська </w:t>
      </w:r>
      <w:proofErr w:type="spellStart"/>
      <w:r w:rsidR="00C54486" w:rsidRPr="003166C6">
        <w:rPr>
          <w:color w:val="auto"/>
        </w:rPr>
        <w:t>школа”</w:t>
      </w:r>
      <w:proofErr w:type="spellEnd"/>
      <w:r w:rsidRPr="003166C6">
        <w:rPr>
          <w:color w:val="auto"/>
        </w:rPr>
        <w:t xml:space="preserve"> в сумі 7</w:t>
      </w:r>
      <w:r w:rsidR="00C54486" w:rsidRPr="003166C6">
        <w:rPr>
          <w:color w:val="auto"/>
        </w:rPr>
        <w:t>0</w:t>
      </w:r>
      <w:r w:rsidRPr="003166C6">
        <w:rPr>
          <w:color w:val="auto"/>
        </w:rPr>
        <w:t> 6</w:t>
      </w:r>
      <w:r w:rsidR="00C54486" w:rsidRPr="003166C6">
        <w:rPr>
          <w:color w:val="auto"/>
        </w:rPr>
        <w:t>11</w:t>
      </w:r>
      <w:r w:rsidRPr="003166C6">
        <w:rPr>
          <w:color w:val="auto"/>
        </w:rPr>
        <w:t>,</w:t>
      </w:r>
      <w:r w:rsidR="00C54486" w:rsidRPr="003166C6">
        <w:rPr>
          <w:color w:val="auto"/>
        </w:rPr>
        <w:t>8</w:t>
      </w:r>
      <w:r w:rsidRPr="003166C6">
        <w:rPr>
          <w:color w:val="auto"/>
        </w:rPr>
        <w:t xml:space="preserve"> тис. </w:t>
      </w:r>
      <w:r w:rsidR="003166C6" w:rsidRPr="003166C6">
        <w:rPr>
          <w:color w:val="auto"/>
        </w:rPr>
        <w:t>гривень;</w:t>
      </w:r>
    </w:p>
    <w:p w:rsidR="003166C6" w:rsidRDefault="00712280" w:rsidP="003A4DB2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3166C6">
        <w:rPr>
          <w:color w:val="auto"/>
        </w:rPr>
        <w:t>⸻ </w:t>
      </w:r>
      <w:r>
        <w:rPr>
          <w:color w:val="auto"/>
        </w:rPr>
        <w:t>с</w:t>
      </w:r>
      <w:r w:rsidR="003166C6" w:rsidRPr="003166C6">
        <w:rPr>
          <w:color w:val="auto"/>
        </w:rPr>
        <w:t>убвенці</w:t>
      </w:r>
      <w:r>
        <w:rPr>
          <w:color w:val="auto"/>
        </w:rPr>
        <w:t>ю</w:t>
      </w:r>
      <w:r w:rsidR="003166C6" w:rsidRPr="003166C6">
        <w:rPr>
          <w:color w:val="auto"/>
        </w:rPr>
        <w:t xml:space="preserve"> з державного бюджету місцевим бюджетам на створення мережі спеціалізованих служб підтримки осіб, які постраждали від домашнього насильства та/або насильства за ознакою статі</w:t>
      </w:r>
      <w:r w:rsidR="007270C9">
        <w:rPr>
          <w:color w:val="auto"/>
        </w:rPr>
        <w:t xml:space="preserve"> в сумі 3 669,3 тис.</w:t>
      </w:r>
      <w:r w:rsidR="00AD19F5">
        <w:rPr>
          <w:color w:val="auto"/>
        </w:rPr>
        <w:t> </w:t>
      </w:r>
      <w:r w:rsidR="007270C9">
        <w:rPr>
          <w:color w:val="auto"/>
        </w:rPr>
        <w:t>гривень</w:t>
      </w:r>
    </w:p>
    <w:p w:rsidR="003166C6" w:rsidRDefault="00712280" w:rsidP="003A4DB2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3166C6">
        <w:rPr>
          <w:color w:val="auto"/>
        </w:rPr>
        <w:t>⸻ </w:t>
      </w:r>
      <w:r>
        <w:rPr>
          <w:color w:val="auto"/>
        </w:rPr>
        <w:t>с</w:t>
      </w:r>
      <w:r w:rsidR="0021601B" w:rsidRPr="0021601B">
        <w:rPr>
          <w:color w:val="auto"/>
        </w:rPr>
        <w:t>убвенці</w:t>
      </w:r>
      <w:r>
        <w:rPr>
          <w:color w:val="auto"/>
        </w:rPr>
        <w:t>ю</w:t>
      </w:r>
      <w:r w:rsidR="0021601B" w:rsidRPr="0021601B">
        <w:rPr>
          <w:color w:val="auto"/>
        </w:rPr>
        <w:t xml:space="preserve"> з державного бюджету місцевим бюджетам на забезпечення харчуванням учнів початкових класів закладів загальної середньої освіти</w:t>
      </w:r>
      <w:r w:rsidR="007270C9">
        <w:rPr>
          <w:color w:val="auto"/>
        </w:rPr>
        <w:t xml:space="preserve"> в сумі 34 635,0 тис.</w:t>
      </w:r>
      <w:r w:rsidR="00AD19F5">
        <w:rPr>
          <w:color w:val="auto"/>
        </w:rPr>
        <w:t> </w:t>
      </w:r>
      <w:r w:rsidR="007270C9">
        <w:rPr>
          <w:color w:val="auto"/>
        </w:rPr>
        <w:t>гривень</w:t>
      </w:r>
      <w:r>
        <w:rPr>
          <w:color w:val="auto"/>
        </w:rPr>
        <w:t>;</w:t>
      </w:r>
    </w:p>
    <w:p w:rsidR="00712280" w:rsidRDefault="00712280" w:rsidP="003A4DB2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  <w:r w:rsidRPr="003166C6">
        <w:rPr>
          <w:color w:val="auto"/>
        </w:rPr>
        <w:t>⸻ </w:t>
      </w:r>
      <w:r w:rsidR="007270C9">
        <w:rPr>
          <w:color w:val="auto"/>
        </w:rPr>
        <w:t>субвенцію</w:t>
      </w:r>
      <w:r w:rsidR="007270C9" w:rsidRPr="007270C9">
        <w:rPr>
          <w:color w:val="auto"/>
        </w:rPr>
        <w:t xml:space="preserve"> з державного бюджету місцевим бюджетам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</w:t>
      </w:r>
      <w:r w:rsidR="007270C9">
        <w:rPr>
          <w:color w:val="auto"/>
        </w:rPr>
        <w:t xml:space="preserve"> в сумі 1 842,</w:t>
      </w:r>
      <w:r w:rsidR="00AD19F5">
        <w:rPr>
          <w:color w:val="auto"/>
        </w:rPr>
        <w:t>9 тис. </w:t>
      </w:r>
      <w:r w:rsidR="007270C9">
        <w:rPr>
          <w:color w:val="auto"/>
        </w:rPr>
        <w:t>гривень.</w:t>
      </w:r>
    </w:p>
    <w:p w:rsidR="0021601B" w:rsidRPr="003166C6" w:rsidRDefault="0021601B" w:rsidP="003A4DB2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</w:p>
    <w:p w:rsidR="003166C6" w:rsidRPr="00990391" w:rsidRDefault="003166C6" w:rsidP="003A4DB2">
      <w:pPr>
        <w:pStyle w:val="BodyText21"/>
        <w:tabs>
          <w:tab w:val="num" w:pos="0"/>
        </w:tabs>
        <w:spacing w:before="0"/>
        <w:ind w:firstLine="708"/>
        <w:rPr>
          <w:color w:val="FF0000"/>
        </w:rPr>
      </w:pPr>
    </w:p>
    <w:p w:rsidR="004D476C" w:rsidRPr="00990391" w:rsidRDefault="004D476C" w:rsidP="004D476C">
      <w:pPr>
        <w:pStyle w:val="BodyText21"/>
        <w:tabs>
          <w:tab w:val="num" w:pos="0"/>
        </w:tabs>
        <w:spacing w:before="0"/>
        <w:ind w:firstLine="708"/>
        <w:rPr>
          <w:color w:val="FF0000"/>
        </w:rPr>
      </w:pPr>
    </w:p>
    <w:p w:rsidR="00CC1D3E" w:rsidRPr="007270C9" w:rsidRDefault="00CC1D3E" w:rsidP="00CC1D3E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</w:p>
    <w:p w:rsidR="00D35CF1" w:rsidRPr="007270C9" w:rsidRDefault="00D35CF1" w:rsidP="00707D1C">
      <w:pPr>
        <w:pStyle w:val="BodyText21"/>
        <w:tabs>
          <w:tab w:val="num" w:pos="0"/>
        </w:tabs>
        <w:spacing w:before="0"/>
        <w:ind w:firstLine="708"/>
        <w:rPr>
          <w:color w:val="auto"/>
        </w:rPr>
      </w:pPr>
    </w:p>
    <w:p w:rsidR="00D14356" w:rsidRDefault="00D14356" w:rsidP="00707D1C">
      <w:pPr>
        <w:pStyle w:val="BodyText21"/>
        <w:tabs>
          <w:tab w:val="num" w:pos="0"/>
        </w:tabs>
        <w:spacing w:before="0"/>
        <w:jc w:val="left"/>
        <w:rPr>
          <w:b/>
          <w:bCs/>
          <w:color w:val="auto"/>
          <w:lang w:val="ru-RU"/>
        </w:rPr>
      </w:pPr>
      <w:r>
        <w:rPr>
          <w:b/>
          <w:bCs/>
          <w:color w:val="auto"/>
          <w:lang w:val="ru-RU"/>
        </w:rPr>
        <w:t>В.о. д</w:t>
      </w:r>
      <w:r w:rsidR="00DB5DD8" w:rsidRPr="007270C9">
        <w:rPr>
          <w:b/>
          <w:bCs/>
          <w:color w:val="auto"/>
          <w:lang w:val="ru-RU"/>
        </w:rPr>
        <w:t>иректор</w:t>
      </w:r>
      <w:r>
        <w:rPr>
          <w:b/>
          <w:bCs/>
          <w:color w:val="auto"/>
          <w:lang w:val="ru-RU"/>
        </w:rPr>
        <w:t>а</w:t>
      </w:r>
      <w:r w:rsidR="00DB5DD8" w:rsidRPr="007270C9">
        <w:rPr>
          <w:b/>
          <w:bCs/>
          <w:color w:val="auto"/>
          <w:lang w:val="ru-RU"/>
        </w:rPr>
        <w:t xml:space="preserve"> </w:t>
      </w:r>
    </w:p>
    <w:p w:rsidR="00D86674" w:rsidRPr="007270C9" w:rsidRDefault="00DB5DD8" w:rsidP="00707D1C">
      <w:pPr>
        <w:pStyle w:val="BodyText21"/>
        <w:tabs>
          <w:tab w:val="num" w:pos="0"/>
        </w:tabs>
        <w:spacing w:before="0"/>
        <w:jc w:val="left"/>
        <w:rPr>
          <w:b/>
          <w:bCs/>
          <w:color w:val="auto"/>
        </w:rPr>
      </w:pPr>
      <w:r w:rsidRPr="007270C9">
        <w:rPr>
          <w:b/>
          <w:bCs/>
          <w:color w:val="auto"/>
        </w:rPr>
        <w:t>департаменту</w:t>
      </w:r>
      <w:r w:rsidR="00D14356">
        <w:rPr>
          <w:b/>
          <w:bCs/>
          <w:color w:val="auto"/>
        </w:rPr>
        <w:t xml:space="preserve"> фінансів</w:t>
      </w:r>
      <w:r w:rsidR="00152F56" w:rsidRPr="007270C9">
        <w:rPr>
          <w:b/>
          <w:bCs/>
          <w:color w:val="auto"/>
        </w:rPr>
        <w:t xml:space="preserve">           </w:t>
      </w:r>
      <w:r w:rsidR="00D14356">
        <w:rPr>
          <w:b/>
          <w:bCs/>
          <w:color w:val="auto"/>
        </w:rPr>
        <w:t xml:space="preserve">                              </w:t>
      </w:r>
      <w:r w:rsidR="00152F56" w:rsidRPr="007270C9">
        <w:rPr>
          <w:b/>
          <w:bCs/>
          <w:color w:val="auto"/>
        </w:rPr>
        <w:t xml:space="preserve">      </w:t>
      </w:r>
      <w:r w:rsidR="0077368D" w:rsidRPr="007270C9">
        <w:rPr>
          <w:b/>
          <w:bCs/>
          <w:color w:val="auto"/>
        </w:rPr>
        <w:t xml:space="preserve">      </w:t>
      </w:r>
      <w:r w:rsidR="00D14356">
        <w:rPr>
          <w:b/>
          <w:bCs/>
          <w:color w:val="auto"/>
        </w:rPr>
        <w:t>Світлана СОКОЛИК</w:t>
      </w:r>
    </w:p>
    <w:p w:rsidR="009E6491" w:rsidRPr="007270C9" w:rsidRDefault="009E6491" w:rsidP="00D86674">
      <w:pPr>
        <w:pStyle w:val="BodyText21"/>
        <w:tabs>
          <w:tab w:val="num" w:pos="0"/>
        </w:tabs>
        <w:spacing w:before="0"/>
        <w:jc w:val="left"/>
        <w:rPr>
          <w:color w:val="auto"/>
          <w:sz w:val="20"/>
          <w:szCs w:val="20"/>
        </w:rPr>
      </w:pPr>
    </w:p>
    <w:p w:rsidR="009E6491" w:rsidRPr="007270C9" w:rsidRDefault="009E6491" w:rsidP="00D86674">
      <w:pPr>
        <w:pStyle w:val="BodyText21"/>
        <w:tabs>
          <w:tab w:val="num" w:pos="0"/>
        </w:tabs>
        <w:spacing w:before="0"/>
        <w:jc w:val="left"/>
        <w:rPr>
          <w:color w:val="auto"/>
          <w:sz w:val="20"/>
          <w:szCs w:val="20"/>
        </w:rPr>
      </w:pPr>
    </w:p>
    <w:p w:rsidR="009E6491" w:rsidRPr="007270C9" w:rsidRDefault="009E6491" w:rsidP="00D86674">
      <w:pPr>
        <w:pStyle w:val="BodyText21"/>
        <w:tabs>
          <w:tab w:val="num" w:pos="0"/>
        </w:tabs>
        <w:spacing w:before="0"/>
        <w:jc w:val="left"/>
        <w:rPr>
          <w:color w:val="auto"/>
          <w:sz w:val="20"/>
          <w:szCs w:val="20"/>
        </w:rPr>
      </w:pPr>
    </w:p>
    <w:p w:rsidR="009E6491" w:rsidRPr="007270C9" w:rsidRDefault="009E6491" w:rsidP="00D86674">
      <w:pPr>
        <w:pStyle w:val="BodyText21"/>
        <w:tabs>
          <w:tab w:val="num" w:pos="0"/>
        </w:tabs>
        <w:spacing w:before="0"/>
        <w:jc w:val="left"/>
        <w:rPr>
          <w:color w:val="auto"/>
          <w:sz w:val="20"/>
          <w:szCs w:val="20"/>
        </w:rPr>
      </w:pPr>
    </w:p>
    <w:p w:rsidR="007E1E8F" w:rsidRPr="00990391" w:rsidRDefault="007E1E8F" w:rsidP="00D86674">
      <w:pPr>
        <w:pStyle w:val="BodyText21"/>
        <w:tabs>
          <w:tab w:val="num" w:pos="0"/>
        </w:tabs>
        <w:spacing w:before="0"/>
        <w:jc w:val="left"/>
        <w:rPr>
          <w:color w:val="FF0000"/>
          <w:sz w:val="20"/>
          <w:szCs w:val="20"/>
        </w:rPr>
      </w:pPr>
    </w:p>
    <w:p w:rsidR="007E1E8F" w:rsidRPr="00990391" w:rsidRDefault="007E1E8F" w:rsidP="00D86674">
      <w:pPr>
        <w:pStyle w:val="BodyText21"/>
        <w:tabs>
          <w:tab w:val="num" w:pos="0"/>
        </w:tabs>
        <w:spacing w:before="0"/>
        <w:jc w:val="left"/>
        <w:rPr>
          <w:color w:val="FF0000"/>
          <w:sz w:val="20"/>
          <w:szCs w:val="20"/>
        </w:rPr>
      </w:pPr>
    </w:p>
    <w:p w:rsidR="007E1E8F" w:rsidRPr="00990391" w:rsidRDefault="007E1E8F" w:rsidP="00D86674">
      <w:pPr>
        <w:pStyle w:val="BodyText21"/>
        <w:tabs>
          <w:tab w:val="num" w:pos="0"/>
        </w:tabs>
        <w:spacing w:before="0"/>
        <w:jc w:val="left"/>
        <w:rPr>
          <w:color w:val="FF0000"/>
          <w:sz w:val="20"/>
          <w:szCs w:val="20"/>
        </w:rPr>
      </w:pPr>
    </w:p>
    <w:p w:rsidR="007E1E8F" w:rsidRPr="00990391" w:rsidRDefault="007E1E8F" w:rsidP="00D86674">
      <w:pPr>
        <w:pStyle w:val="BodyText21"/>
        <w:tabs>
          <w:tab w:val="num" w:pos="0"/>
        </w:tabs>
        <w:spacing w:before="0"/>
        <w:jc w:val="left"/>
        <w:rPr>
          <w:color w:val="FF0000"/>
          <w:sz w:val="20"/>
          <w:szCs w:val="20"/>
        </w:rPr>
      </w:pPr>
    </w:p>
    <w:p w:rsidR="007E1E8F" w:rsidRPr="00990391" w:rsidRDefault="007E1E8F" w:rsidP="00D86674">
      <w:pPr>
        <w:pStyle w:val="BodyText21"/>
        <w:tabs>
          <w:tab w:val="num" w:pos="0"/>
        </w:tabs>
        <w:spacing w:before="0"/>
        <w:jc w:val="left"/>
        <w:rPr>
          <w:color w:val="FF0000"/>
          <w:sz w:val="20"/>
          <w:szCs w:val="20"/>
        </w:rPr>
      </w:pPr>
    </w:p>
    <w:p w:rsidR="007E1E8F" w:rsidRPr="00990391" w:rsidRDefault="007E1E8F" w:rsidP="00D86674">
      <w:pPr>
        <w:pStyle w:val="BodyText21"/>
        <w:tabs>
          <w:tab w:val="num" w:pos="0"/>
        </w:tabs>
        <w:spacing w:before="0"/>
        <w:jc w:val="left"/>
        <w:rPr>
          <w:color w:val="FF0000"/>
          <w:sz w:val="20"/>
          <w:szCs w:val="20"/>
        </w:rPr>
      </w:pPr>
    </w:p>
    <w:p w:rsidR="007E1E8F" w:rsidRDefault="007E1E8F" w:rsidP="00D86674">
      <w:pPr>
        <w:pStyle w:val="BodyText21"/>
        <w:tabs>
          <w:tab w:val="num" w:pos="0"/>
        </w:tabs>
        <w:spacing w:before="0"/>
        <w:jc w:val="left"/>
        <w:rPr>
          <w:sz w:val="20"/>
          <w:szCs w:val="20"/>
        </w:rPr>
      </w:pPr>
    </w:p>
    <w:p w:rsidR="007E1E8F" w:rsidRDefault="007E1E8F" w:rsidP="00D86674">
      <w:pPr>
        <w:pStyle w:val="BodyText21"/>
        <w:tabs>
          <w:tab w:val="num" w:pos="0"/>
        </w:tabs>
        <w:spacing w:before="0"/>
        <w:jc w:val="left"/>
        <w:rPr>
          <w:sz w:val="20"/>
          <w:szCs w:val="20"/>
        </w:rPr>
      </w:pPr>
    </w:p>
    <w:p w:rsidR="007E1E8F" w:rsidRDefault="007E1E8F" w:rsidP="00D86674">
      <w:pPr>
        <w:pStyle w:val="BodyText21"/>
        <w:tabs>
          <w:tab w:val="num" w:pos="0"/>
        </w:tabs>
        <w:spacing w:before="0"/>
        <w:jc w:val="left"/>
        <w:rPr>
          <w:sz w:val="20"/>
          <w:szCs w:val="20"/>
        </w:rPr>
      </w:pPr>
    </w:p>
    <w:p w:rsidR="007E1E8F" w:rsidRDefault="007E1E8F" w:rsidP="00D86674">
      <w:pPr>
        <w:pStyle w:val="BodyText21"/>
        <w:tabs>
          <w:tab w:val="num" w:pos="0"/>
        </w:tabs>
        <w:spacing w:before="0"/>
        <w:jc w:val="left"/>
        <w:rPr>
          <w:sz w:val="20"/>
          <w:szCs w:val="20"/>
        </w:rPr>
      </w:pPr>
    </w:p>
    <w:p w:rsidR="007E1E8F" w:rsidRDefault="007E1E8F" w:rsidP="00D86674">
      <w:pPr>
        <w:pStyle w:val="BodyText21"/>
        <w:tabs>
          <w:tab w:val="num" w:pos="0"/>
        </w:tabs>
        <w:spacing w:before="0"/>
        <w:jc w:val="left"/>
        <w:rPr>
          <w:sz w:val="20"/>
          <w:szCs w:val="20"/>
        </w:rPr>
      </w:pPr>
    </w:p>
    <w:p w:rsidR="007E1E8F" w:rsidRDefault="007E1E8F" w:rsidP="00D86674">
      <w:pPr>
        <w:pStyle w:val="BodyText21"/>
        <w:tabs>
          <w:tab w:val="num" w:pos="0"/>
        </w:tabs>
        <w:spacing w:before="0"/>
        <w:jc w:val="left"/>
        <w:rPr>
          <w:sz w:val="20"/>
          <w:szCs w:val="20"/>
        </w:rPr>
      </w:pPr>
    </w:p>
    <w:p w:rsidR="007E1E8F" w:rsidRDefault="007E1E8F" w:rsidP="00D86674">
      <w:pPr>
        <w:pStyle w:val="BodyText21"/>
        <w:tabs>
          <w:tab w:val="num" w:pos="0"/>
        </w:tabs>
        <w:spacing w:before="0"/>
        <w:jc w:val="left"/>
        <w:rPr>
          <w:sz w:val="20"/>
          <w:szCs w:val="20"/>
        </w:rPr>
      </w:pPr>
    </w:p>
    <w:p w:rsidR="007E1E8F" w:rsidRDefault="007E1E8F" w:rsidP="00D86674">
      <w:pPr>
        <w:pStyle w:val="BodyText21"/>
        <w:tabs>
          <w:tab w:val="num" w:pos="0"/>
        </w:tabs>
        <w:spacing w:before="0"/>
        <w:jc w:val="left"/>
        <w:rPr>
          <w:sz w:val="20"/>
          <w:szCs w:val="20"/>
        </w:rPr>
      </w:pPr>
    </w:p>
    <w:p w:rsidR="007E1E8F" w:rsidRDefault="007E1E8F" w:rsidP="00D86674">
      <w:pPr>
        <w:pStyle w:val="BodyText21"/>
        <w:tabs>
          <w:tab w:val="num" w:pos="0"/>
        </w:tabs>
        <w:spacing w:before="0"/>
        <w:jc w:val="left"/>
        <w:rPr>
          <w:sz w:val="20"/>
          <w:szCs w:val="20"/>
        </w:rPr>
      </w:pPr>
    </w:p>
    <w:p w:rsidR="009E6491" w:rsidRDefault="009E6491" w:rsidP="00D86674">
      <w:pPr>
        <w:pStyle w:val="BodyText21"/>
        <w:tabs>
          <w:tab w:val="num" w:pos="0"/>
        </w:tabs>
        <w:spacing w:before="0"/>
        <w:jc w:val="left"/>
        <w:rPr>
          <w:sz w:val="20"/>
          <w:szCs w:val="20"/>
        </w:rPr>
      </w:pPr>
    </w:p>
    <w:p w:rsidR="009E6491" w:rsidRDefault="009E6491" w:rsidP="00D86674">
      <w:pPr>
        <w:pStyle w:val="BodyText21"/>
        <w:tabs>
          <w:tab w:val="num" w:pos="0"/>
        </w:tabs>
        <w:spacing w:before="0"/>
        <w:jc w:val="left"/>
        <w:rPr>
          <w:sz w:val="20"/>
          <w:szCs w:val="20"/>
        </w:rPr>
      </w:pPr>
    </w:p>
    <w:p w:rsidR="009E6491" w:rsidRDefault="009E6491" w:rsidP="00D86674">
      <w:pPr>
        <w:pStyle w:val="BodyText21"/>
        <w:tabs>
          <w:tab w:val="num" w:pos="0"/>
        </w:tabs>
        <w:spacing w:before="0"/>
        <w:jc w:val="left"/>
        <w:rPr>
          <w:sz w:val="20"/>
          <w:szCs w:val="20"/>
        </w:rPr>
      </w:pPr>
    </w:p>
    <w:p w:rsidR="00DB5DD8" w:rsidRPr="0081746D" w:rsidRDefault="00DB5DD8" w:rsidP="00D86674">
      <w:pPr>
        <w:pStyle w:val="BodyText21"/>
        <w:tabs>
          <w:tab w:val="num" w:pos="0"/>
        </w:tabs>
        <w:spacing w:before="0"/>
        <w:jc w:val="left"/>
        <w:rPr>
          <w:sz w:val="20"/>
          <w:szCs w:val="20"/>
        </w:rPr>
      </w:pPr>
      <w:r w:rsidRPr="0081746D">
        <w:rPr>
          <w:sz w:val="20"/>
          <w:szCs w:val="20"/>
        </w:rPr>
        <w:t xml:space="preserve">Вик. </w:t>
      </w:r>
      <w:r w:rsidR="007E1E8F">
        <w:rPr>
          <w:sz w:val="20"/>
          <w:szCs w:val="20"/>
        </w:rPr>
        <w:t>Р</w:t>
      </w:r>
      <w:r w:rsidRPr="0081746D">
        <w:rPr>
          <w:sz w:val="20"/>
          <w:szCs w:val="20"/>
        </w:rPr>
        <w:t xml:space="preserve">. </w:t>
      </w:r>
      <w:r w:rsidR="007E1E8F">
        <w:rPr>
          <w:sz w:val="20"/>
          <w:szCs w:val="20"/>
        </w:rPr>
        <w:t>Проненко</w:t>
      </w:r>
    </w:p>
    <w:p w:rsidR="00DB5DD8" w:rsidRDefault="00DB5DD8" w:rsidP="00D86674">
      <w:pPr>
        <w:tabs>
          <w:tab w:val="left" w:pos="5220"/>
        </w:tabs>
        <w:jc w:val="both"/>
      </w:pPr>
      <w:r w:rsidRPr="0081746D">
        <w:rPr>
          <w:sz w:val="20"/>
          <w:szCs w:val="20"/>
        </w:rPr>
        <w:t>55-</w:t>
      </w:r>
      <w:r w:rsidR="00447E4A">
        <w:rPr>
          <w:sz w:val="20"/>
          <w:szCs w:val="20"/>
        </w:rPr>
        <w:t>19</w:t>
      </w:r>
      <w:r w:rsidRPr="0081746D">
        <w:rPr>
          <w:sz w:val="20"/>
          <w:szCs w:val="20"/>
        </w:rPr>
        <w:t>-</w:t>
      </w:r>
      <w:r w:rsidR="00447E4A">
        <w:rPr>
          <w:sz w:val="20"/>
          <w:szCs w:val="20"/>
        </w:rPr>
        <w:t>83</w:t>
      </w:r>
    </w:p>
    <w:sectPr w:rsidR="00DB5DD8" w:rsidSect="004E4DB7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9F5"/>
    <w:multiLevelType w:val="hybridMultilevel"/>
    <w:tmpl w:val="C008994C"/>
    <w:lvl w:ilvl="0" w:tplc="202A4064">
      <w:numFmt w:val="bullet"/>
      <w:lvlText w:val="-"/>
      <w:lvlJc w:val="left"/>
      <w:pPr>
        <w:ind w:left="1068" w:hanging="360"/>
      </w:pPr>
      <w:rPr>
        <w:rFonts w:ascii="Times New Roman" w:eastAsia="MS Minng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EF77018"/>
    <w:multiLevelType w:val="hybridMultilevel"/>
    <w:tmpl w:val="4E022E7E"/>
    <w:lvl w:ilvl="0" w:tplc="12E672D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</w:compat>
  <w:rsids>
    <w:rsidRoot w:val="00636074"/>
    <w:rsid w:val="00043A97"/>
    <w:rsid w:val="00050391"/>
    <w:rsid w:val="000851EB"/>
    <w:rsid w:val="000B5968"/>
    <w:rsid w:val="000C04B4"/>
    <w:rsid w:val="000D1195"/>
    <w:rsid w:val="000F2404"/>
    <w:rsid w:val="00106E0D"/>
    <w:rsid w:val="00106E87"/>
    <w:rsid w:val="001144FB"/>
    <w:rsid w:val="00152F56"/>
    <w:rsid w:val="001802C2"/>
    <w:rsid w:val="001C7333"/>
    <w:rsid w:val="001F6648"/>
    <w:rsid w:val="00207C13"/>
    <w:rsid w:val="0021601B"/>
    <w:rsid w:val="002437CC"/>
    <w:rsid w:val="002455F3"/>
    <w:rsid w:val="0027292B"/>
    <w:rsid w:val="00274593"/>
    <w:rsid w:val="002815A0"/>
    <w:rsid w:val="0029643F"/>
    <w:rsid w:val="00297DD3"/>
    <w:rsid w:val="002D7ACC"/>
    <w:rsid w:val="002E2EDE"/>
    <w:rsid w:val="003166C6"/>
    <w:rsid w:val="00371B86"/>
    <w:rsid w:val="00374BE4"/>
    <w:rsid w:val="00391540"/>
    <w:rsid w:val="00393CCC"/>
    <w:rsid w:val="00395C37"/>
    <w:rsid w:val="003A4DB2"/>
    <w:rsid w:val="003F2448"/>
    <w:rsid w:val="00444D05"/>
    <w:rsid w:val="00447E4A"/>
    <w:rsid w:val="00462E9C"/>
    <w:rsid w:val="00496EE7"/>
    <w:rsid w:val="004D476C"/>
    <w:rsid w:val="004E4DB7"/>
    <w:rsid w:val="00512502"/>
    <w:rsid w:val="00525D41"/>
    <w:rsid w:val="005A0D27"/>
    <w:rsid w:val="005E0017"/>
    <w:rsid w:val="006333DA"/>
    <w:rsid w:val="00636074"/>
    <w:rsid w:val="00667D84"/>
    <w:rsid w:val="0069076E"/>
    <w:rsid w:val="006941FD"/>
    <w:rsid w:val="006B0541"/>
    <w:rsid w:val="006B6083"/>
    <w:rsid w:val="006D49C6"/>
    <w:rsid w:val="00707D1C"/>
    <w:rsid w:val="00712280"/>
    <w:rsid w:val="00723711"/>
    <w:rsid w:val="007270C9"/>
    <w:rsid w:val="0075234C"/>
    <w:rsid w:val="007531A8"/>
    <w:rsid w:val="00753925"/>
    <w:rsid w:val="0077368D"/>
    <w:rsid w:val="007E1E8F"/>
    <w:rsid w:val="0081746D"/>
    <w:rsid w:val="00821AC6"/>
    <w:rsid w:val="008538C0"/>
    <w:rsid w:val="00872204"/>
    <w:rsid w:val="008C47E3"/>
    <w:rsid w:val="008C7CC7"/>
    <w:rsid w:val="008F17D0"/>
    <w:rsid w:val="0092627B"/>
    <w:rsid w:val="0098685C"/>
    <w:rsid w:val="00990391"/>
    <w:rsid w:val="00992B70"/>
    <w:rsid w:val="009D0F4B"/>
    <w:rsid w:val="009E6491"/>
    <w:rsid w:val="00A31852"/>
    <w:rsid w:val="00A31A77"/>
    <w:rsid w:val="00A874F3"/>
    <w:rsid w:val="00A96896"/>
    <w:rsid w:val="00AA59CC"/>
    <w:rsid w:val="00AC5682"/>
    <w:rsid w:val="00AD19F5"/>
    <w:rsid w:val="00AD2911"/>
    <w:rsid w:val="00AD5383"/>
    <w:rsid w:val="00AF35BF"/>
    <w:rsid w:val="00B2003B"/>
    <w:rsid w:val="00B273B9"/>
    <w:rsid w:val="00B4084F"/>
    <w:rsid w:val="00B60FA6"/>
    <w:rsid w:val="00B9208A"/>
    <w:rsid w:val="00B96517"/>
    <w:rsid w:val="00C0482A"/>
    <w:rsid w:val="00C112BE"/>
    <w:rsid w:val="00C13FCD"/>
    <w:rsid w:val="00C53779"/>
    <w:rsid w:val="00C54486"/>
    <w:rsid w:val="00C86CA0"/>
    <w:rsid w:val="00C96749"/>
    <w:rsid w:val="00CC1D3E"/>
    <w:rsid w:val="00CD00A0"/>
    <w:rsid w:val="00D14356"/>
    <w:rsid w:val="00D35CF1"/>
    <w:rsid w:val="00D4173D"/>
    <w:rsid w:val="00D6526E"/>
    <w:rsid w:val="00D67E0B"/>
    <w:rsid w:val="00D73A1D"/>
    <w:rsid w:val="00D86674"/>
    <w:rsid w:val="00DA233F"/>
    <w:rsid w:val="00DB5DD8"/>
    <w:rsid w:val="00DC63EB"/>
    <w:rsid w:val="00DF46A9"/>
    <w:rsid w:val="00E0448F"/>
    <w:rsid w:val="00E6454B"/>
    <w:rsid w:val="00F10C59"/>
    <w:rsid w:val="00F23C3D"/>
    <w:rsid w:val="00F35CDC"/>
    <w:rsid w:val="00F775E1"/>
    <w:rsid w:val="00FC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74"/>
    <w:rPr>
      <w:rFonts w:ascii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3607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36074"/>
    <w:rPr>
      <w:rFonts w:ascii="Times New Roman" w:hAnsi="Times New Roman" w:cs="Times New Roman"/>
      <w:b/>
      <w:bCs/>
      <w:sz w:val="22"/>
      <w:szCs w:val="22"/>
      <w:lang w:val="uk-UA" w:eastAsia="uk-UA"/>
    </w:rPr>
  </w:style>
  <w:style w:type="character" w:styleId="a3">
    <w:name w:val="Hyperlink"/>
    <w:basedOn w:val="a0"/>
    <w:uiPriority w:val="99"/>
    <w:rsid w:val="00636074"/>
    <w:rPr>
      <w:color w:val="0000FF"/>
      <w:u w:val="single"/>
    </w:rPr>
  </w:style>
  <w:style w:type="paragraph" w:styleId="a4">
    <w:name w:val="caption"/>
    <w:basedOn w:val="a"/>
    <w:next w:val="a"/>
    <w:uiPriority w:val="99"/>
    <w:qFormat/>
    <w:rsid w:val="00636074"/>
    <w:pPr>
      <w:jc w:val="center"/>
    </w:pPr>
    <w:rPr>
      <w:rFonts w:ascii="Academy" w:hAnsi="Academy" w:cs="Academy"/>
      <w:b/>
      <w:bCs/>
      <w:lang w:eastAsia="ru-RU"/>
    </w:rPr>
  </w:style>
  <w:style w:type="paragraph" w:customStyle="1" w:styleId="BodyText21">
    <w:name w:val="Body Text 21"/>
    <w:basedOn w:val="a"/>
    <w:uiPriority w:val="99"/>
    <w:rsid w:val="00636074"/>
    <w:pPr>
      <w:spacing w:before="120"/>
      <w:jc w:val="both"/>
    </w:pPr>
    <w:rPr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636074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636074"/>
    <w:rPr>
      <w:rFonts w:ascii="Lucida Grande CY" w:hAnsi="Lucida Grande CY" w:cs="Lucida Grande CY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74"/>
    <w:rPr>
      <w:rFonts w:ascii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3607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36074"/>
    <w:rPr>
      <w:rFonts w:ascii="Times New Roman" w:hAnsi="Times New Roman" w:cs="Times New Roman"/>
      <w:b/>
      <w:bCs/>
      <w:sz w:val="22"/>
      <w:szCs w:val="22"/>
      <w:lang w:val="uk-UA" w:eastAsia="uk-UA"/>
    </w:rPr>
  </w:style>
  <w:style w:type="character" w:styleId="a3">
    <w:name w:val="Hyperlink"/>
    <w:basedOn w:val="a0"/>
    <w:uiPriority w:val="99"/>
    <w:rsid w:val="00636074"/>
    <w:rPr>
      <w:color w:val="0000FF"/>
      <w:u w:val="single"/>
    </w:rPr>
  </w:style>
  <w:style w:type="paragraph" w:styleId="a4">
    <w:name w:val="caption"/>
    <w:basedOn w:val="a"/>
    <w:next w:val="a"/>
    <w:uiPriority w:val="99"/>
    <w:qFormat/>
    <w:rsid w:val="00636074"/>
    <w:pPr>
      <w:jc w:val="center"/>
    </w:pPr>
    <w:rPr>
      <w:rFonts w:ascii="Academy" w:hAnsi="Academy" w:cs="Academy"/>
      <w:b/>
      <w:bCs/>
      <w:lang w:eastAsia="ru-RU"/>
    </w:rPr>
  </w:style>
  <w:style w:type="paragraph" w:customStyle="1" w:styleId="BodyText21">
    <w:name w:val="Body Text 21"/>
    <w:basedOn w:val="a"/>
    <w:uiPriority w:val="99"/>
    <w:rsid w:val="00636074"/>
    <w:pPr>
      <w:spacing w:before="120"/>
      <w:jc w:val="both"/>
    </w:pPr>
    <w:rPr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636074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36074"/>
    <w:rPr>
      <w:rFonts w:ascii="Lucida Grande CY" w:hAnsi="Lucida Grande CY" w:cs="Lucida Grande CY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E8214-BF5D-4188-8EE3-82A22869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4250</Words>
  <Characters>2424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Ілля Калач</dc:creator>
  <cp:lastModifiedBy>user</cp:lastModifiedBy>
  <cp:revision>27</cp:revision>
  <cp:lastPrinted>2024-10-11T08:04:00Z</cp:lastPrinted>
  <dcterms:created xsi:type="dcterms:W3CDTF">2024-09-11T11:48:00Z</dcterms:created>
  <dcterms:modified xsi:type="dcterms:W3CDTF">2024-11-18T07:35:00Z</dcterms:modified>
</cp:coreProperties>
</file>