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50" w:rsidRPr="003D6EF3" w:rsidRDefault="00955500" w:rsidP="00427078">
      <w:pPr>
        <w:pStyle w:val="20"/>
        <w:shd w:val="clear" w:color="auto" w:fill="auto"/>
        <w:spacing w:line="240" w:lineRule="auto"/>
        <w:ind w:left="6180" w:firstLine="0"/>
        <w:contextualSpacing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Затверджено розпорядженням голови облдержадміністрації від 01.02.2010 р. № 47</w:t>
      </w:r>
    </w:p>
    <w:p w:rsidR="00427078" w:rsidRPr="003D6EF3" w:rsidRDefault="00427078" w:rsidP="00427078">
      <w:pPr>
        <w:pStyle w:val="20"/>
        <w:shd w:val="clear" w:color="auto" w:fill="auto"/>
        <w:spacing w:line="240" w:lineRule="auto"/>
        <w:ind w:left="6180" w:firstLine="0"/>
        <w:contextualSpacing/>
        <w:rPr>
          <w:rFonts w:ascii="Times New Roman" w:hAnsi="Times New Roman" w:cs="Times New Roman"/>
        </w:rPr>
      </w:pPr>
    </w:p>
    <w:p w:rsidR="00C17850" w:rsidRPr="003D6EF3" w:rsidRDefault="00955500" w:rsidP="00427078">
      <w:pPr>
        <w:pStyle w:val="20"/>
        <w:shd w:val="clear" w:color="auto" w:fill="auto"/>
        <w:spacing w:after="0" w:line="240" w:lineRule="auto"/>
        <w:ind w:left="20" w:firstLine="0"/>
        <w:contextualSpacing/>
        <w:jc w:val="center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РЕГЛАМЕНТ</w:t>
      </w:r>
    </w:p>
    <w:p w:rsidR="00C17850" w:rsidRPr="003D6EF3" w:rsidRDefault="00955500" w:rsidP="00427078">
      <w:pPr>
        <w:pStyle w:val="20"/>
        <w:shd w:val="clear" w:color="auto" w:fill="auto"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інформаційного обміну в межах обласної інформаційно-аналітичної системи</w:t>
      </w:r>
    </w:p>
    <w:p w:rsidR="00C17850" w:rsidRPr="003D6EF3" w:rsidRDefault="00955500">
      <w:pPr>
        <w:pStyle w:val="20"/>
        <w:shd w:val="clear" w:color="auto" w:fill="auto"/>
        <w:spacing w:after="300"/>
        <w:ind w:left="20" w:firstLine="0"/>
        <w:jc w:val="center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з питань надзвичайних ситуацій</w:t>
      </w:r>
    </w:p>
    <w:p w:rsidR="00C17850" w:rsidRPr="003D6EF3" w:rsidRDefault="00955500">
      <w:pPr>
        <w:pStyle w:val="20"/>
        <w:numPr>
          <w:ilvl w:val="0"/>
          <w:numId w:val="1"/>
        </w:numPr>
        <w:shd w:val="clear" w:color="auto" w:fill="auto"/>
        <w:tabs>
          <w:tab w:val="left" w:pos="3998"/>
        </w:tabs>
        <w:spacing w:after="0"/>
        <w:ind w:left="3640" w:firstLine="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Загальна частина</w:t>
      </w:r>
    </w:p>
    <w:p w:rsidR="00C17850" w:rsidRPr="003D6EF3" w:rsidRDefault="00955500">
      <w:pPr>
        <w:pStyle w:val="20"/>
        <w:numPr>
          <w:ilvl w:val="1"/>
          <w:numId w:val="1"/>
        </w:numPr>
        <w:shd w:val="clear" w:color="auto" w:fill="auto"/>
        <w:tabs>
          <w:tab w:val="left" w:pos="1438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 xml:space="preserve">Цей регламент розроблено з метою забезпечення </w:t>
      </w:r>
      <w:r w:rsidRPr="003D6EF3">
        <w:rPr>
          <w:rFonts w:ascii="Times New Roman" w:hAnsi="Times New Roman" w:cs="Times New Roman"/>
        </w:rPr>
        <w:t>збору інформації в межах обласної територіальної підсистеми єдиної державної системи запобігання і реагування на надзвичайні ситуації техногенного та природного характеру (ЄДС НС), підготовки рішень керівництва облдержадміністрації та обласної ради щодо: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з</w:t>
      </w:r>
      <w:r w:rsidRPr="003D6EF3">
        <w:rPr>
          <w:rFonts w:ascii="Times New Roman" w:hAnsi="Times New Roman" w:cs="Times New Roman"/>
        </w:rPr>
        <w:t>алучення обласних сил та засобів для запобігання виникненню надзвичайних ситуацій (НС) та ліквідації їх наслідків;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координації дій обласних сил і засобів при реагуванні на НС та ліквідації наслідків НС.</w:t>
      </w:r>
    </w:p>
    <w:p w:rsidR="00C17850" w:rsidRPr="003D6EF3" w:rsidRDefault="00955500">
      <w:pPr>
        <w:pStyle w:val="20"/>
        <w:shd w:val="clear" w:color="auto" w:fill="auto"/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1.2 Регламент визначає: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 xml:space="preserve">організаційну та </w:t>
      </w:r>
      <w:r w:rsidRPr="003D6EF3">
        <w:rPr>
          <w:rFonts w:ascii="Times New Roman" w:hAnsi="Times New Roman" w:cs="Times New Roman"/>
        </w:rPr>
        <w:t>функціональну структуру обласної інформаційно-аналітичної системи з питань надзвичайних ситуацій (ОІАС НС);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порядок інформаційної взаємодії з питань НС органів виконавчої влади та органів місцевого самоврядування області, структурних підрозділів облдержадм</w:t>
      </w:r>
      <w:r w:rsidRPr="003D6EF3">
        <w:rPr>
          <w:rFonts w:ascii="Times New Roman" w:hAnsi="Times New Roman" w:cs="Times New Roman"/>
        </w:rPr>
        <w:t>іністрації, територіальних органів міністерств і відомств України;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after="304" w:line="326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терміни подання інформації про факти загрози або виникнення НС.</w:t>
      </w:r>
    </w:p>
    <w:p w:rsidR="00C17850" w:rsidRPr="003D6EF3" w:rsidRDefault="00955500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after="349"/>
        <w:ind w:left="1720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Організаційна і функціональна структура обласної інформаційно- аналітичної системи з питань надзвичайних ситуацій</w:t>
      </w:r>
    </w:p>
    <w:p w:rsidR="00C17850" w:rsidRPr="003D6EF3" w:rsidRDefault="00955500">
      <w:pPr>
        <w:pStyle w:val="20"/>
        <w:numPr>
          <w:ilvl w:val="1"/>
          <w:numId w:val="1"/>
        </w:numPr>
        <w:shd w:val="clear" w:color="auto" w:fill="auto"/>
        <w:tabs>
          <w:tab w:val="left" w:pos="1518"/>
        </w:tabs>
        <w:spacing w:after="62" w:line="260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 xml:space="preserve">Складовими </w:t>
      </w:r>
      <w:r w:rsidRPr="003D6EF3">
        <w:rPr>
          <w:rFonts w:ascii="Times New Roman" w:hAnsi="Times New Roman" w:cs="Times New Roman"/>
        </w:rPr>
        <w:t>організаційної структури ОІАС НС є:</w:t>
      </w:r>
    </w:p>
    <w:p w:rsidR="00C17850" w:rsidRPr="003D6EF3" w:rsidRDefault="00955500">
      <w:pPr>
        <w:pStyle w:val="20"/>
        <w:shd w:val="clear" w:color="auto" w:fill="auto"/>
        <w:spacing w:after="0" w:line="260" w:lineRule="exact"/>
        <w:ind w:firstLine="0"/>
        <w:jc w:val="right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- обласний вузол інформаційно-аналітичної обробки інформації,</w:t>
      </w:r>
    </w:p>
    <w:p w:rsidR="00C17850" w:rsidRPr="003D6EF3" w:rsidRDefault="00955500">
      <w:pPr>
        <w:pStyle w:val="20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що об’єднує оперативно-чергову та інформаційно-аналітичну служби, технічні засоби та базу даних управління з питань надзвичайних ситуацій та у справах захисту</w:t>
      </w:r>
      <w:r w:rsidRPr="003D6EF3">
        <w:rPr>
          <w:rFonts w:ascii="Times New Roman" w:hAnsi="Times New Roman" w:cs="Times New Roman"/>
        </w:rPr>
        <w:t xml:space="preserve"> населення від наслідків Чорнобильської катастрофи облдержадміністрації (надалі - управління НС ОДА);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62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 xml:space="preserve">периферійні вузли інформаційно-аналітичної обробки інформації районних та міських рівнів, що розташовані при райдержадміністраціях, виконавчих комітетах </w:t>
      </w:r>
      <w:r w:rsidRPr="003D6EF3">
        <w:rPr>
          <w:rFonts w:ascii="Times New Roman" w:hAnsi="Times New Roman" w:cs="Times New Roman"/>
        </w:rPr>
        <w:t>міських рад міст обласного значення та вирішують завдання, подібні до завдань обласного вузла, але в межах підконтрольної території і повноважень відповідних органів влади;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62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вузли інформаційно-аналітичної обробки інформації структурних підрозділів облдержад</w:t>
      </w:r>
      <w:r w:rsidRPr="003D6EF3">
        <w:rPr>
          <w:rFonts w:ascii="Times New Roman" w:hAnsi="Times New Roman" w:cs="Times New Roman"/>
        </w:rPr>
        <w:t>міністрації, територіальних органів міністерств і відомств України, об’єднань і підприємств, які подають інформацію на обласний вузол (згідно з додатком 2).</w:t>
      </w:r>
    </w:p>
    <w:p w:rsidR="00C17850" w:rsidRPr="003D6EF3" w:rsidRDefault="00955500">
      <w:pPr>
        <w:pStyle w:val="20"/>
        <w:numPr>
          <w:ilvl w:val="1"/>
          <w:numId w:val="1"/>
        </w:numPr>
        <w:shd w:val="clear" w:color="auto" w:fill="auto"/>
        <w:tabs>
          <w:tab w:val="left" w:pos="1462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 xml:space="preserve">З метою своєчасного та якісного подання інформації на всіх вузлах </w:t>
      </w:r>
      <w:r w:rsidRPr="003D6EF3">
        <w:rPr>
          <w:rFonts w:ascii="Times New Roman" w:hAnsi="Times New Roman" w:cs="Times New Roman"/>
        </w:rPr>
        <w:lastRenderedPageBreak/>
        <w:t>призначається відповідальна особа</w:t>
      </w:r>
      <w:r w:rsidRPr="003D6EF3">
        <w:rPr>
          <w:rFonts w:ascii="Times New Roman" w:hAnsi="Times New Roman" w:cs="Times New Roman"/>
        </w:rPr>
        <w:t xml:space="preserve"> за обмін інформацією з питань цивільного захисту населення та територій (далі - відповідальний). Для відповідального розробляється інструкція щодо порядку дій при інформаційній взаємодії, яка погоджується з управлінням НС ОДА та затверджується відповідним</w:t>
      </w:r>
      <w:r w:rsidRPr="003D6EF3">
        <w:rPr>
          <w:rFonts w:ascii="Times New Roman" w:hAnsi="Times New Roman" w:cs="Times New Roman"/>
        </w:rPr>
        <w:t xml:space="preserve"> керівником (заходи, обов’язкові до включення в інструкцію, наведені в додатку 3).</w:t>
      </w:r>
    </w:p>
    <w:p w:rsidR="00C17850" w:rsidRPr="003D6EF3" w:rsidRDefault="00955500">
      <w:pPr>
        <w:pStyle w:val="20"/>
        <w:numPr>
          <w:ilvl w:val="1"/>
          <w:numId w:val="1"/>
        </w:numPr>
        <w:shd w:val="clear" w:color="auto" w:fill="auto"/>
        <w:tabs>
          <w:tab w:val="left" w:pos="1469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Функції вузлів інформаційно-аналітичної обробки інформації: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62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збір, реєстрація, накопичення та аналітична обробка інформації відповідно до своєї компетенції, створення баз дан</w:t>
      </w:r>
      <w:r w:rsidRPr="003D6EF3">
        <w:rPr>
          <w:rFonts w:ascii="Times New Roman" w:hAnsi="Times New Roman" w:cs="Times New Roman"/>
        </w:rPr>
        <w:t>их, постійне їх оновлення та забезпечення збереження інформаційного фонду;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62"/>
        </w:tabs>
        <w:spacing w:after="13" w:line="260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підтримання постійного зв'язку та обмін інформацією;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62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подання оперативної та аналітичної інформації щодо надзвичайних ситуацій, загроз їх виникнення і ліквідації наслідків за встанов</w:t>
      </w:r>
      <w:r w:rsidRPr="003D6EF3">
        <w:rPr>
          <w:rFonts w:ascii="Times New Roman" w:hAnsi="Times New Roman" w:cs="Times New Roman"/>
        </w:rPr>
        <w:t>леними формами у визначені терміни керівництву відповідних органів виконавчої влади та місцевого самоврядування.</w:t>
      </w:r>
    </w:p>
    <w:p w:rsidR="00C17850" w:rsidRPr="003D6EF3" w:rsidRDefault="00955500">
      <w:pPr>
        <w:pStyle w:val="20"/>
        <w:shd w:val="clear" w:color="auto" w:fill="auto"/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Інформація про надзвичайні ситу</w:t>
      </w:r>
      <w:r w:rsidR="003D6EF3">
        <w:rPr>
          <w:rFonts w:ascii="Times New Roman" w:hAnsi="Times New Roman" w:cs="Times New Roman"/>
        </w:rPr>
        <w:t>ації подається на інформаційно-</w:t>
      </w:r>
      <w:r w:rsidRPr="003D6EF3">
        <w:rPr>
          <w:rFonts w:ascii="Times New Roman" w:hAnsi="Times New Roman" w:cs="Times New Roman"/>
        </w:rPr>
        <w:t>аналітичні вузли обробки інформації за підпорядкуванням.</w:t>
      </w:r>
    </w:p>
    <w:p w:rsidR="00C17850" w:rsidRPr="003D6EF3" w:rsidRDefault="00955500">
      <w:pPr>
        <w:pStyle w:val="20"/>
        <w:numPr>
          <w:ilvl w:val="1"/>
          <w:numId w:val="1"/>
        </w:numPr>
        <w:shd w:val="clear" w:color="auto" w:fill="auto"/>
        <w:tabs>
          <w:tab w:val="left" w:pos="1462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Бази даних вузлів інфор</w:t>
      </w:r>
      <w:r w:rsidRPr="003D6EF3">
        <w:rPr>
          <w:rFonts w:ascii="Times New Roman" w:hAnsi="Times New Roman" w:cs="Times New Roman"/>
        </w:rPr>
        <w:t>маційно-аналітичної обробки інформації повинні включати: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62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нормативно-правову і довідкову інформацію щодо потенційно небезпечних об’єктів та процесів (класифікатори, реєстри, регістри, паспорти);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62"/>
        </w:tabs>
        <w:spacing w:after="5" w:line="260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інформацію про поточний стан потенційно небезпечних об’єктів;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62"/>
        </w:tabs>
        <w:spacing w:after="0" w:line="331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картографічну інформацію;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62"/>
        </w:tabs>
        <w:spacing w:after="0" w:line="331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оперативну інформацію про виникнення надзвичайних ситуацій та хід ліквідації їх наслідків;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62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оброблену та узагальнену аналітичну інформацію щодо надзвичайних ситуацій (передумови їх виникнення, наслідки, результати ліквідації);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 w:line="326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дода</w:t>
      </w:r>
      <w:r w:rsidRPr="003D6EF3">
        <w:rPr>
          <w:rFonts w:ascii="Times New Roman" w:hAnsi="Times New Roman" w:cs="Times New Roman"/>
        </w:rPr>
        <w:t>ткову довідкову інформацію щодо прецедентів виникнення надзвичайних ситуацій та досвіду в запобіганні і ліквідації їх наслідків;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353" w:line="326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інформацію щодо відповідних моделей, методик прогнозування надзвичайних ситуацій, їх наслідків.</w:t>
      </w:r>
    </w:p>
    <w:p w:rsidR="00C17850" w:rsidRPr="003D6EF3" w:rsidRDefault="00955500">
      <w:pPr>
        <w:pStyle w:val="20"/>
        <w:numPr>
          <w:ilvl w:val="0"/>
          <w:numId w:val="1"/>
        </w:numPr>
        <w:shd w:val="clear" w:color="auto" w:fill="auto"/>
        <w:tabs>
          <w:tab w:val="left" w:pos="3247"/>
        </w:tabs>
        <w:spacing w:after="248" w:line="260" w:lineRule="exact"/>
        <w:ind w:left="2860" w:firstLine="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Інформаційна взаємодія</w:t>
      </w:r>
    </w:p>
    <w:p w:rsidR="00C17850" w:rsidRPr="003D6EF3" w:rsidRDefault="00955500">
      <w:pPr>
        <w:pStyle w:val="20"/>
        <w:numPr>
          <w:ilvl w:val="1"/>
          <w:numId w:val="1"/>
        </w:numPr>
        <w:shd w:val="clear" w:color="auto" w:fill="auto"/>
        <w:tabs>
          <w:tab w:val="left" w:pos="1486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Інформація з питань цивільного захисту населення та територій поділяється на такі види: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 w:line="317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щоденна інформація про стан справ з питань цивільного захисту населення та територій;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первинна інформація про загрозу виникнення або виникнення</w:t>
      </w:r>
    </w:p>
    <w:p w:rsidR="00C17850" w:rsidRPr="003D6EF3" w:rsidRDefault="00955500">
      <w:pPr>
        <w:pStyle w:val="20"/>
        <w:shd w:val="clear" w:color="auto" w:fill="auto"/>
        <w:spacing w:after="0"/>
        <w:ind w:firstLine="0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НС;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оперативна інформаці</w:t>
      </w:r>
      <w:r w:rsidRPr="003D6EF3">
        <w:rPr>
          <w:rFonts w:ascii="Times New Roman" w:hAnsi="Times New Roman" w:cs="Times New Roman"/>
        </w:rPr>
        <w:t>я про хід НС, виконання рятувальних, першочергових невідкладних робіт, надання допомоги населенню та ліквідацію наслідків НС.</w:t>
      </w:r>
    </w:p>
    <w:p w:rsidR="00C17850" w:rsidRPr="003D6EF3" w:rsidRDefault="00955500">
      <w:pPr>
        <w:pStyle w:val="20"/>
        <w:shd w:val="clear" w:color="auto" w:fill="auto"/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Перелік інформації, що подається на вузли інформаційно-аналітичної обробки інформації, вказано в додатку 2.</w:t>
      </w:r>
    </w:p>
    <w:p w:rsidR="00C17850" w:rsidRPr="003D6EF3" w:rsidRDefault="00955500">
      <w:pPr>
        <w:pStyle w:val="20"/>
        <w:numPr>
          <w:ilvl w:val="1"/>
          <w:numId w:val="1"/>
        </w:numPr>
        <w:shd w:val="clear" w:color="auto" w:fill="auto"/>
        <w:tabs>
          <w:tab w:val="left" w:pos="1486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Постійний моніторинг с</w:t>
      </w:r>
      <w:r w:rsidRPr="003D6EF3">
        <w:rPr>
          <w:rFonts w:ascii="Times New Roman" w:hAnsi="Times New Roman" w:cs="Times New Roman"/>
        </w:rPr>
        <w:t xml:space="preserve">тану справ з питань цивільного захисту </w:t>
      </w:r>
      <w:r w:rsidRPr="003D6EF3">
        <w:rPr>
          <w:rFonts w:ascii="Times New Roman" w:hAnsi="Times New Roman" w:cs="Times New Roman"/>
        </w:rPr>
        <w:lastRenderedPageBreak/>
        <w:t>населення та територій на теренах області проводиться шляхом щоденного збору та узагальнення інформації про: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зміни стану потенційно-небезпечних об’єктів (ПНО) та територій;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 w:line="341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стан систем життєзабезпечення: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2202"/>
        </w:tabs>
        <w:spacing w:after="0" w:line="341" w:lineRule="exact"/>
        <w:ind w:left="1640" w:firstLine="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водопостачання та водовідведення, теплопостачання;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2202"/>
        </w:tabs>
        <w:spacing w:after="0" w:line="341" w:lineRule="exact"/>
        <w:ind w:left="1640" w:firstLine="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газопостачання;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2202"/>
        </w:tabs>
        <w:spacing w:after="0" w:line="336" w:lineRule="exact"/>
        <w:ind w:left="1640" w:firstLine="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електрозабезпечення;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2202"/>
        </w:tabs>
        <w:spacing w:after="0" w:line="336" w:lineRule="exact"/>
        <w:ind w:left="2200" w:hanging="560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телекомунікаційного забезпечення (телефонний зв'язок, Інтернет та ін.);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 w:line="336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стан епідеміологічної ситуації;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 w:line="336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стан екологічної ситуації;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 w:line="336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стан метеорологічної та гідрологічної</w:t>
      </w:r>
      <w:r w:rsidRPr="003D6EF3">
        <w:rPr>
          <w:rFonts w:ascii="Times New Roman" w:hAnsi="Times New Roman" w:cs="Times New Roman"/>
        </w:rPr>
        <w:t xml:space="preserve"> обстановки;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 w:line="341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стан проїзду автодоріг;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 w:line="341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стан газотранспортної системи;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 w:line="341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стан водних об’єктів;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виявлення вибухонебезпечних предметів (ВНП) та хід їх знешкодження;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 w:line="331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аварії на транспорті;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 w:line="331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стан пожежної безпеки;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 w:line="331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 xml:space="preserve">надання допомоги населенню при виникненні загрози </w:t>
      </w:r>
      <w:r w:rsidRPr="003D6EF3">
        <w:rPr>
          <w:rFonts w:ascii="Times New Roman" w:hAnsi="Times New Roman" w:cs="Times New Roman"/>
        </w:rPr>
        <w:t>життю та здоров’ю або інших побутових складнощів;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after="0" w:line="331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виконання рятувальних робіт, в т.ч. гірськово-пошукових та пошуково-рятувальних робіт на воді;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65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загиблих в результаті нещасних випадків.</w:t>
      </w:r>
    </w:p>
    <w:p w:rsidR="00C17850" w:rsidRPr="003D6EF3" w:rsidRDefault="00955500">
      <w:pPr>
        <w:pStyle w:val="20"/>
        <w:shd w:val="clear" w:color="auto" w:fill="auto"/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Вищевказану інформацію вузли інформаційно-аналітичної обробки інформац</w:t>
      </w:r>
      <w:r w:rsidRPr="003D6EF3">
        <w:rPr>
          <w:rFonts w:ascii="Times New Roman" w:hAnsi="Times New Roman" w:cs="Times New Roman"/>
        </w:rPr>
        <w:t>ії відповідних органів влади, територіальних органів міністерств і відомств України (додаток 4) подають до обласного вузла інформаційно- аналітичної обробки інформації з питань НС усно на телефони оперативного чергового управління НС ОДА 53-90-01, 78-42-93</w:t>
      </w:r>
      <w:r w:rsidRPr="003D6EF3">
        <w:rPr>
          <w:rFonts w:ascii="Times New Roman" w:hAnsi="Times New Roman" w:cs="Times New Roman"/>
        </w:rPr>
        <w:t xml:space="preserve">, по прямому зв'язку, а при значному обсязі інформації - в електронному вигляді (в розрізі районів області та міст обласного значення) на електронну адресу: </w:t>
      </w:r>
      <w:hyperlink r:id="rId7" w:history="1">
        <w:r w:rsidRPr="003D6EF3">
          <w:rPr>
            <w:rStyle w:val="a3"/>
            <w:rFonts w:ascii="Times New Roman" w:hAnsi="Times New Roman" w:cs="Times New Roman"/>
            <w:lang w:val="en-US" w:eastAsia="en-US" w:bidi="en-US"/>
          </w:rPr>
          <w:t>uns</w:t>
        </w:r>
        <w:r w:rsidRPr="003D6EF3">
          <w:rPr>
            <w:rStyle w:val="a3"/>
            <w:rFonts w:ascii="Times New Roman" w:hAnsi="Times New Roman" w:cs="Times New Roman"/>
            <w:lang w:val="ru-RU" w:eastAsia="en-US" w:bidi="en-US"/>
          </w:rPr>
          <w:t>@</w:t>
        </w:r>
        <w:r w:rsidRPr="003D6EF3">
          <w:rPr>
            <w:rStyle w:val="a3"/>
            <w:rFonts w:ascii="Times New Roman" w:hAnsi="Times New Roman" w:cs="Times New Roman"/>
            <w:lang w:val="en-US" w:eastAsia="en-US" w:bidi="en-US"/>
          </w:rPr>
          <w:t>if</w:t>
        </w:r>
        <w:r w:rsidRPr="003D6EF3">
          <w:rPr>
            <w:rStyle w:val="a3"/>
            <w:rFonts w:ascii="Times New Roman" w:hAnsi="Times New Roman" w:cs="Times New Roman"/>
            <w:lang w:val="ru-RU" w:eastAsia="en-US" w:bidi="en-US"/>
          </w:rPr>
          <w:t>.</w:t>
        </w:r>
        <w:r w:rsidRPr="003D6EF3">
          <w:rPr>
            <w:rStyle w:val="a3"/>
            <w:rFonts w:ascii="Times New Roman" w:hAnsi="Times New Roman" w:cs="Times New Roman"/>
            <w:lang w:val="en-US" w:eastAsia="en-US" w:bidi="en-US"/>
          </w:rPr>
          <w:t>gov</w:t>
        </w:r>
        <w:r w:rsidRPr="003D6EF3">
          <w:rPr>
            <w:rStyle w:val="a3"/>
            <w:rFonts w:ascii="Times New Roman" w:hAnsi="Times New Roman" w:cs="Times New Roman"/>
            <w:lang w:val="ru-RU" w:eastAsia="en-US" w:bidi="en-US"/>
          </w:rPr>
          <w:t>.</w:t>
        </w:r>
        <w:r w:rsidRPr="003D6EF3">
          <w:rPr>
            <w:rStyle w:val="a3"/>
            <w:rFonts w:ascii="Times New Roman" w:hAnsi="Times New Roman" w:cs="Times New Roman"/>
            <w:lang w:val="en-US" w:eastAsia="en-US" w:bidi="en-US"/>
          </w:rPr>
          <w:t>ua</w:t>
        </w:r>
      </w:hyperlink>
      <w:r w:rsidRPr="003D6EF3">
        <w:rPr>
          <w:rFonts w:ascii="Times New Roman" w:hAnsi="Times New Roman" w:cs="Times New Roman"/>
          <w:lang w:val="ru-RU" w:eastAsia="en-US" w:bidi="en-US"/>
        </w:rPr>
        <w:t xml:space="preserve"> (</w:t>
      </w:r>
      <w:hyperlink r:id="rId8" w:history="1">
        <w:r w:rsidRPr="003D6EF3">
          <w:rPr>
            <w:rStyle w:val="a3"/>
            <w:rFonts w:ascii="Times New Roman" w:hAnsi="Times New Roman" w:cs="Times New Roman"/>
            <w:lang w:val="en-US" w:eastAsia="en-US" w:bidi="en-US"/>
          </w:rPr>
          <w:t>unsif</w:t>
        </w:r>
        <w:r w:rsidRPr="003D6EF3">
          <w:rPr>
            <w:rStyle w:val="a3"/>
            <w:rFonts w:ascii="Times New Roman" w:hAnsi="Times New Roman" w:cs="Times New Roman"/>
            <w:lang w:val="ru-RU" w:eastAsia="en-US" w:bidi="en-US"/>
          </w:rPr>
          <w:t>@</w:t>
        </w:r>
        <w:r w:rsidRPr="003D6EF3">
          <w:rPr>
            <w:rStyle w:val="a3"/>
            <w:rFonts w:ascii="Times New Roman" w:hAnsi="Times New Roman" w:cs="Times New Roman"/>
            <w:lang w:val="en-US" w:eastAsia="en-US" w:bidi="en-US"/>
          </w:rPr>
          <w:t>ukr</w:t>
        </w:r>
        <w:r w:rsidRPr="003D6EF3">
          <w:rPr>
            <w:rStyle w:val="a3"/>
            <w:rFonts w:ascii="Times New Roman" w:hAnsi="Times New Roman" w:cs="Times New Roman"/>
            <w:lang w:val="ru-RU" w:eastAsia="en-US" w:bidi="en-US"/>
          </w:rPr>
          <w:t>.</w:t>
        </w:r>
        <w:r w:rsidRPr="003D6EF3">
          <w:rPr>
            <w:rStyle w:val="a3"/>
            <w:rFonts w:ascii="Times New Roman" w:hAnsi="Times New Roman" w:cs="Times New Roman"/>
            <w:lang w:val="en-US" w:eastAsia="en-US" w:bidi="en-US"/>
          </w:rPr>
          <w:t>net</w:t>
        </w:r>
      </w:hyperlink>
      <w:r w:rsidRPr="003D6EF3">
        <w:rPr>
          <w:rFonts w:ascii="Times New Roman" w:hAnsi="Times New Roman" w:cs="Times New Roman"/>
          <w:lang w:val="ru-RU" w:eastAsia="en-US" w:bidi="en-US"/>
        </w:rPr>
        <w:t>)</w:t>
      </w:r>
      <w:r w:rsidRPr="003D6EF3">
        <w:rPr>
          <w:rFonts w:ascii="Times New Roman" w:hAnsi="Times New Roman" w:cs="Times New Roman"/>
          <w:lang w:val="ru-RU" w:eastAsia="en-US" w:bidi="en-US"/>
        </w:rPr>
        <w:t xml:space="preserve"> </w:t>
      </w:r>
      <w:r w:rsidRPr="003D6EF3">
        <w:rPr>
          <w:rFonts w:ascii="Times New Roman" w:hAnsi="Times New Roman" w:cs="Times New Roman"/>
        </w:rPr>
        <w:t>до: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65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06.00 год. - вузли, де організована цілодобова чергова служба;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65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16.00 год. - вузли, в яких відсутня цілодобова чергова служба.</w:t>
      </w:r>
    </w:p>
    <w:p w:rsidR="00C17850" w:rsidRPr="003D6EF3" w:rsidRDefault="00955500">
      <w:pPr>
        <w:pStyle w:val="20"/>
        <w:shd w:val="clear" w:color="auto" w:fill="auto"/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На обласному вузлі з питань НС відповідальним за збір та</w:t>
      </w:r>
    </w:p>
    <w:p w:rsidR="00C17850" w:rsidRPr="003D6EF3" w:rsidRDefault="00955500">
      <w:pPr>
        <w:pStyle w:val="20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узагальнення щоденної інформації є оперативний черговий управління Н</w:t>
      </w:r>
      <w:r w:rsidRPr="003D6EF3">
        <w:rPr>
          <w:rFonts w:ascii="Times New Roman" w:hAnsi="Times New Roman" w:cs="Times New Roman"/>
        </w:rPr>
        <w:t>С ОДА (ОЧ управління НС ОдА).</w:t>
      </w:r>
    </w:p>
    <w:p w:rsidR="00C17850" w:rsidRPr="003D6EF3" w:rsidRDefault="00955500">
      <w:pPr>
        <w:pStyle w:val="20"/>
        <w:numPr>
          <w:ilvl w:val="1"/>
          <w:numId w:val="1"/>
        </w:numPr>
        <w:shd w:val="clear" w:color="auto" w:fill="auto"/>
        <w:tabs>
          <w:tab w:val="left" w:pos="1465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ОЧ управління НС ОДА щоденно станом на 06.00 год. готує довідку з питань цивільного захисту населення та територій на теренах області. При підготовці довідки обмінюється інформацією з ГУ МНС в області і подає її: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65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 xml:space="preserve">до 7.15 год. </w:t>
      </w:r>
      <w:r w:rsidRPr="003D6EF3">
        <w:rPr>
          <w:rFonts w:ascii="Times New Roman" w:hAnsi="Times New Roman" w:cs="Times New Roman"/>
        </w:rPr>
        <w:t>усно по телефону та в електронному вигляді в приймальню голови облдержадміністрації;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65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до 8.00 год. в електронному вигляді - організаційному відділу апарату облдержадміністрації;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65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усно або в електронному вигляді - структурним підрозділам облдержадміністрації,</w:t>
      </w:r>
      <w:r w:rsidRPr="003D6EF3">
        <w:rPr>
          <w:rFonts w:ascii="Times New Roman" w:hAnsi="Times New Roman" w:cs="Times New Roman"/>
        </w:rPr>
        <w:t xml:space="preserve"> територіальним органам міністерств і відомств України, </w:t>
      </w:r>
      <w:r w:rsidRPr="003D6EF3">
        <w:rPr>
          <w:rFonts w:ascii="Times New Roman" w:hAnsi="Times New Roman" w:cs="Times New Roman"/>
        </w:rPr>
        <w:lastRenderedPageBreak/>
        <w:t>об’єднанням і підприємствам на їх запит згідно з додатком 5.</w:t>
      </w:r>
    </w:p>
    <w:p w:rsidR="00C17850" w:rsidRPr="003D6EF3" w:rsidRDefault="00955500">
      <w:pPr>
        <w:pStyle w:val="20"/>
        <w:shd w:val="clear" w:color="auto" w:fill="auto"/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 xml:space="preserve">Начальник управління з питань НС щоденно до 7.40 год. доповідає першому заступнику голови облдержадміністрації - голові обласної комісії з </w:t>
      </w:r>
      <w:r w:rsidRPr="003D6EF3">
        <w:rPr>
          <w:rFonts w:ascii="Times New Roman" w:hAnsi="Times New Roman" w:cs="Times New Roman"/>
        </w:rPr>
        <w:t>питань техногенно-екологічної безпеки та надзвичайних ситуацій, в разі його відсутності - особі, що виконує його обов’язки.</w:t>
      </w:r>
    </w:p>
    <w:p w:rsidR="00C17850" w:rsidRPr="003D6EF3" w:rsidRDefault="00955500">
      <w:pPr>
        <w:pStyle w:val="20"/>
        <w:numPr>
          <w:ilvl w:val="1"/>
          <w:numId w:val="1"/>
        </w:numPr>
        <w:shd w:val="clear" w:color="auto" w:fill="auto"/>
        <w:tabs>
          <w:tab w:val="left" w:pos="1465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Інформація про виникнення або загрозу виникнення НС подається вузлами інформаційно-аналітичної обробки інформації відповідних структ</w:t>
      </w:r>
      <w:r w:rsidRPr="003D6EF3">
        <w:rPr>
          <w:rFonts w:ascii="Times New Roman" w:hAnsi="Times New Roman" w:cs="Times New Roman"/>
        </w:rPr>
        <w:t>урних підрозділів облдержадміністрації, територіальних органів міністерств і відомств України, райдержадміністрацій, виконавчих комітетів міських рад міст обласного значення, об’єднань і підприємств (додаток 2) негайно усно по телефону оперативному чергово</w:t>
      </w:r>
      <w:r w:rsidRPr="003D6EF3">
        <w:rPr>
          <w:rFonts w:ascii="Times New Roman" w:hAnsi="Times New Roman" w:cs="Times New Roman"/>
        </w:rPr>
        <w:t>му управління НС ОДА з наступним обов’язковим письмовим повідомленням протягом 1 години за встановленою формою (додаток 1). У неробочий час для вузлів, які не мають чергової служби, допускається затримка подання повідомлення про загрозу виникнення або вини</w:t>
      </w:r>
      <w:r w:rsidRPr="003D6EF3">
        <w:rPr>
          <w:rFonts w:ascii="Times New Roman" w:hAnsi="Times New Roman" w:cs="Times New Roman"/>
        </w:rPr>
        <w:t>кнення НС на 1 годину.</w:t>
      </w:r>
    </w:p>
    <w:p w:rsidR="00C17850" w:rsidRPr="003D6EF3" w:rsidRDefault="00955500">
      <w:pPr>
        <w:pStyle w:val="20"/>
        <w:shd w:val="clear" w:color="auto" w:fill="auto"/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Повідомлення згідно з додатком 1 про загрозу або виникнення надзвичайної ситуації передається за підписом осіб, яким у встановленому порядку надано право підпису службових документів. У екстрених випадках, при необхідності передати т</w:t>
      </w:r>
      <w:r w:rsidRPr="003D6EF3">
        <w:rPr>
          <w:rFonts w:ascii="Times New Roman" w:hAnsi="Times New Roman" w:cs="Times New Roman"/>
        </w:rPr>
        <w:t>ермінове письмове повідомлення, його може підписати старша на той час посадова особа чергової або диспетчерської служби. Особа, яка підписала повідомлення, несе повну відповідальність за його достовірність.</w:t>
      </w:r>
    </w:p>
    <w:p w:rsidR="00C17850" w:rsidRPr="003D6EF3" w:rsidRDefault="00955500">
      <w:pPr>
        <w:pStyle w:val="20"/>
        <w:shd w:val="clear" w:color="auto" w:fill="auto"/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ОЧ управління НС ОДА узагальнює і опрацьовує отри</w:t>
      </w:r>
      <w:r w:rsidRPr="003D6EF3">
        <w:rPr>
          <w:rFonts w:ascii="Times New Roman" w:hAnsi="Times New Roman" w:cs="Times New Roman"/>
        </w:rPr>
        <w:t>ману інформацію та класифікує НС. За результатами обробки інформації формує повідомлення про виникнення НС за встановленою формою (додаток 1) і подає його: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after="0"/>
        <w:ind w:firstLine="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усно по телефону негайно до: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500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ГУ МНС України в області;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500"/>
        </w:tabs>
        <w:spacing w:after="4" w:line="260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УСБ України в області;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500"/>
        </w:tabs>
        <w:spacing w:after="0" w:line="326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 xml:space="preserve">УМВС України в </w:t>
      </w:r>
      <w:r w:rsidRPr="003D6EF3">
        <w:rPr>
          <w:rFonts w:ascii="Times New Roman" w:hAnsi="Times New Roman" w:cs="Times New Roman"/>
        </w:rPr>
        <w:t>області;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500"/>
        </w:tabs>
        <w:spacing w:after="0" w:line="326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приймальні голови обласної державної адміністрації;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after="0" w:line="326" w:lineRule="exact"/>
        <w:ind w:left="800" w:hanging="800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в електронному вигляді не пізніше ніж через 1 годину від моменту отримання інформації про НС до: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500"/>
        </w:tabs>
        <w:spacing w:after="0" w:line="326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центрального вузла інформаційно-аналітичної обробки інформації Кабінету Міністрів України (централ</w:t>
      </w:r>
      <w:r w:rsidRPr="003D6EF3">
        <w:rPr>
          <w:rFonts w:ascii="Times New Roman" w:hAnsi="Times New Roman" w:cs="Times New Roman"/>
        </w:rPr>
        <w:t>ьна підсистема урядової інформаційно-аналітичної системи з питань надзвичайних ситуацій);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500"/>
        </w:tabs>
        <w:spacing w:after="0" w:line="326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головного управління правової роботи та внутрішньої політики облдержадміністрації;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500"/>
        </w:tabs>
        <w:spacing w:after="0" w:line="326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організаційного відділу апарату облдержадміністрації;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500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ГУ МНС України в області.</w:t>
      </w:r>
    </w:p>
    <w:p w:rsidR="00C17850" w:rsidRPr="003D6EF3" w:rsidRDefault="00955500">
      <w:pPr>
        <w:pStyle w:val="20"/>
        <w:numPr>
          <w:ilvl w:val="1"/>
          <w:numId w:val="1"/>
        </w:numPr>
        <w:shd w:val="clear" w:color="auto" w:fill="auto"/>
        <w:tabs>
          <w:tab w:val="left" w:pos="1500"/>
        </w:tabs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Оперативна інформація про хід НС, виконання рятувальних, першочергових невідкладних робіт та надання допомоги населенню подається вузлами інформаційно-аналітичної обробки інформації відповідних структурних підрозділів облдержадміністрації, територіальних о</w:t>
      </w:r>
      <w:r w:rsidRPr="003D6EF3">
        <w:rPr>
          <w:rFonts w:ascii="Times New Roman" w:hAnsi="Times New Roman" w:cs="Times New Roman"/>
        </w:rPr>
        <w:t>рганів міністерств і відомств України, райдержадміністрацій, виконавчих комітетів міських рад міст обласного значення, об’єднань і підприємств, (додаток 2) в електронному вигляді до управління НС ОДА (штаб з ліквідації наслідків НС) станом на 6.00 год., 12</w:t>
      </w:r>
      <w:r w:rsidRPr="003D6EF3">
        <w:rPr>
          <w:rFonts w:ascii="Times New Roman" w:hAnsi="Times New Roman" w:cs="Times New Roman"/>
        </w:rPr>
        <w:t xml:space="preserve">.00 год., 16.00 год. та </w:t>
      </w:r>
      <w:r w:rsidRPr="003D6EF3">
        <w:rPr>
          <w:rFonts w:ascii="Times New Roman" w:hAnsi="Times New Roman" w:cs="Times New Roman"/>
        </w:rPr>
        <w:lastRenderedPageBreak/>
        <w:t>20.00 год. згідно з формами вказаними в додатках 6-31.</w:t>
      </w:r>
    </w:p>
    <w:p w:rsidR="00C17850" w:rsidRPr="003D6EF3" w:rsidRDefault="00955500">
      <w:pPr>
        <w:pStyle w:val="20"/>
        <w:shd w:val="clear" w:color="auto" w:fill="auto"/>
        <w:spacing w:after="0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Штаб з ліквідації наслідків НС узагальнює оперативну інформацію та готує аналітичну довідку і подає її в електронному вигляді до: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500"/>
        </w:tabs>
        <w:spacing w:after="0" w:line="326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центрального вузла інформаційно-аналітичної обр</w:t>
      </w:r>
      <w:r w:rsidRPr="003D6EF3">
        <w:rPr>
          <w:rFonts w:ascii="Times New Roman" w:hAnsi="Times New Roman" w:cs="Times New Roman"/>
        </w:rPr>
        <w:t>обки інформації Кабінету Міністрів України (центральна підсистема урядової інформаційно-аналітичної системи з питань надзвичайних ситуацій);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500"/>
        </w:tabs>
        <w:spacing w:after="0" w:line="326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головного управління правової роботи та внутрішньої політики облдержадміністрації;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500"/>
        </w:tabs>
        <w:spacing w:after="57" w:line="260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 xml:space="preserve">організаційного відділу апарату </w:t>
      </w:r>
      <w:r w:rsidRPr="003D6EF3">
        <w:rPr>
          <w:rFonts w:ascii="Times New Roman" w:hAnsi="Times New Roman" w:cs="Times New Roman"/>
        </w:rPr>
        <w:t>облдержадміністрації;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500"/>
        </w:tabs>
        <w:spacing w:after="17" w:line="260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ГУ МНС України в області;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500"/>
        </w:tabs>
        <w:spacing w:after="0" w:line="317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обласного військового комісаріату.</w:t>
      </w:r>
    </w:p>
    <w:p w:rsidR="00C17850" w:rsidRPr="003D6EF3" w:rsidRDefault="00955500">
      <w:pPr>
        <w:pStyle w:val="20"/>
        <w:numPr>
          <w:ilvl w:val="1"/>
          <w:numId w:val="1"/>
        </w:numPr>
        <w:shd w:val="clear" w:color="auto" w:fill="auto"/>
        <w:tabs>
          <w:tab w:val="left" w:pos="1500"/>
        </w:tabs>
        <w:spacing w:after="0" w:line="317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 xml:space="preserve">Повідомлення про НС та оперативна інформація подається електронною поштою в форматі </w:t>
      </w:r>
      <w:r w:rsidRPr="003D6EF3">
        <w:rPr>
          <w:rFonts w:ascii="Times New Roman" w:hAnsi="Times New Roman" w:cs="Times New Roman"/>
          <w:lang w:val="en-US" w:eastAsia="en-US" w:bidi="en-US"/>
        </w:rPr>
        <w:t>PDF</w:t>
      </w:r>
      <w:r w:rsidRPr="003D6EF3">
        <w:rPr>
          <w:rFonts w:ascii="Times New Roman" w:hAnsi="Times New Roman" w:cs="Times New Roman"/>
          <w:lang w:val="ru-RU" w:eastAsia="en-US" w:bidi="en-US"/>
        </w:rPr>
        <w:t xml:space="preserve"> </w:t>
      </w:r>
      <w:r w:rsidRPr="003D6EF3">
        <w:rPr>
          <w:rFonts w:ascii="Times New Roman" w:hAnsi="Times New Roman" w:cs="Times New Roman"/>
        </w:rPr>
        <w:t>відповідно до постанови Кабінету Міністрів України від 17.07.2009 р. № 733 " Про елек</w:t>
      </w:r>
      <w:r w:rsidRPr="003D6EF3">
        <w:rPr>
          <w:rFonts w:ascii="Times New Roman" w:hAnsi="Times New Roman" w:cs="Times New Roman"/>
        </w:rPr>
        <w:t>тронний обмін службовими документами в органах виконавчої влади".</w:t>
      </w:r>
    </w:p>
    <w:p w:rsidR="00C17850" w:rsidRPr="003D6EF3" w:rsidRDefault="00955500">
      <w:pPr>
        <w:pStyle w:val="20"/>
        <w:numPr>
          <w:ilvl w:val="1"/>
          <w:numId w:val="1"/>
        </w:numPr>
        <w:shd w:val="clear" w:color="auto" w:fill="auto"/>
        <w:tabs>
          <w:tab w:val="left" w:pos="574"/>
        </w:tabs>
        <w:spacing w:after="0" w:line="317" w:lineRule="exact"/>
        <w:ind w:firstLine="94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З метою підтримки вузлів інформаційно-аналітичної обробки інформації в готовності до інформаційної взаємодії з питань НС управлінню НС ОДА проводити: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42"/>
        </w:tabs>
        <w:spacing w:after="0" w:line="326" w:lineRule="exact"/>
        <w:ind w:firstLine="92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щомісячні перевірки прізвищ та номерів т</w:t>
      </w:r>
      <w:r w:rsidRPr="003D6EF3">
        <w:rPr>
          <w:rFonts w:ascii="Times New Roman" w:hAnsi="Times New Roman" w:cs="Times New Roman"/>
        </w:rPr>
        <w:t>елефонів осіб, відповідальних за подання інформації з питань НС, електронних адрес вузлів;</w:t>
      </w:r>
    </w:p>
    <w:p w:rsidR="00C17850" w:rsidRPr="003D6EF3" w:rsidRDefault="00955500">
      <w:pPr>
        <w:pStyle w:val="20"/>
        <w:numPr>
          <w:ilvl w:val="0"/>
          <w:numId w:val="2"/>
        </w:numPr>
        <w:shd w:val="clear" w:color="auto" w:fill="auto"/>
        <w:tabs>
          <w:tab w:val="left" w:pos="1442"/>
        </w:tabs>
        <w:spacing w:after="349"/>
        <w:ind w:firstLine="92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щоквартальні тренування з питань обміну навчальною інформацією з характерним змістом про НС.</w:t>
      </w:r>
    </w:p>
    <w:p w:rsidR="00C17850" w:rsidRPr="003D6EF3" w:rsidRDefault="00955500">
      <w:pPr>
        <w:pStyle w:val="20"/>
        <w:numPr>
          <w:ilvl w:val="0"/>
          <w:numId w:val="1"/>
        </w:numPr>
        <w:shd w:val="clear" w:color="auto" w:fill="auto"/>
        <w:tabs>
          <w:tab w:val="left" w:pos="3675"/>
        </w:tabs>
        <w:spacing w:after="308" w:line="260" w:lineRule="exact"/>
        <w:ind w:left="3320" w:firstLine="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Відповідальність</w:t>
      </w:r>
    </w:p>
    <w:p w:rsidR="00C17850" w:rsidRPr="003D6EF3" w:rsidRDefault="00955500">
      <w:pPr>
        <w:pStyle w:val="20"/>
        <w:shd w:val="clear" w:color="auto" w:fill="auto"/>
        <w:spacing w:after="600"/>
        <w:ind w:firstLine="920"/>
        <w:jc w:val="both"/>
        <w:rPr>
          <w:rFonts w:ascii="Times New Roman" w:hAnsi="Times New Roman" w:cs="Times New Roman"/>
        </w:rPr>
      </w:pPr>
      <w:r w:rsidRPr="003D6EF3">
        <w:rPr>
          <w:rFonts w:ascii="Times New Roman" w:hAnsi="Times New Roman" w:cs="Times New Roman"/>
        </w:rPr>
        <w:t>Керівники органів виконавчої влади та органів місцевого</w:t>
      </w:r>
      <w:r w:rsidRPr="003D6EF3">
        <w:rPr>
          <w:rFonts w:ascii="Times New Roman" w:hAnsi="Times New Roman" w:cs="Times New Roman"/>
        </w:rPr>
        <w:t xml:space="preserve"> самоврядування області, структурних підрозділів облдержадміністрації, територіальних органів міністерств і відомств України, об’єднань і підприємств несуть персональну відповідальність за належне створення, забезпечення оргтехнікою і телекомунікаціями (те</w:t>
      </w:r>
      <w:r w:rsidRPr="003D6EF3">
        <w:rPr>
          <w:rFonts w:ascii="Times New Roman" w:hAnsi="Times New Roman" w:cs="Times New Roman"/>
        </w:rPr>
        <w:t>лефонний зв'язок, факс, доступ до мережі Інтернет) вузлів інформаційно-аналітичної обробки інформації та відповідають за достовірність і повноту інформації, якість та терміни підготовки і подання повідомлень.</w:t>
      </w:r>
    </w:p>
    <w:p w:rsidR="00C17850" w:rsidRPr="003D6EF3" w:rsidRDefault="00955500" w:rsidP="00427078">
      <w:pPr>
        <w:pStyle w:val="20"/>
        <w:shd w:val="clear" w:color="auto" w:fill="auto"/>
        <w:tabs>
          <w:tab w:val="right" w:pos="3547"/>
        </w:tabs>
        <w:spacing w:after="0"/>
        <w:ind w:right="5880" w:firstLine="0"/>
        <w:rPr>
          <w:rFonts w:ascii="Times New Roman" w:hAnsi="Times New Roman" w:cs="Times New Roman"/>
          <w:b/>
        </w:rPr>
      </w:pPr>
      <w:r w:rsidRPr="003D6EF3">
        <w:rPr>
          <w:rFonts w:ascii="Times New Roman" w:hAnsi="Times New Roman" w:cs="Times New Roman"/>
          <w:b/>
        </w:rPr>
        <w:t>Начальник управління з питань</w:t>
      </w:r>
      <w:r w:rsidR="00427078" w:rsidRPr="003D6EF3">
        <w:rPr>
          <w:rFonts w:ascii="Times New Roman" w:hAnsi="Times New Roman" w:cs="Times New Roman"/>
          <w:b/>
        </w:rPr>
        <w:t xml:space="preserve"> </w:t>
      </w:r>
      <w:r w:rsidRPr="003D6EF3">
        <w:rPr>
          <w:rFonts w:ascii="Times New Roman" w:hAnsi="Times New Roman" w:cs="Times New Roman"/>
          <w:b/>
        </w:rPr>
        <w:t>надзвичайних</w:t>
      </w:r>
      <w:r w:rsidR="00427078" w:rsidRPr="003D6EF3">
        <w:rPr>
          <w:rFonts w:ascii="Times New Roman" w:hAnsi="Times New Roman" w:cs="Times New Roman"/>
          <w:b/>
        </w:rPr>
        <w:t xml:space="preserve"> </w:t>
      </w:r>
      <w:r w:rsidRPr="003D6EF3">
        <w:rPr>
          <w:rFonts w:ascii="Times New Roman" w:hAnsi="Times New Roman" w:cs="Times New Roman"/>
          <w:b/>
        </w:rPr>
        <w:t>ситу</w:t>
      </w:r>
      <w:r w:rsidRPr="003D6EF3">
        <w:rPr>
          <w:rFonts w:ascii="Times New Roman" w:hAnsi="Times New Roman" w:cs="Times New Roman"/>
          <w:b/>
        </w:rPr>
        <w:t>ацій та у справах захисту населення від насл</w:t>
      </w:r>
      <w:r w:rsidR="00427078" w:rsidRPr="003D6EF3">
        <w:rPr>
          <w:rFonts w:ascii="Times New Roman" w:hAnsi="Times New Roman" w:cs="Times New Roman"/>
          <w:b/>
        </w:rPr>
        <w:t xml:space="preserve">ідків Чорнобильської катастрофи </w:t>
      </w:r>
      <w:r w:rsidR="003D6EF3" w:rsidRPr="003D6EF3">
        <w:rPr>
          <w:rFonts w:ascii="Times New Roman" w:hAnsi="Times New Roman" w:cs="Times New Roman"/>
          <w:b/>
        </w:rPr>
        <w:t>облдержадміністрації</w:t>
      </w:r>
    </w:p>
    <w:p w:rsidR="00C17850" w:rsidRPr="003D6EF3" w:rsidRDefault="00955500">
      <w:pPr>
        <w:pStyle w:val="20"/>
        <w:shd w:val="clear" w:color="auto" w:fill="auto"/>
        <w:spacing w:after="0" w:line="260" w:lineRule="exact"/>
        <w:ind w:left="7280" w:firstLine="0"/>
        <w:rPr>
          <w:rFonts w:ascii="Times New Roman" w:hAnsi="Times New Roman" w:cs="Times New Roman"/>
          <w:b/>
        </w:rPr>
      </w:pPr>
      <w:r w:rsidRPr="003D6EF3">
        <w:rPr>
          <w:rFonts w:ascii="Times New Roman" w:hAnsi="Times New Roman" w:cs="Times New Roman"/>
          <w:b/>
        </w:rPr>
        <w:t>В. Семенів</w:t>
      </w:r>
    </w:p>
    <w:sectPr w:rsidR="00C17850" w:rsidRPr="003D6EF3" w:rsidSect="00C17850">
      <w:pgSz w:w="11900" w:h="16840"/>
      <w:pgMar w:top="1124" w:right="479" w:bottom="1249" w:left="19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500" w:rsidRDefault="00955500" w:rsidP="00C17850">
      <w:r>
        <w:separator/>
      </w:r>
    </w:p>
  </w:endnote>
  <w:endnote w:type="continuationSeparator" w:id="1">
    <w:p w:rsidR="00955500" w:rsidRDefault="00955500" w:rsidP="00C17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500" w:rsidRDefault="00955500"/>
  </w:footnote>
  <w:footnote w:type="continuationSeparator" w:id="1">
    <w:p w:rsidR="00955500" w:rsidRDefault="009555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A1933"/>
    <w:multiLevelType w:val="multilevel"/>
    <w:tmpl w:val="CD06ED2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C943F6"/>
    <w:multiLevelType w:val="multilevel"/>
    <w:tmpl w:val="13F633D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17850"/>
    <w:rsid w:val="003D6EF3"/>
    <w:rsid w:val="00427078"/>
    <w:rsid w:val="00955500"/>
    <w:rsid w:val="00C1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78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785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sid w:val="00C178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ий текст (2)"/>
    <w:basedOn w:val="a"/>
    <w:link w:val="2"/>
    <w:rsid w:val="00C17850"/>
    <w:pPr>
      <w:shd w:val="clear" w:color="auto" w:fill="FFFFFF"/>
      <w:spacing w:after="3180" w:line="322" w:lineRule="exact"/>
      <w:ind w:hanging="1180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sif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s@if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1728</Words>
  <Characters>9851</Characters>
  <Application>Microsoft Office Word</Application>
  <DocSecurity>0</DocSecurity>
  <Lines>82</Lines>
  <Paragraphs>23</Paragraphs>
  <ScaleCrop>false</ScaleCrop>
  <Company/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2021-07-05T06:05:00Z</dcterms:created>
  <dcterms:modified xsi:type="dcterms:W3CDTF">2021-07-05T06:10:00Z</dcterms:modified>
</cp:coreProperties>
</file>