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  № 2</w:t>
      </w:r>
    </w:p>
    <w:p>
      <w:pPr>
        <w:pStyle w:val="Normal1"/>
        <w:bidi w:val="0"/>
        <w:ind w:firstLine="708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засідання Ради безбар</w:t>
      </w:r>
      <w:r>
        <w:rPr>
          <w:rFonts w:cs="Times New Roman" w:ascii="Times New Roman" w:hAnsi="Times New Roman"/>
          <w:sz w:val="28"/>
          <w:szCs w:val="28"/>
          <w:lang w:val="en-US"/>
        </w:rPr>
        <w:t>’</w:t>
      </w:r>
      <w:r>
        <w:rPr>
          <w:rFonts w:cs="Times New Roman" w:ascii="Times New Roman" w:hAnsi="Times New Roman"/>
          <w:sz w:val="28"/>
          <w:szCs w:val="28"/>
        </w:rPr>
        <w:t>єрності при Івано-Франківській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1"/>
        <w:bidi w:val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обласній </w:t>
      </w:r>
      <w:r>
        <w:rPr>
          <w:rFonts w:cs="Times New Roman" w:ascii="Times New Roman" w:hAnsi="Times New Roman"/>
          <w:color w:val="000000"/>
          <w:sz w:val="28"/>
          <w:szCs w:val="28"/>
        </w:rPr>
        <w:t>державній (військовій) адміністрації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з керівниками </w:t>
      </w:r>
    </w:p>
    <w:p>
      <w:pPr>
        <w:pStyle w:val="Normal1"/>
        <w:bidi w:val="0"/>
        <w:ind w:firstLine="708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структурних підрозділів облдержадміністрації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та керівниками громадських організацій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– членами Ради безбар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’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єрності,  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м. Івано-Франківськ</w:t>
        <w:tab/>
        <w:tab/>
        <w:tab/>
        <w:tab/>
        <w:tab/>
        <w:tab/>
        <w:tab/>
        <w:tab/>
      </w:r>
      <w:r>
        <w:rPr>
          <w:b/>
          <w:sz w:val="28"/>
          <w:szCs w:val="28"/>
        </w:rPr>
        <w:t>08.07.2025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firstLine="603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Головував: </w:t>
      </w:r>
    </w:p>
    <w:p>
      <w:pPr>
        <w:pStyle w:val="Normal"/>
        <w:ind w:firstLine="60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Вадим СОЗОНИК –</w:t>
      </w:r>
      <w:r>
        <w:rPr>
          <w:sz w:val="28"/>
          <w:szCs w:val="28"/>
        </w:rPr>
        <w:t xml:space="preserve"> заступник голови облдержадміністрації, голова Ради безбар</w:t>
      </w:r>
      <w:r>
        <w:rPr>
          <w:sz w:val="28"/>
          <w:szCs w:val="28"/>
          <w:lang w:val="en-US" w:eastAsia="en-US"/>
        </w:rPr>
        <w:t>’</w:t>
      </w:r>
      <w:r>
        <w:rPr>
          <w:sz w:val="28"/>
          <w:szCs w:val="28"/>
        </w:rPr>
        <w:t>єрності.</w:t>
      </w:r>
    </w:p>
    <w:p>
      <w:pPr>
        <w:pStyle w:val="Normal"/>
        <w:ind w:firstLine="603"/>
        <w:jc w:val="both"/>
        <w:rPr/>
      </w:pPr>
      <w:r>
        <w:rPr>
          <w:b/>
          <w:sz w:val="28"/>
          <w:szCs w:val="28"/>
        </w:rPr>
        <w:t>Присутні члени Ради безбар</w:t>
      </w:r>
      <w:r>
        <w:rPr>
          <w:b/>
          <w:sz w:val="28"/>
          <w:szCs w:val="28"/>
          <w:lang w:val="en-US" w:eastAsia="en-US"/>
        </w:rPr>
        <w:t>’</w:t>
      </w:r>
      <w:r>
        <w:rPr>
          <w:b/>
          <w:sz w:val="28"/>
          <w:szCs w:val="28"/>
        </w:rPr>
        <w:t xml:space="preserve">єрності: </w:t>
      </w:r>
      <w:r>
        <w:rPr>
          <w:sz w:val="28"/>
          <w:szCs w:val="28"/>
        </w:rPr>
        <w:t xml:space="preserve"> (список присутніх додається).</w:t>
      </w:r>
    </w:p>
    <w:p>
      <w:pPr>
        <w:pStyle w:val="Normal"/>
        <w:ind w:firstLine="603"/>
        <w:jc w:val="both"/>
        <w:rPr>
          <w:sz w:val="16"/>
          <w:szCs w:val="16"/>
          <w:lang w:val="en-US" w:eastAsia="en-US"/>
        </w:rPr>
      </w:pPr>
      <w:r>
        <w:rPr>
          <w:sz w:val="16"/>
          <w:szCs w:val="16"/>
          <w:lang w:val="en-US" w:eastAsia="en-US"/>
        </w:rPr>
      </w:r>
    </w:p>
    <w:p>
      <w:pPr>
        <w:pStyle w:val="Normal"/>
        <w:ind w:end="-10" w:firstLine="603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Вступне слово.</w:t>
      </w:r>
    </w:p>
    <w:p>
      <w:pPr>
        <w:pStyle w:val="Normal"/>
        <w:ind w:end="-10" w:firstLine="603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  <w:lang w:val="ru-RU" w:eastAsia="ru-RU"/>
        </w:rPr>
        <w:t xml:space="preserve">Вадим Созоник відкрив засідання, підкресливши, що </w:t>
      </w:r>
      <w:r>
        <w:rPr>
          <w:color w:val="000000"/>
          <w:sz w:val="28"/>
          <w:szCs w:val="28"/>
          <w:lang w:val="ru-RU" w:eastAsia="en-US"/>
        </w:rPr>
        <w:t xml:space="preserve">створення </w:t>
      </w:r>
      <w:r>
        <w:rPr>
          <w:rStyle w:val="StrongEmphasis"/>
          <w:b w:val="false"/>
          <w:sz w:val="28"/>
          <w:szCs w:val="28"/>
        </w:rPr>
        <w:t>безбар'єрного простору в Україні знаходиться на постійному контролі Офісу Президента України, Центральних органів виконавчої влади, громадських інституцій, місцевих державних (військових) адміністрацій.</w:t>
      </w:r>
    </w:p>
    <w:p>
      <w:pPr>
        <w:pStyle w:val="Normal"/>
        <w:ind w:firstLine="720"/>
        <w:jc w:val="both"/>
        <w:rPr/>
      </w:pPr>
      <w:r>
        <w:rPr>
          <w:rStyle w:val="StrongEmphasis"/>
          <w:b w:val="false"/>
          <w:sz w:val="28"/>
          <w:szCs w:val="28"/>
        </w:rPr>
        <w:t>Тому розроблення і затвердження на обласному рівні плану заходів на 2025-2026 роки з реалізації в Івано-Франківській області Національної стратегії із створення безбар’єрного простору в Україні є черговий етап розвитку суспільних відносин, в яких ключовими напрямками є вирішення питань, що відповідають потребам осіб з інвалідністю і маломобільних груп населення.</w:t>
      </w:r>
    </w:p>
    <w:p>
      <w:pPr>
        <w:pStyle w:val="Normal"/>
        <w:ind w:firstLine="720"/>
        <w:jc w:val="both"/>
        <w:rPr/>
      </w:pPr>
      <w:r>
        <w:rPr>
          <w:rStyle w:val="StrongEmphasis"/>
          <w:b w:val="false"/>
          <w:sz w:val="28"/>
          <w:szCs w:val="28"/>
        </w:rPr>
        <w:t xml:space="preserve">«Поряд з цим, слід відмітити, що не всі структурні підрозділи райдержадміністрацій, а також органи місцевого самоврядування області в повній мірі задіяні до вирішення питань формування </w:t>
      </w:r>
      <w:r>
        <w:rPr>
          <w:sz w:val="28"/>
          <w:szCs w:val="28"/>
        </w:rPr>
        <w:t xml:space="preserve">безбар’єрного простору в територіальних громадах області. Отже, враховуючи вищезазначене, рекомендую головам райдержадміністрацій, територіальних громад області взяти під особистий контроль виконання, в межах компетенції, Обласного плану заходів </w:t>
      </w:r>
      <w:r>
        <w:rPr>
          <w:rStyle w:val="StrongEmphasis"/>
          <w:b w:val="false"/>
          <w:sz w:val="28"/>
          <w:szCs w:val="28"/>
        </w:rPr>
        <w:t>на 2025-2026 роки з реалізації в Івано-Франківській області Національної стратегії із створення безбар’єрного простору в Україні до 2030 року»,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 w:eastAsia="ru-RU"/>
        </w:rPr>
        <w:t xml:space="preserve">— </w:t>
      </w:r>
      <w:r>
        <w:rPr>
          <w:b/>
          <w:i/>
          <w:sz w:val="28"/>
          <w:szCs w:val="28"/>
          <w:lang w:val="ru-RU" w:eastAsia="ru-RU"/>
        </w:rPr>
        <w:t>зазначив Вадим Созоник</w:t>
      </w:r>
      <w:r>
        <w:rPr>
          <w:i/>
          <w:sz w:val="28"/>
          <w:szCs w:val="28"/>
          <w:lang w:val="ru-RU" w:eastAsia="ru-RU"/>
        </w:rPr>
        <w:t>.</w:t>
      </w:r>
    </w:p>
    <w:p>
      <w:pPr>
        <w:pStyle w:val="Normal"/>
        <w:ind w:firstLine="600"/>
        <w:jc w:val="both"/>
        <w:rPr>
          <w:b/>
          <w:b/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</w:t>
      </w:r>
    </w:p>
    <w:p>
      <w:pPr>
        <w:pStyle w:val="Normal1"/>
        <w:bidi w:val="0"/>
        <w:ind w:firstLine="5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Розгляд питань порядку денного</w:t>
      </w:r>
      <w:r>
        <w:rPr>
          <w:rFonts w:cs="Times New Roman" w:ascii="Times New Roman" w:hAnsi="Times New Roman"/>
          <w:sz w:val="28"/>
          <w:szCs w:val="28"/>
          <w:lang w:val="uk-UA"/>
        </w:rPr>
        <w:t>:</w:t>
      </w:r>
    </w:p>
    <w:p>
      <w:pPr>
        <w:pStyle w:val="Normal1"/>
        <w:bidi w:val="0"/>
        <w:ind w:firstLine="54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 обговорення проекту обласного Плану заходів на 2025-2026 роки з реалізації в Івано-Франківській області Національної стратегії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із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створення безбар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’</w:t>
      </w:r>
      <w:r>
        <w:rPr>
          <w:rFonts w:cs="Times New Roman" w:ascii="Times New Roman" w:hAnsi="Times New Roman"/>
          <w:color w:val="000000"/>
          <w:sz w:val="28"/>
          <w:szCs w:val="28"/>
        </w:rPr>
        <w:t>єрного простору до 2030 року, визначеного оновленою Національною стратегією із створення безбар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’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єрного простору в Україні на період </w:t>
        <w:br/>
        <w:t xml:space="preserve">до 2030 року, затвердженої розпорядженням Кабінету Міністрів України </w:t>
        <w:br/>
        <w:t>від 25.03 2025  № 374-р.</w:t>
      </w:r>
    </w:p>
    <w:p>
      <w:pPr>
        <w:pStyle w:val="Normal"/>
        <w:ind w:firstLine="600"/>
        <w:jc w:val="both"/>
        <w:rPr>
          <w:rStyle w:val="PageNumber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end="-246"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Інформував: Роман ДУНИЧ</w:t>
      </w:r>
      <w:r>
        <w:rPr>
          <w:sz w:val="28"/>
          <w:szCs w:val="28"/>
        </w:rPr>
        <w:t xml:space="preserve"> – в. о. директора департаменту розвитку громад та територій, дорожнього, житлово-комунального господарства, містобудування та архітектури облдержадміністрації.</w:t>
      </w:r>
    </w:p>
    <w:p>
      <w:pPr>
        <w:pStyle w:val="Style15"/>
        <w:shd w:fill="FFFFFF" w:val="clear"/>
        <w:spacing w:before="0" w:after="0"/>
        <w:ind w:firstLine="708"/>
        <w:jc w:val="both"/>
        <w:textAlignment w:val="baseline"/>
        <w:rPr>
          <w:rStyle w:val="StrongEmphasis"/>
          <w:b w:val="false"/>
          <w:b w:val="false"/>
          <w:sz w:val="28"/>
          <w:szCs w:val="28"/>
          <w:lang w:val="uk-UA"/>
        </w:rPr>
      </w:pPr>
      <w:r>
        <w:rPr>
          <w:b/>
          <w:sz w:val="28"/>
          <w:szCs w:val="28"/>
        </w:rPr>
        <w:t>Роман Дунич зазначив,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що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 xml:space="preserve"> метою виконання положень Національного плану заходів на 2025-2026 роки </w:t>
      </w:r>
      <w:r>
        <w:rPr>
          <w:rStyle w:val="StrongEmphasis"/>
          <w:b w:val="false"/>
          <w:sz w:val="28"/>
          <w:szCs w:val="28"/>
        </w:rPr>
        <w:t xml:space="preserve">(захід 11 завдання 73) з реалізації </w:t>
      </w:r>
      <w:r>
        <w:rPr>
          <w:sz w:val="28"/>
          <w:szCs w:val="28"/>
        </w:rPr>
        <w:t xml:space="preserve">Національної стратегії із створення безбар’єрного простору в Україні на період до 2030 року, затвердженого розпорядженням Кабінету Міністрів України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</w:rPr>
        <w:t xml:space="preserve">від 25.03.2025 № 374-р, департаментом розвитку громад та територій, дорожнього, житлово-комунального господарства, містобудування та архітектури облдержадміністрації розроблено проект </w:t>
      </w:r>
      <w:r>
        <w:rPr>
          <w:rStyle w:val="StrongEmphasis"/>
          <w:b w:val="false"/>
          <w:sz w:val="28"/>
          <w:szCs w:val="28"/>
        </w:rPr>
        <w:t>Обласного плану заходів</w:t>
      </w:r>
      <w:r>
        <w:rPr>
          <w:rStyle w:val="StrongEmphasis"/>
          <w:sz w:val="28"/>
          <w:szCs w:val="28"/>
        </w:rPr>
        <w:t xml:space="preserve"> </w:t>
      </w:r>
      <w:r>
        <w:rPr>
          <w:rStyle w:val="StrongEmphasis"/>
          <w:b w:val="false"/>
          <w:sz w:val="28"/>
          <w:szCs w:val="28"/>
        </w:rPr>
        <w:t>на 2025-2026 роки з реалізації в Івано-Франківській області Національної стратегії із створення безбар’єрного простору в Україні до 2030 року</w:t>
      </w:r>
      <w:r>
        <w:rPr>
          <w:rStyle w:val="StrongEmphasis"/>
          <w:b w:val="false"/>
          <w:sz w:val="28"/>
          <w:szCs w:val="28"/>
          <w:lang w:val="uk-UA"/>
        </w:rPr>
        <w:t xml:space="preserve"> (далі – Обласний план заходів).</w:t>
      </w:r>
    </w:p>
    <w:p>
      <w:pPr>
        <w:pStyle w:val="Style15"/>
        <w:shd w:fill="FFFFFF" w:val="clear"/>
        <w:spacing w:before="0" w:after="0"/>
        <w:ind w:firstLine="708"/>
        <w:jc w:val="both"/>
        <w:textAlignment w:val="baseline"/>
        <w:rPr/>
      </w:pPr>
      <w:r>
        <w:rPr>
          <w:rStyle w:val="StrongEmphasis"/>
          <w:b w:val="false"/>
          <w:sz w:val="28"/>
          <w:szCs w:val="28"/>
          <w:lang w:val="uk-UA"/>
        </w:rPr>
        <w:t>Необхідність винесення на обговорення Проекту обласного плану заходів передбачена діючим Положенням про Раду безбар'єрності</w:t>
      </w:r>
      <w:r>
        <w:rPr>
          <w:rStyle w:val="StrongEmphasis"/>
          <w:b w:val="false"/>
          <w:sz w:val="28"/>
          <w:szCs w:val="28"/>
          <w:lang w:val="en-US"/>
        </w:rPr>
        <w:t xml:space="preserve"> </w:t>
      </w:r>
      <w:r>
        <w:rPr>
          <w:rStyle w:val="StrongEmphasis"/>
          <w:b w:val="false"/>
          <w:sz w:val="28"/>
          <w:szCs w:val="28"/>
          <w:lang w:val="uk-UA"/>
        </w:rPr>
        <w:t>при Івано-Франківській обласній державній (військовій) адміністрації, затвердженої розпорядженням Івано-Франківської обласної військової адміністрації від 02.12.2024 № 528, а також зумовлена директивними матеріалами Міністерства розвитку громад та територій України.</w:t>
      </w:r>
    </w:p>
    <w:p>
      <w:pPr>
        <w:pStyle w:val="Style15"/>
        <w:shd w:fill="FFFFFF" w:val="clear"/>
        <w:spacing w:before="0" w:after="0"/>
        <w:ind w:firstLine="540"/>
        <w:jc w:val="both"/>
        <w:textAlignment w:val="baseline"/>
        <w:rPr/>
      </w:pPr>
      <w:r>
        <w:rPr>
          <w:rStyle w:val="StrongEmphasis"/>
          <w:b w:val="false"/>
          <w:sz w:val="28"/>
          <w:szCs w:val="28"/>
          <w:lang w:val="uk-UA"/>
        </w:rPr>
        <w:t>Основою формування обласного плану заходів є його відповідність до діючих шести напрямків (фізична, інформаційна, цифрова, суспільна та громадянська, освітня та економічна) безбар</w:t>
      </w:r>
      <w:r>
        <w:rPr>
          <w:rStyle w:val="StrongEmphasis"/>
          <w:b w:val="false"/>
          <w:sz w:val="28"/>
          <w:szCs w:val="28"/>
          <w:lang w:val="en-US"/>
        </w:rPr>
        <w:t>’</w:t>
      </w:r>
      <w:r>
        <w:rPr>
          <w:rStyle w:val="StrongEmphasis"/>
          <w:b w:val="false"/>
          <w:sz w:val="28"/>
          <w:szCs w:val="28"/>
          <w:lang w:val="uk-UA"/>
        </w:rPr>
        <w:t xml:space="preserve">єрності та стратегічних цілей, визначених оновленою Національною стратегією </w:t>
      </w:r>
      <w:r>
        <w:rPr>
          <w:sz w:val="28"/>
          <w:szCs w:val="28"/>
          <w:lang w:val="uk-UA"/>
        </w:rPr>
        <w:t xml:space="preserve">із створення безбар’єрного простору в Україні на період до 2030 року, затвердженої розпорядженням Кабінету Міністрів України від 25.03.2025 № 374-р. </w:t>
      </w:r>
    </w:p>
    <w:p>
      <w:pPr>
        <w:pStyle w:val="Style15"/>
        <w:shd w:fill="FFFFFF" w:val="clear"/>
        <w:spacing w:before="0" w:after="0"/>
        <w:ind w:firstLine="708"/>
        <w:jc w:val="both"/>
        <w:textAlignment w:val="baseline"/>
        <w:rPr/>
      </w:pPr>
      <w:r>
        <w:rPr>
          <w:sz w:val="28"/>
          <w:szCs w:val="28"/>
          <w:lang w:val="uk-UA"/>
        </w:rPr>
        <w:t>Основний зміст прийнятих Обласним планом заходів відповідає потребам маломобільних груп населення, як на регіональному, так і на рівні територіальних громад області.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Окрім того, розроблений проект Обласного плану заходів попередньо 22.05.2025 пройшов </w:t>
      </w:r>
      <w:r>
        <w:rPr>
          <w:rStyle w:val="StrongEmphasis"/>
          <w:b w:val="false"/>
          <w:sz w:val="28"/>
          <w:szCs w:val="28"/>
        </w:rPr>
        <w:t xml:space="preserve">процедуру публічних консультацій, відповідно до </w:t>
        <w:br/>
        <w:t>статті 7 Закону України «Про публічні консультації»</w:t>
      </w:r>
      <w:r>
        <w:rPr>
          <w:sz w:val="28"/>
          <w:szCs w:val="28"/>
        </w:rPr>
        <w:t xml:space="preserve"> (</w:t>
      </w:r>
      <w:r>
        <w:rPr>
          <w:rStyle w:val="StrongEmphasis"/>
          <w:b w:val="false"/>
          <w:sz w:val="28"/>
          <w:szCs w:val="28"/>
        </w:rPr>
        <w:t>офіційний вебсайт</w:t>
        <w:br/>
        <w:t>Івано-Франківської облдержадміністрації</w:t>
      </w:r>
      <w:r>
        <w:rPr>
          <w:sz w:val="28"/>
          <w:szCs w:val="28"/>
        </w:rPr>
        <w:t xml:space="preserve"> </w:t>
      </w:r>
      <w:hyperlink r:id="rId2">
        <w:r>
          <w:rPr>
            <w:rStyle w:val="InternetLink"/>
            <w:sz w:val="28"/>
            <w:szCs w:val="28"/>
          </w:rPr>
          <w:t>https://www.if.gov.ua/konsultaciyi-z-gromadskistyu/elektronni-konsultaciyi</w:t>
        </w:r>
      </w:hyperlink>
      <w:r>
        <w:rPr>
          <w:rStyle w:val="StrongEmphasis"/>
          <w:b w:val="false"/>
          <w:sz w:val="26"/>
          <w:szCs w:val="26"/>
        </w:rPr>
        <w:t>).</w:t>
      </w:r>
    </w:p>
    <w:p>
      <w:pPr>
        <w:pStyle w:val="Normal"/>
        <w:ind w:firstLine="720"/>
        <w:jc w:val="both"/>
        <w:rPr/>
      </w:pPr>
      <w:r>
        <w:rPr>
          <w:rStyle w:val="StrongEmphasis"/>
          <w:b w:val="false"/>
          <w:sz w:val="28"/>
          <w:szCs w:val="28"/>
        </w:rPr>
        <w:t>В зазначених консультаціях (обговореннях) взяли участь структурні підрозділи облдержадміністрації. Було надано 52 зауваження та пропозиції, з яких 13 було враховано повністю, а 8 – частково. Загалом зауваження стосувались зміни виконавця завдань Проекту, термінів виконання та пропозиції щодо додаткових виконавців.</w:t>
      </w:r>
    </w:p>
    <w:p>
      <w:pPr>
        <w:pStyle w:val="Normal"/>
        <w:ind w:firstLine="720"/>
        <w:jc w:val="both"/>
        <w:rPr/>
      </w:pPr>
      <w:r>
        <w:rPr>
          <w:rStyle w:val="StrongEmphasis"/>
          <w:b w:val="false"/>
          <w:sz w:val="28"/>
          <w:szCs w:val="28"/>
        </w:rPr>
        <w:t xml:space="preserve">Поряд з цим, після внесення відповідних доповнень та змін до Проекту за результатами публічних консультацій, листами облдержадміністрації </w:t>
        <w:br/>
        <w:t>від 23.06.2025 № 1256/0/2-25/01- 066 та № 1258/0/2-25/01- 066 було доведено до відома всім членам Ради безбар'єрності при облдержадміністрації інформацію про розміщення даного Проекту на офіційному вебсайті облдержадміністрації для ознайомлення та обговорення на засіданні Ради безбар'єрності.</w:t>
      </w:r>
    </w:p>
    <w:p>
      <w:pPr>
        <w:pStyle w:val="Normal1"/>
        <w:bidi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Враховуючи вищенаведене, Роман Дунич запропонував членам Ради </w:t>
      </w:r>
      <w:r>
        <w:rPr>
          <w:rStyle w:val="StrongEmphasis"/>
          <w:rFonts w:cs="Times New Roman" w:ascii="Times New Roman" w:hAnsi="Times New Roman"/>
          <w:b w:val="false"/>
          <w:sz w:val="28"/>
          <w:szCs w:val="28"/>
        </w:rPr>
        <w:t>безбар'єрності</w:t>
      </w:r>
      <w:r>
        <w:rPr>
          <w:rStyle w:val="StrongEmphasis"/>
          <w:rFonts w:cs="Times New Roman" w:ascii="Times New Roman" w:hAnsi="Times New Roman"/>
          <w:b w:val="false"/>
          <w:sz w:val="28"/>
          <w:szCs w:val="28"/>
          <w:lang w:val="uk-UA"/>
        </w:rPr>
        <w:t xml:space="preserve"> при Івано-Франківській</w:t>
      </w:r>
      <w:r>
        <w:rPr>
          <w:rStyle w:val="StrongEmphasis"/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Style w:val="StrongEmphasis"/>
          <w:rFonts w:cs="Times New Roman" w:ascii="Times New Roman" w:hAnsi="Times New Roman"/>
          <w:b w:val="false"/>
          <w:sz w:val="28"/>
          <w:szCs w:val="28"/>
          <w:lang w:val="uk-UA"/>
        </w:rPr>
        <w:t>обласній державній (військовій) адміністрації</w:t>
      </w:r>
      <w:r>
        <w:rPr>
          <w:rStyle w:val="StrongEmphasis"/>
          <w:rFonts w:cs="Times New Roman" w:ascii="Times New Roman" w:hAnsi="Times New Roman"/>
          <w:b w:val="false"/>
          <w:sz w:val="28"/>
          <w:szCs w:val="28"/>
        </w:rPr>
        <w:t xml:space="preserve"> погодити </w:t>
      </w:r>
      <w:r>
        <w:rPr>
          <w:rStyle w:val="StrongEmphasis"/>
          <w:rFonts w:cs="Times New Roman" w:ascii="Times New Roman" w:hAnsi="Times New Roman"/>
          <w:b w:val="false"/>
          <w:sz w:val="28"/>
          <w:szCs w:val="28"/>
          <w:lang w:val="uk-UA"/>
        </w:rPr>
        <w:t>п</w:t>
      </w:r>
      <w:r>
        <w:rPr>
          <w:rStyle w:val="StrongEmphasis"/>
          <w:rFonts w:cs="Times New Roman" w:ascii="Times New Roman" w:hAnsi="Times New Roman"/>
          <w:b w:val="false"/>
          <w:sz w:val="28"/>
          <w:szCs w:val="28"/>
        </w:rPr>
        <w:t xml:space="preserve">роект </w:t>
      </w:r>
      <w:r>
        <w:rPr>
          <w:rStyle w:val="StrongEmphasis"/>
          <w:rFonts w:cs="Times New Roman" w:ascii="Times New Roman" w:hAnsi="Times New Roman"/>
          <w:b w:val="false"/>
          <w:sz w:val="28"/>
          <w:szCs w:val="28"/>
          <w:lang w:val="uk-UA"/>
        </w:rPr>
        <w:t>О</w:t>
      </w:r>
      <w:r>
        <w:rPr>
          <w:rStyle w:val="StrongEmphasis"/>
          <w:rFonts w:cs="Times New Roman" w:ascii="Times New Roman" w:hAnsi="Times New Roman"/>
          <w:b w:val="false"/>
          <w:sz w:val="28"/>
          <w:szCs w:val="28"/>
        </w:rPr>
        <w:t>бласного плану заходів на 2025-2026 роки</w:t>
      </w:r>
      <w:r>
        <w:rPr>
          <w:rFonts w:cs="Times New Roman" w:ascii="Times New Roman" w:hAnsi="Times New Roman"/>
          <w:sz w:val="28"/>
          <w:szCs w:val="28"/>
        </w:rPr>
        <w:t xml:space="preserve"> з реалізації в Івано-Франківській області Національної стратегії </w:t>
      </w:r>
      <w:r>
        <w:rPr>
          <w:rFonts w:cs="Times New Roman" w:ascii="Times New Roman" w:hAnsi="Times New Roman"/>
          <w:sz w:val="28"/>
          <w:szCs w:val="28"/>
          <w:lang w:val="uk-UA"/>
        </w:rPr>
        <w:t>із</w:t>
      </w:r>
      <w:r>
        <w:rPr>
          <w:rFonts w:cs="Times New Roman" w:ascii="Times New Roman" w:hAnsi="Times New Roman"/>
          <w:sz w:val="28"/>
          <w:szCs w:val="28"/>
        </w:rPr>
        <w:t xml:space="preserve"> створення безбар</w:t>
      </w:r>
      <w:r>
        <w:rPr>
          <w:rFonts w:cs="Times New Roman" w:ascii="Times New Roman" w:hAnsi="Times New Roman"/>
          <w:sz w:val="28"/>
          <w:szCs w:val="28"/>
          <w:lang w:val="en-US"/>
        </w:rPr>
        <w:t>’</w:t>
      </w:r>
      <w:r>
        <w:rPr>
          <w:rFonts w:cs="Times New Roman" w:ascii="Times New Roman" w:hAnsi="Times New Roman"/>
          <w:sz w:val="28"/>
          <w:szCs w:val="28"/>
        </w:rPr>
        <w:t>єрного простору до 2030 року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end="-246" w:firstLine="6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Заслухавши та обговоривши питання порядку денного засідання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</w:rPr>
        <w:t xml:space="preserve"> Ради безбар</w:t>
      </w:r>
      <w:r>
        <w:rPr>
          <w:sz w:val="28"/>
          <w:szCs w:val="28"/>
          <w:lang w:val="en-US" w:eastAsia="en-US"/>
        </w:rPr>
        <w:t>’</w:t>
      </w:r>
      <w:r>
        <w:rPr>
          <w:sz w:val="28"/>
          <w:szCs w:val="28"/>
        </w:rPr>
        <w:t>єрності при Івано-Франкуівській обласній державній (військовій) адміністрації</w:t>
      </w:r>
    </w:p>
    <w:p>
      <w:pPr>
        <w:pStyle w:val="Normal"/>
        <w:ind w:firstLine="603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67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>
      <w:pPr>
        <w:pStyle w:val="Normal"/>
        <w:ind w:firstLine="670"/>
        <w:jc w:val="both"/>
        <w:rPr/>
      </w:pPr>
      <w:r>
        <w:rPr>
          <w:rStyle w:val="StrongEmphasis"/>
          <w:b w:val="false"/>
          <w:sz w:val="28"/>
          <w:szCs w:val="28"/>
        </w:rPr>
        <w:t>1.Погодити Проект обласного плану заходів на 2025-2026 роки</w:t>
      </w:r>
      <w:r>
        <w:rPr>
          <w:sz w:val="28"/>
          <w:szCs w:val="28"/>
        </w:rPr>
        <w:t xml:space="preserve"> з реалізації в Івано-Франківській області Національної стратегії із створення безбар</w:t>
      </w:r>
      <w:r>
        <w:rPr>
          <w:sz w:val="28"/>
          <w:szCs w:val="28"/>
          <w:lang w:val="en-US" w:eastAsia="en-US"/>
        </w:rPr>
        <w:t>’</w:t>
      </w:r>
      <w:r>
        <w:rPr>
          <w:sz w:val="28"/>
          <w:szCs w:val="28"/>
        </w:rPr>
        <w:t xml:space="preserve">єрного простору до 2030 року </w:t>
      </w:r>
      <w:r>
        <w:rPr>
          <w:rStyle w:val="StrongEmphasis"/>
          <w:b w:val="false"/>
          <w:sz w:val="28"/>
          <w:szCs w:val="28"/>
        </w:rPr>
        <w:t>та рекомендувати керівництву обласної державної (військової) адміністрації затвердити його відповідним розпорядчим документом.</w:t>
      </w:r>
    </w:p>
    <w:p>
      <w:pPr>
        <w:pStyle w:val="Normal"/>
        <w:ind w:firstLine="720"/>
        <w:jc w:val="both"/>
        <w:rPr>
          <w:i/>
          <w:i/>
          <w:sz w:val="28"/>
          <w:szCs w:val="28"/>
          <w:lang w:val="ru-RU" w:eastAsia="ru-RU"/>
        </w:rPr>
      </w:pPr>
      <w:r>
        <w:rPr>
          <w:rStyle w:val="StrongEmphasis"/>
          <w:b w:val="false"/>
          <w:sz w:val="28"/>
          <w:szCs w:val="28"/>
        </w:rPr>
        <w:t xml:space="preserve">2.Рекомендувати </w:t>
      </w:r>
      <w:r>
        <w:rPr>
          <w:sz w:val="28"/>
          <w:szCs w:val="28"/>
        </w:rPr>
        <w:t xml:space="preserve">головам районних державних адміністрацій – начальникам військових районних адміністрації та головам територіальних громад області взяти під особистий контроль виконання, в межах компетенції, Обласного плану заходів </w:t>
      </w:r>
      <w:r>
        <w:rPr>
          <w:rStyle w:val="StrongEmphasis"/>
          <w:b w:val="false"/>
          <w:sz w:val="28"/>
          <w:szCs w:val="28"/>
        </w:rPr>
        <w:t xml:space="preserve">на 2025-2026 роки з реалізації в Івано-Франківській області Національної стратегії із створення безбар’єрного простору в Україні </w:t>
        <w:br/>
        <w:t>до 2030 року.</w:t>
      </w:r>
    </w:p>
    <w:p>
      <w:pPr>
        <w:pStyle w:val="Normal"/>
        <w:ind w:firstLine="670"/>
        <w:jc w:val="both"/>
        <w:rPr>
          <w:i/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</w:r>
    </w:p>
    <w:p>
      <w:pPr>
        <w:pStyle w:val="Normal"/>
        <w:ind w:firstLine="670"/>
        <w:jc w:val="both"/>
        <w:rPr>
          <w:color w:val="000000"/>
          <w:sz w:val="28"/>
          <w:szCs w:val="28"/>
        </w:rPr>
      </w:pPr>
      <w:r>
        <w:rPr>
          <w:rStyle w:val="StrongEmphasis"/>
          <w:b w:val="false"/>
          <w:sz w:val="28"/>
          <w:szCs w:val="28"/>
        </w:rPr>
        <w:t>Проголосовано «за» одноголосно.</w:t>
      </w:r>
    </w:p>
    <w:p>
      <w:pPr>
        <w:pStyle w:val="Normal1"/>
        <w:bidi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1"/>
        <w:bidi w:val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60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/>
          <w:sz w:val="16"/>
          <w:szCs w:val="16"/>
          <w:lang w:val="uk-UA"/>
        </w:rPr>
      </w:r>
    </w:p>
    <w:p>
      <w:pPr>
        <w:pStyle w:val="Normal"/>
        <w:ind w:hanging="67"/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 облдержадміністрації,</w:t>
      </w:r>
    </w:p>
    <w:p>
      <w:pPr>
        <w:pStyle w:val="Normal"/>
        <w:ind w:hanging="67"/>
        <w:jc w:val="both"/>
        <w:rPr>
          <w:sz w:val="28"/>
          <w:szCs w:val="28"/>
        </w:rPr>
      </w:pPr>
      <w:r>
        <w:rPr>
          <w:sz w:val="28"/>
          <w:szCs w:val="28"/>
        </w:rPr>
        <w:t>голова Ради безбар</w:t>
      </w:r>
      <w:r>
        <w:rPr>
          <w:sz w:val="28"/>
          <w:szCs w:val="28"/>
          <w:lang w:val="en-US" w:eastAsia="en-US"/>
        </w:rPr>
        <w:t>’</w:t>
      </w:r>
      <w:r>
        <w:rPr>
          <w:sz w:val="28"/>
          <w:szCs w:val="28"/>
        </w:rPr>
        <w:t>єрності                                                    Вадим СОЗОНИК</w:t>
      </w:r>
    </w:p>
    <w:p>
      <w:pPr>
        <w:pStyle w:val="Normal"/>
        <w:ind w:hanging="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67"/>
        <w:jc w:val="both"/>
        <w:rPr>
          <w:sz w:val="28"/>
          <w:szCs w:val="28"/>
        </w:rPr>
      </w:pPr>
      <w:r>
        <w:rPr>
          <w:sz w:val="28"/>
          <w:szCs w:val="28"/>
        </w:rPr>
        <w:t>Секретар Ради безбар</w:t>
      </w:r>
      <w:r>
        <w:rPr>
          <w:sz w:val="28"/>
          <w:szCs w:val="28"/>
          <w:lang w:val="en-US" w:eastAsia="en-US"/>
        </w:rPr>
        <w:t>’</w:t>
      </w:r>
      <w:r>
        <w:rPr>
          <w:sz w:val="28"/>
          <w:szCs w:val="28"/>
        </w:rPr>
        <w:t xml:space="preserve">єрності                                                Леся ШЕДЛОВСЬКА      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709" w:top="1134" w:footer="0" w:bottom="102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Arial"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7.9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uk-UA" w:eastAsia="en-US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character" w:styleId="StrongEmphasis">
    <w:name w:val="Strong Emphasis"/>
    <w:qFormat/>
    <w:rPr>
      <w:rFonts w:cs="Times New Roman"/>
      <w:b/>
    </w:rPr>
  </w:style>
  <w:style w:type="character" w:styleId="InternetLink">
    <w:name w:val="Hyperlink"/>
    <w:rPr>
      <w:rFonts w:cs="Times New Roman"/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5">
    <w:name w:val="Обычный (веб)"/>
    <w:basedOn w:val="Normal"/>
    <w:qFormat/>
    <w:pPr>
      <w:spacing w:before="280" w:after="280"/>
    </w:pPr>
    <w:rPr>
      <w:lang w:val="ru-RU"/>
    </w:rPr>
  </w:style>
  <w:style w:type="paragraph" w:styleId="Rvps14">
    <w:name w:val="rvps14"/>
    <w:basedOn w:val="Normal"/>
    <w:qFormat/>
    <w:pPr>
      <w:spacing w:before="280" w:after="280"/>
    </w:pPr>
    <w:rPr/>
  </w:style>
  <w:style w:type="paragraph" w:styleId="Normal1">
    <w:name w:val="LO-normal"/>
    <w:qFormat/>
    <w:pPr>
      <w:widowControl/>
      <w:bidi w:val="0"/>
      <w:spacing w:lineRule="auto" w:line="276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f.gov.ua/konsultaciyi-z-gromadskistyu/elektronni-konsultaciyi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2025-07-11T10:16:00Z</dcterms:created>
  <dc:creator>Администратор</dc:creator>
  <dc:description/>
  <cp:keywords/>
  <dc:language>en-US</dc:language>
  <cp:lastModifiedBy>Администратор</cp:lastModifiedBy>
  <cp:lastPrinted>2025-07-09T12:46:00Z</cp:lastPrinted>
  <dcterms:modified xsi:type="dcterms:W3CDTF">2025-07-11T10:16:00Z</dcterms:modified>
  <cp:revision>2</cp:revision>
  <dc:subject/>
  <dc:title>ПРОТОКОЛ  № 1</dc:title>
</cp:coreProperties>
</file>