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50" w:rsidRPr="0076130B" w:rsidRDefault="00EA5450" w:rsidP="00EA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aps/>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F55CCC" w:rsidRPr="0076130B">
        <w:rPr>
          <w:b/>
          <w:color w:val="FF0000"/>
          <w:sz w:val="28"/>
          <w:szCs w:val="28"/>
        </w:rPr>
        <w:t xml:space="preserve">           </w:t>
      </w:r>
      <w:r w:rsidR="00B24EDF" w:rsidRPr="0076130B">
        <w:rPr>
          <w:b/>
          <w:bCs/>
          <w:sz w:val="28"/>
          <w:szCs w:val="28"/>
        </w:rPr>
        <w:t>СХВАЛЕНО</w:t>
      </w:r>
    </w:p>
    <w:p w:rsidR="00B24EDF" w:rsidRPr="0076130B" w:rsidRDefault="00EA5450" w:rsidP="0010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515CC">
        <w:rPr>
          <w:b/>
          <w:bCs/>
          <w:sz w:val="28"/>
          <w:szCs w:val="28"/>
        </w:rPr>
        <w:tab/>
      </w:r>
      <w:r w:rsidRPr="001515CC">
        <w:rPr>
          <w:b/>
          <w:bCs/>
          <w:sz w:val="28"/>
          <w:szCs w:val="28"/>
        </w:rPr>
        <w:tab/>
      </w:r>
      <w:r w:rsidR="00102B27" w:rsidRPr="001515CC">
        <w:rPr>
          <w:b/>
          <w:bCs/>
          <w:sz w:val="28"/>
          <w:szCs w:val="28"/>
        </w:rPr>
        <w:t xml:space="preserve">                     </w:t>
      </w:r>
      <w:r w:rsidR="00B24EDF" w:rsidRPr="0076130B">
        <w:rPr>
          <w:b/>
          <w:bCs/>
          <w:sz w:val="28"/>
          <w:szCs w:val="28"/>
        </w:rPr>
        <w:t xml:space="preserve">Розпорядження </w:t>
      </w:r>
    </w:p>
    <w:p w:rsidR="00B24EDF" w:rsidRPr="0076130B" w:rsidRDefault="00B24EDF" w:rsidP="0010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6130B">
        <w:rPr>
          <w:b/>
          <w:bCs/>
          <w:sz w:val="28"/>
          <w:szCs w:val="28"/>
        </w:rPr>
        <w:t xml:space="preserve">                                                                        Івано-Франківської обласної</w:t>
      </w:r>
    </w:p>
    <w:p w:rsidR="00EA5450" w:rsidRPr="0076130B" w:rsidRDefault="00B24EDF" w:rsidP="0010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6130B">
        <w:rPr>
          <w:b/>
          <w:bCs/>
          <w:sz w:val="28"/>
          <w:szCs w:val="28"/>
        </w:rPr>
        <w:t xml:space="preserve">  </w:t>
      </w:r>
      <w:r w:rsidR="000616F7" w:rsidRPr="0076130B">
        <w:rPr>
          <w:b/>
          <w:bCs/>
          <w:sz w:val="28"/>
          <w:szCs w:val="28"/>
        </w:rPr>
        <w:tab/>
        <w:t xml:space="preserve">    </w:t>
      </w:r>
      <w:r w:rsidRPr="0076130B">
        <w:rPr>
          <w:b/>
          <w:bCs/>
          <w:sz w:val="28"/>
          <w:szCs w:val="28"/>
        </w:rPr>
        <w:t xml:space="preserve">                                              військової адміністрації</w:t>
      </w:r>
      <w:r w:rsidR="000616F7" w:rsidRPr="0076130B">
        <w:rPr>
          <w:b/>
          <w:bCs/>
          <w:sz w:val="28"/>
          <w:szCs w:val="28"/>
        </w:rPr>
        <w:t xml:space="preserve">    </w:t>
      </w:r>
    </w:p>
    <w:p w:rsidR="00C12FFB" w:rsidRPr="00C12FFB" w:rsidRDefault="00EA5450" w:rsidP="00C1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6130B">
        <w:rPr>
          <w:b/>
          <w:bCs/>
          <w:sz w:val="28"/>
          <w:szCs w:val="28"/>
        </w:rPr>
        <w:t xml:space="preserve">                                                        </w:t>
      </w:r>
      <w:r w:rsidR="000616F7" w:rsidRPr="001515CC">
        <w:rPr>
          <w:b/>
          <w:bCs/>
          <w:sz w:val="28"/>
          <w:szCs w:val="28"/>
        </w:rPr>
        <w:t xml:space="preserve"> </w:t>
      </w:r>
      <w:r w:rsidR="00C12FFB" w:rsidRPr="00C12FFB">
        <w:rPr>
          <w:b/>
          <w:bCs/>
          <w:sz w:val="28"/>
          <w:szCs w:val="28"/>
        </w:rPr>
        <w:t>від 24.11.2025  № 524</w:t>
      </w:r>
    </w:p>
    <w:p w:rsidR="00EA5450" w:rsidRPr="0076130B" w:rsidRDefault="00EA5450" w:rsidP="00EA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EA5450" w:rsidRPr="0076130B" w:rsidRDefault="00EA5450" w:rsidP="00EA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EA5450" w:rsidRPr="0076130B" w:rsidRDefault="00EA5450" w:rsidP="007C21D3">
      <w:pPr>
        <w:rPr>
          <w:b/>
          <w:sz w:val="28"/>
          <w:szCs w:val="28"/>
        </w:rPr>
      </w:pPr>
    </w:p>
    <w:p w:rsidR="00E71770" w:rsidRPr="0076130B" w:rsidRDefault="00981D59" w:rsidP="00981D59">
      <w:pPr>
        <w:jc w:val="center"/>
        <w:rPr>
          <w:b/>
          <w:sz w:val="28"/>
          <w:szCs w:val="28"/>
        </w:rPr>
      </w:pPr>
      <w:r w:rsidRPr="0076130B">
        <w:rPr>
          <w:b/>
          <w:sz w:val="28"/>
          <w:szCs w:val="28"/>
        </w:rPr>
        <w:t xml:space="preserve">                                                                                                             ПРО</w:t>
      </w:r>
      <w:r w:rsidR="00B83A4F">
        <w:rPr>
          <w:b/>
          <w:sz w:val="28"/>
          <w:szCs w:val="28"/>
        </w:rPr>
        <w:t>Є</w:t>
      </w:r>
      <w:r w:rsidRPr="0076130B">
        <w:rPr>
          <w:b/>
          <w:sz w:val="28"/>
          <w:szCs w:val="28"/>
        </w:rPr>
        <w:t>КТ</w:t>
      </w:r>
    </w:p>
    <w:p w:rsidR="00981D59" w:rsidRPr="0076130B" w:rsidRDefault="00981D59" w:rsidP="00EA5450">
      <w:pPr>
        <w:jc w:val="center"/>
        <w:rPr>
          <w:b/>
          <w:sz w:val="28"/>
          <w:szCs w:val="28"/>
        </w:rPr>
      </w:pPr>
    </w:p>
    <w:p w:rsidR="005F567E" w:rsidRPr="0076130B" w:rsidRDefault="0076130B" w:rsidP="0076130B">
      <w:pPr>
        <w:spacing w:after="270"/>
        <w:jc w:val="center"/>
        <w:rPr>
          <w:b/>
          <w:sz w:val="28"/>
          <w:szCs w:val="28"/>
        </w:rPr>
      </w:pPr>
      <w:r w:rsidRPr="0076130B">
        <w:rPr>
          <w:rFonts w:eastAsia="Calibri"/>
          <w:b/>
          <w:sz w:val="28"/>
          <w:szCs w:val="28"/>
          <w:lang w:eastAsia="en-US"/>
        </w:rPr>
        <w:t>Програма розвитку та фінансової підтримки комунальних та комунальних некомерційних підприємств охорони здоров'я Івано-Франківської обласної ради на 2026 рік</w:t>
      </w:r>
    </w:p>
    <w:p w:rsidR="000616F7" w:rsidRPr="0076130B" w:rsidRDefault="000616F7" w:rsidP="000616F7">
      <w:pPr>
        <w:spacing w:after="270"/>
        <w:rPr>
          <w:b/>
          <w:sz w:val="28"/>
          <w:szCs w:val="28"/>
        </w:rPr>
      </w:pPr>
      <w:r w:rsidRPr="0076130B">
        <w:rPr>
          <w:b/>
          <w:sz w:val="28"/>
          <w:szCs w:val="28"/>
        </w:rPr>
        <w:t xml:space="preserve">Замовник  Програми:                                                                                  </w:t>
      </w:r>
    </w:p>
    <w:p w:rsidR="000616F7" w:rsidRPr="0076130B" w:rsidRDefault="00DF1A2A" w:rsidP="000616F7">
      <w:pPr>
        <w:rPr>
          <w:b/>
          <w:bCs/>
          <w:sz w:val="28"/>
          <w:szCs w:val="28"/>
        </w:rPr>
      </w:pPr>
      <w:r w:rsidRPr="0076130B">
        <w:rPr>
          <w:b/>
          <w:bCs/>
          <w:sz w:val="28"/>
          <w:szCs w:val="28"/>
        </w:rPr>
        <w:t>Д</w:t>
      </w:r>
      <w:r w:rsidR="000616F7" w:rsidRPr="0076130B">
        <w:rPr>
          <w:b/>
          <w:bCs/>
          <w:sz w:val="28"/>
          <w:szCs w:val="28"/>
        </w:rPr>
        <w:t xml:space="preserve">епартамент охорони здоров’я   </w:t>
      </w:r>
    </w:p>
    <w:p w:rsidR="0085645E" w:rsidRPr="0076130B" w:rsidRDefault="000616F7" w:rsidP="000616F7">
      <w:pPr>
        <w:rPr>
          <w:b/>
          <w:bCs/>
          <w:sz w:val="28"/>
          <w:szCs w:val="28"/>
        </w:rPr>
      </w:pPr>
      <w:r w:rsidRPr="0076130B">
        <w:rPr>
          <w:b/>
          <w:bCs/>
          <w:sz w:val="28"/>
          <w:szCs w:val="28"/>
        </w:rPr>
        <w:t xml:space="preserve">Івано-Франківської </w:t>
      </w:r>
    </w:p>
    <w:p w:rsidR="000616F7" w:rsidRPr="0076130B" w:rsidRDefault="000616F7" w:rsidP="000616F7">
      <w:pPr>
        <w:rPr>
          <w:b/>
          <w:bCs/>
          <w:sz w:val="28"/>
          <w:szCs w:val="28"/>
        </w:rPr>
      </w:pPr>
      <w:r w:rsidRPr="0076130B">
        <w:rPr>
          <w:b/>
          <w:bCs/>
          <w:sz w:val="28"/>
          <w:szCs w:val="28"/>
        </w:rPr>
        <w:t xml:space="preserve">облдержадміністрації           </w:t>
      </w:r>
      <w:r w:rsidR="00861351" w:rsidRPr="0076130B">
        <w:rPr>
          <w:b/>
          <w:bCs/>
          <w:sz w:val="28"/>
          <w:szCs w:val="28"/>
        </w:rPr>
        <w:t xml:space="preserve">    </w:t>
      </w:r>
      <w:r w:rsidR="0085645E" w:rsidRPr="0076130B">
        <w:rPr>
          <w:b/>
          <w:bCs/>
          <w:sz w:val="28"/>
          <w:szCs w:val="28"/>
        </w:rPr>
        <w:t xml:space="preserve">                                     </w:t>
      </w:r>
      <w:r w:rsidR="00861351" w:rsidRPr="0076130B">
        <w:rPr>
          <w:b/>
          <w:bCs/>
          <w:sz w:val="28"/>
          <w:szCs w:val="28"/>
        </w:rPr>
        <w:t xml:space="preserve">  Олександра БОЙЧУК</w:t>
      </w:r>
      <w:r w:rsidRPr="0076130B">
        <w:rPr>
          <w:b/>
          <w:bCs/>
          <w:sz w:val="28"/>
          <w:szCs w:val="28"/>
        </w:rPr>
        <w:t xml:space="preserve">  </w:t>
      </w:r>
    </w:p>
    <w:p w:rsidR="000616F7" w:rsidRPr="0076130B" w:rsidRDefault="000616F7" w:rsidP="000616F7">
      <w:pPr>
        <w:spacing w:after="270"/>
        <w:jc w:val="both"/>
        <w:rPr>
          <w:b/>
          <w:bCs/>
          <w:sz w:val="28"/>
          <w:szCs w:val="28"/>
        </w:rPr>
      </w:pPr>
    </w:p>
    <w:p w:rsidR="000616F7" w:rsidRPr="0076130B" w:rsidRDefault="000616F7" w:rsidP="000616F7">
      <w:pPr>
        <w:spacing w:after="270"/>
        <w:jc w:val="both"/>
        <w:rPr>
          <w:b/>
          <w:bCs/>
          <w:sz w:val="28"/>
          <w:szCs w:val="28"/>
          <w:lang w:val="ru-RU"/>
        </w:rPr>
      </w:pPr>
      <w:r w:rsidRPr="0076130B">
        <w:rPr>
          <w:b/>
          <w:bCs/>
          <w:sz w:val="28"/>
          <w:szCs w:val="28"/>
        </w:rPr>
        <w:t xml:space="preserve">Керівник Програми: </w:t>
      </w:r>
    </w:p>
    <w:p w:rsidR="000616F7" w:rsidRPr="0076130B" w:rsidRDefault="00DF1A2A" w:rsidP="000616F7">
      <w:pPr>
        <w:rPr>
          <w:b/>
          <w:bCs/>
          <w:sz w:val="28"/>
          <w:szCs w:val="28"/>
        </w:rPr>
      </w:pPr>
      <w:r w:rsidRPr="0076130B">
        <w:rPr>
          <w:b/>
          <w:bCs/>
          <w:sz w:val="28"/>
          <w:szCs w:val="28"/>
        </w:rPr>
        <w:t>З</w:t>
      </w:r>
      <w:r w:rsidR="000616F7" w:rsidRPr="0076130B">
        <w:rPr>
          <w:b/>
          <w:bCs/>
          <w:sz w:val="28"/>
          <w:szCs w:val="28"/>
        </w:rPr>
        <w:t xml:space="preserve">аступник голови  </w:t>
      </w:r>
    </w:p>
    <w:p w:rsidR="0085645E" w:rsidRPr="0076130B" w:rsidRDefault="000616F7" w:rsidP="000616F7">
      <w:pPr>
        <w:rPr>
          <w:b/>
          <w:bCs/>
          <w:sz w:val="28"/>
          <w:szCs w:val="28"/>
        </w:rPr>
      </w:pPr>
      <w:r w:rsidRPr="0076130B">
        <w:rPr>
          <w:b/>
          <w:bCs/>
          <w:sz w:val="28"/>
          <w:szCs w:val="28"/>
        </w:rPr>
        <w:t>Івано-Франківської</w:t>
      </w:r>
      <w:r w:rsidR="0085645E" w:rsidRPr="0076130B">
        <w:rPr>
          <w:b/>
          <w:bCs/>
          <w:sz w:val="28"/>
          <w:szCs w:val="28"/>
        </w:rPr>
        <w:t xml:space="preserve"> </w:t>
      </w:r>
    </w:p>
    <w:p w:rsidR="000616F7" w:rsidRPr="0076130B" w:rsidRDefault="000616F7" w:rsidP="000616F7">
      <w:pPr>
        <w:rPr>
          <w:b/>
          <w:bCs/>
          <w:sz w:val="28"/>
          <w:szCs w:val="28"/>
        </w:rPr>
      </w:pPr>
      <w:r w:rsidRPr="0076130B">
        <w:rPr>
          <w:b/>
          <w:bCs/>
          <w:sz w:val="28"/>
          <w:szCs w:val="28"/>
        </w:rPr>
        <w:t xml:space="preserve">облдержадміністрації           </w:t>
      </w:r>
      <w:r w:rsidR="00861351" w:rsidRPr="0076130B">
        <w:rPr>
          <w:b/>
          <w:bCs/>
          <w:sz w:val="28"/>
          <w:szCs w:val="28"/>
        </w:rPr>
        <w:t xml:space="preserve">            </w:t>
      </w:r>
      <w:r w:rsidR="0085645E" w:rsidRPr="0076130B">
        <w:rPr>
          <w:b/>
          <w:bCs/>
          <w:sz w:val="28"/>
          <w:szCs w:val="28"/>
        </w:rPr>
        <w:t xml:space="preserve">                                     </w:t>
      </w:r>
      <w:r w:rsidR="00861351" w:rsidRPr="0076130B">
        <w:rPr>
          <w:b/>
          <w:bCs/>
          <w:sz w:val="28"/>
          <w:szCs w:val="28"/>
        </w:rPr>
        <w:t xml:space="preserve">  </w:t>
      </w:r>
      <w:r w:rsidR="004D1534" w:rsidRPr="0076130B">
        <w:rPr>
          <w:b/>
          <w:bCs/>
          <w:sz w:val="28"/>
          <w:szCs w:val="28"/>
        </w:rPr>
        <w:t xml:space="preserve">Людмила </w:t>
      </w:r>
      <w:r w:rsidRPr="0076130B">
        <w:rPr>
          <w:b/>
          <w:bCs/>
          <w:sz w:val="28"/>
          <w:szCs w:val="28"/>
        </w:rPr>
        <w:t xml:space="preserve"> </w:t>
      </w:r>
      <w:r w:rsidR="004D1534" w:rsidRPr="0076130B">
        <w:rPr>
          <w:b/>
          <w:bCs/>
          <w:sz w:val="28"/>
          <w:szCs w:val="28"/>
        </w:rPr>
        <w:t>СІРКО</w:t>
      </w:r>
      <w:r w:rsidRPr="0076130B">
        <w:rPr>
          <w:b/>
          <w:bCs/>
          <w:sz w:val="28"/>
          <w:szCs w:val="28"/>
        </w:rPr>
        <w:t xml:space="preserve">      </w:t>
      </w:r>
    </w:p>
    <w:p w:rsidR="000616F7" w:rsidRPr="0076130B" w:rsidRDefault="000616F7" w:rsidP="000616F7">
      <w:pPr>
        <w:spacing w:after="270"/>
        <w:rPr>
          <w:b/>
          <w:bCs/>
          <w:sz w:val="28"/>
          <w:szCs w:val="28"/>
        </w:rPr>
      </w:pPr>
      <w:r w:rsidRPr="0076130B">
        <w:rPr>
          <w:b/>
          <w:bCs/>
          <w:sz w:val="28"/>
          <w:szCs w:val="28"/>
        </w:rPr>
        <w:t xml:space="preserve">     </w:t>
      </w:r>
    </w:p>
    <w:p w:rsidR="000616F7" w:rsidRPr="0076130B" w:rsidRDefault="000616F7" w:rsidP="000616F7">
      <w:pPr>
        <w:spacing w:after="270"/>
        <w:rPr>
          <w:b/>
          <w:bCs/>
          <w:sz w:val="28"/>
          <w:szCs w:val="28"/>
        </w:rPr>
      </w:pPr>
      <w:r w:rsidRPr="0076130B">
        <w:rPr>
          <w:b/>
          <w:bCs/>
          <w:sz w:val="28"/>
          <w:szCs w:val="28"/>
        </w:rPr>
        <w:t>ПОГОДЖЕНО:</w:t>
      </w:r>
    </w:p>
    <w:p w:rsidR="000616F7" w:rsidRPr="0076130B" w:rsidRDefault="00DF1A2A" w:rsidP="000616F7">
      <w:pPr>
        <w:rPr>
          <w:b/>
          <w:bCs/>
          <w:sz w:val="28"/>
          <w:szCs w:val="28"/>
        </w:rPr>
      </w:pPr>
      <w:r w:rsidRPr="0076130B">
        <w:rPr>
          <w:b/>
          <w:bCs/>
          <w:sz w:val="28"/>
          <w:szCs w:val="28"/>
        </w:rPr>
        <w:t>Д</w:t>
      </w:r>
      <w:r w:rsidR="000616F7" w:rsidRPr="0076130B">
        <w:rPr>
          <w:b/>
          <w:bCs/>
          <w:sz w:val="28"/>
          <w:szCs w:val="28"/>
        </w:rPr>
        <w:t xml:space="preserve">епартамент економічного    </w:t>
      </w:r>
    </w:p>
    <w:p w:rsidR="000616F7" w:rsidRPr="0076130B" w:rsidRDefault="000616F7" w:rsidP="000616F7">
      <w:pPr>
        <w:rPr>
          <w:b/>
          <w:bCs/>
          <w:sz w:val="28"/>
          <w:szCs w:val="28"/>
        </w:rPr>
      </w:pPr>
      <w:r w:rsidRPr="0076130B">
        <w:rPr>
          <w:b/>
          <w:bCs/>
          <w:sz w:val="28"/>
          <w:szCs w:val="28"/>
        </w:rPr>
        <w:t>розвитку, промисловості та</w:t>
      </w:r>
    </w:p>
    <w:p w:rsidR="000616F7" w:rsidRPr="0076130B" w:rsidRDefault="000616F7" w:rsidP="000616F7">
      <w:pPr>
        <w:rPr>
          <w:b/>
          <w:bCs/>
          <w:sz w:val="28"/>
          <w:szCs w:val="28"/>
        </w:rPr>
      </w:pPr>
      <w:r w:rsidRPr="0076130B">
        <w:rPr>
          <w:b/>
          <w:bCs/>
          <w:sz w:val="28"/>
          <w:szCs w:val="28"/>
        </w:rPr>
        <w:t xml:space="preserve">інфраструктури  Івано-Франківської  </w:t>
      </w:r>
    </w:p>
    <w:p w:rsidR="000616F7" w:rsidRPr="0076130B" w:rsidRDefault="000616F7" w:rsidP="000616F7">
      <w:pPr>
        <w:rPr>
          <w:b/>
          <w:bCs/>
          <w:sz w:val="28"/>
          <w:szCs w:val="28"/>
        </w:rPr>
      </w:pPr>
      <w:r w:rsidRPr="0076130B">
        <w:rPr>
          <w:b/>
          <w:bCs/>
          <w:sz w:val="28"/>
          <w:szCs w:val="28"/>
        </w:rPr>
        <w:t xml:space="preserve">облдержадміністрації                                              </w:t>
      </w:r>
      <w:r w:rsidR="00861351" w:rsidRPr="0076130B">
        <w:rPr>
          <w:b/>
          <w:bCs/>
          <w:sz w:val="28"/>
          <w:szCs w:val="28"/>
        </w:rPr>
        <w:t xml:space="preserve">            </w:t>
      </w:r>
      <w:r w:rsidRPr="0076130B">
        <w:rPr>
          <w:b/>
          <w:bCs/>
          <w:sz w:val="28"/>
          <w:szCs w:val="28"/>
        </w:rPr>
        <w:t xml:space="preserve"> </w:t>
      </w:r>
      <w:r w:rsidRPr="0076130B">
        <w:rPr>
          <w:b/>
          <w:bCs/>
          <w:sz w:val="28"/>
          <w:szCs w:val="28"/>
          <w:lang w:val="en-US"/>
        </w:rPr>
        <w:t>C</w:t>
      </w:r>
      <w:r w:rsidRPr="0076130B">
        <w:rPr>
          <w:b/>
          <w:bCs/>
          <w:sz w:val="28"/>
          <w:szCs w:val="28"/>
        </w:rPr>
        <w:t xml:space="preserve">ергій ПОДОШВА    </w:t>
      </w:r>
    </w:p>
    <w:p w:rsidR="000616F7" w:rsidRPr="0076130B" w:rsidRDefault="000616F7" w:rsidP="000616F7">
      <w:pPr>
        <w:spacing w:after="270"/>
        <w:rPr>
          <w:b/>
          <w:bCs/>
          <w:sz w:val="28"/>
          <w:szCs w:val="28"/>
        </w:rPr>
      </w:pPr>
    </w:p>
    <w:p w:rsidR="000616F7" w:rsidRPr="0076130B" w:rsidRDefault="00DF1A2A" w:rsidP="000616F7">
      <w:pPr>
        <w:rPr>
          <w:b/>
          <w:bCs/>
          <w:sz w:val="28"/>
          <w:szCs w:val="28"/>
        </w:rPr>
      </w:pPr>
      <w:r w:rsidRPr="0076130B">
        <w:rPr>
          <w:b/>
          <w:bCs/>
          <w:sz w:val="28"/>
          <w:szCs w:val="28"/>
        </w:rPr>
        <w:t>Д</w:t>
      </w:r>
      <w:r w:rsidR="000616F7" w:rsidRPr="0076130B">
        <w:rPr>
          <w:b/>
          <w:bCs/>
          <w:sz w:val="28"/>
          <w:szCs w:val="28"/>
        </w:rPr>
        <w:t xml:space="preserve">епартамент фінансів </w:t>
      </w:r>
    </w:p>
    <w:p w:rsidR="000616F7" w:rsidRPr="0076130B" w:rsidRDefault="000616F7" w:rsidP="000616F7">
      <w:pPr>
        <w:rPr>
          <w:b/>
          <w:bCs/>
          <w:sz w:val="28"/>
          <w:szCs w:val="28"/>
        </w:rPr>
      </w:pPr>
      <w:r w:rsidRPr="0076130B">
        <w:rPr>
          <w:b/>
          <w:bCs/>
          <w:sz w:val="28"/>
          <w:szCs w:val="28"/>
        </w:rPr>
        <w:t xml:space="preserve">Івано-Франківської              </w:t>
      </w:r>
      <w:r w:rsidRPr="0076130B">
        <w:rPr>
          <w:b/>
          <w:bCs/>
          <w:sz w:val="28"/>
          <w:szCs w:val="28"/>
        </w:rPr>
        <w:tab/>
      </w:r>
      <w:r w:rsidRPr="0076130B">
        <w:rPr>
          <w:b/>
          <w:bCs/>
          <w:sz w:val="28"/>
          <w:szCs w:val="28"/>
        </w:rPr>
        <w:tab/>
      </w:r>
      <w:r w:rsidRPr="0076130B">
        <w:rPr>
          <w:b/>
          <w:bCs/>
          <w:sz w:val="28"/>
          <w:szCs w:val="28"/>
        </w:rPr>
        <w:tab/>
      </w:r>
      <w:r w:rsidRPr="0076130B">
        <w:rPr>
          <w:b/>
          <w:bCs/>
          <w:sz w:val="28"/>
          <w:szCs w:val="28"/>
        </w:rPr>
        <w:tab/>
        <w:t xml:space="preserve">                                                                                          облдержадміністрації</w:t>
      </w:r>
      <w:r w:rsidRPr="0076130B">
        <w:rPr>
          <w:b/>
          <w:bCs/>
          <w:sz w:val="28"/>
          <w:szCs w:val="28"/>
        </w:rPr>
        <w:tab/>
        <w:t xml:space="preserve">                                           </w:t>
      </w:r>
      <w:r w:rsidR="00861351" w:rsidRPr="0076130B">
        <w:rPr>
          <w:b/>
          <w:bCs/>
          <w:sz w:val="28"/>
          <w:szCs w:val="28"/>
        </w:rPr>
        <w:t xml:space="preserve">                 </w:t>
      </w:r>
      <w:r w:rsidR="00981D59" w:rsidRPr="0076130B">
        <w:rPr>
          <w:b/>
          <w:bCs/>
          <w:sz w:val="28"/>
          <w:szCs w:val="28"/>
        </w:rPr>
        <w:t xml:space="preserve"> </w:t>
      </w:r>
      <w:r w:rsidR="00861351" w:rsidRPr="0076130B">
        <w:rPr>
          <w:b/>
          <w:bCs/>
          <w:sz w:val="28"/>
          <w:szCs w:val="28"/>
        </w:rPr>
        <w:t>Наталія КУЧМА</w:t>
      </w:r>
      <w:r w:rsidRPr="0076130B">
        <w:rPr>
          <w:b/>
          <w:bCs/>
          <w:sz w:val="28"/>
          <w:szCs w:val="28"/>
        </w:rPr>
        <w:t xml:space="preserve">  </w:t>
      </w:r>
    </w:p>
    <w:p w:rsidR="000616F7" w:rsidRPr="0076130B" w:rsidRDefault="000616F7" w:rsidP="000616F7">
      <w:pPr>
        <w:rPr>
          <w:b/>
          <w:bCs/>
          <w:sz w:val="28"/>
          <w:szCs w:val="28"/>
        </w:rPr>
      </w:pPr>
    </w:p>
    <w:p w:rsidR="000616F7" w:rsidRPr="0076130B" w:rsidRDefault="00DF1A2A" w:rsidP="000616F7">
      <w:pPr>
        <w:rPr>
          <w:b/>
          <w:bCs/>
          <w:sz w:val="28"/>
          <w:szCs w:val="28"/>
        </w:rPr>
      </w:pPr>
      <w:r w:rsidRPr="0076130B">
        <w:rPr>
          <w:b/>
          <w:bCs/>
          <w:sz w:val="28"/>
          <w:szCs w:val="28"/>
        </w:rPr>
        <w:t>Ю</w:t>
      </w:r>
      <w:r w:rsidR="000616F7" w:rsidRPr="0076130B">
        <w:rPr>
          <w:b/>
          <w:bCs/>
          <w:sz w:val="28"/>
          <w:szCs w:val="28"/>
        </w:rPr>
        <w:t>ридичний департамент</w:t>
      </w:r>
    </w:p>
    <w:p w:rsidR="000616F7" w:rsidRPr="0076130B" w:rsidRDefault="000616F7" w:rsidP="000616F7">
      <w:pPr>
        <w:rPr>
          <w:b/>
          <w:bCs/>
          <w:sz w:val="28"/>
          <w:szCs w:val="28"/>
        </w:rPr>
      </w:pPr>
      <w:r w:rsidRPr="0076130B">
        <w:rPr>
          <w:b/>
          <w:bCs/>
          <w:sz w:val="28"/>
          <w:szCs w:val="28"/>
        </w:rPr>
        <w:t xml:space="preserve">Івано-Франківської              </w:t>
      </w:r>
    </w:p>
    <w:p w:rsidR="000616F7" w:rsidRPr="0076130B" w:rsidRDefault="000616F7" w:rsidP="000616F7">
      <w:pPr>
        <w:rPr>
          <w:b/>
          <w:bCs/>
          <w:sz w:val="28"/>
          <w:szCs w:val="28"/>
        </w:rPr>
      </w:pPr>
      <w:r w:rsidRPr="0076130B">
        <w:rPr>
          <w:b/>
          <w:bCs/>
          <w:sz w:val="28"/>
          <w:szCs w:val="28"/>
        </w:rPr>
        <w:t xml:space="preserve">облдержадміністрації                                            </w:t>
      </w:r>
      <w:r w:rsidR="00981D59" w:rsidRPr="0076130B">
        <w:rPr>
          <w:b/>
          <w:bCs/>
          <w:sz w:val="28"/>
          <w:szCs w:val="28"/>
        </w:rPr>
        <w:t xml:space="preserve"> </w:t>
      </w:r>
      <w:r w:rsidR="0091052D" w:rsidRPr="0076130B">
        <w:rPr>
          <w:b/>
          <w:bCs/>
          <w:sz w:val="28"/>
          <w:szCs w:val="28"/>
        </w:rPr>
        <w:t>Ростислав ЛАВРИНОВИЧ</w:t>
      </w:r>
      <w:r w:rsidRPr="0076130B">
        <w:rPr>
          <w:b/>
          <w:bCs/>
          <w:sz w:val="28"/>
          <w:szCs w:val="28"/>
        </w:rPr>
        <w:t xml:space="preserve">            </w:t>
      </w:r>
    </w:p>
    <w:p w:rsidR="003E7AC8" w:rsidRPr="0076130B" w:rsidRDefault="003E7AC8" w:rsidP="00F35275">
      <w:pPr>
        <w:spacing w:after="270"/>
        <w:rPr>
          <w:b/>
          <w:bCs/>
          <w:sz w:val="28"/>
          <w:szCs w:val="28"/>
        </w:rPr>
      </w:pPr>
    </w:p>
    <w:p w:rsidR="00DF1A2A" w:rsidRPr="0076130B" w:rsidRDefault="00DF1A2A" w:rsidP="00F35275">
      <w:pPr>
        <w:spacing w:after="270"/>
        <w:rPr>
          <w:b/>
          <w:sz w:val="28"/>
          <w:szCs w:val="28"/>
        </w:rPr>
      </w:pPr>
    </w:p>
    <w:p w:rsidR="00F35275" w:rsidRPr="0076130B" w:rsidRDefault="00F35275" w:rsidP="0076130B">
      <w:pPr>
        <w:jc w:val="center"/>
        <w:rPr>
          <w:sz w:val="28"/>
          <w:szCs w:val="28"/>
        </w:rPr>
      </w:pPr>
      <w:r w:rsidRPr="0076130B">
        <w:rPr>
          <w:rFonts w:eastAsia="Calibri"/>
          <w:b/>
          <w:sz w:val="28"/>
          <w:szCs w:val="28"/>
          <w:lang w:eastAsia="en-US"/>
        </w:rPr>
        <w:lastRenderedPageBreak/>
        <w:t>ПАСПОРТ</w:t>
      </w:r>
    </w:p>
    <w:p w:rsidR="0076130B" w:rsidRPr="0076130B" w:rsidRDefault="00B173F7" w:rsidP="0076130B">
      <w:pPr>
        <w:spacing w:after="120"/>
        <w:ind w:firstLine="567"/>
        <w:jc w:val="center"/>
        <w:rPr>
          <w:rFonts w:eastAsia="Calibri"/>
          <w:b/>
          <w:sz w:val="28"/>
          <w:szCs w:val="28"/>
          <w:lang w:eastAsia="en-US"/>
        </w:rPr>
      </w:pPr>
      <w:bookmarkStart w:id="0" w:name="_Hlk213259444"/>
      <w:r>
        <w:rPr>
          <w:rFonts w:eastAsia="Calibri"/>
          <w:b/>
          <w:sz w:val="28"/>
          <w:szCs w:val="28"/>
          <w:lang w:eastAsia="en-US"/>
        </w:rPr>
        <w:t>П</w:t>
      </w:r>
      <w:r w:rsidR="0076130B" w:rsidRPr="0076130B">
        <w:rPr>
          <w:rFonts w:eastAsia="Calibri"/>
          <w:b/>
          <w:sz w:val="28"/>
          <w:szCs w:val="28"/>
          <w:lang w:eastAsia="en-US"/>
        </w:rPr>
        <w:t xml:space="preserve">рограми розвитку та фінансової підтримки </w:t>
      </w:r>
      <w:bookmarkStart w:id="1" w:name="_Hlk213258756"/>
      <w:r w:rsidR="0076130B" w:rsidRPr="0076130B">
        <w:rPr>
          <w:rFonts w:eastAsia="Calibri"/>
          <w:b/>
          <w:sz w:val="28"/>
          <w:szCs w:val="28"/>
          <w:lang w:eastAsia="en-US"/>
        </w:rPr>
        <w:t xml:space="preserve">комунальних та комунальних некомерційних підприємств охорони здоров'я Івано-Франківської обласної ради </w:t>
      </w:r>
      <w:bookmarkEnd w:id="1"/>
      <w:r w:rsidR="0076130B" w:rsidRPr="0076130B">
        <w:rPr>
          <w:rFonts w:eastAsia="Calibri"/>
          <w:b/>
          <w:sz w:val="28"/>
          <w:szCs w:val="28"/>
          <w:lang w:eastAsia="en-US"/>
        </w:rPr>
        <w:t>на 2026 рік</w:t>
      </w:r>
    </w:p>
    <w:bookmarkEnd w:id="0"/>
    <w:p w:rsidR="00F35275" w:rsidRPr="0076130B" w:rsidRDefault="00F35275" w:rsidP="00751ACC">
      <w:pPr>
        <w:spacing w:after="120"/>
        <w:ind w:firstLine="567"/>
        <w:jc w:val="both"/>
        <w:rPr>
          <w:rFonts w:eastAsia="Calibri"/>
          <w:sz w:val="28"/>
          <w:szCs w:val="28"/>
          <w:lang w:eastAsia="en-US"/>
        </w:rPr>
      </w:pPr>
      <w:r w:rsidRPr="0076130B">
        <w:rPr>
          <w:rFonts w:eastAsia="Calibri"/>
          <w:b/>
          <w:sz w:val="28"/>
          <w:szCs w:val="28"/>
          <w:lang w:eastAsia="en-US"/>
        </w:rPr>
        <w:t>1. </w:t>
      </w:r>
      <w:r w:rsidR="00074898" w:rsidRPr="0076130B">
        <w:rPr>
          <w:rFonts w:eastAsia="Calibri"/>
          <w:b/>
          <w:sz w:val="28"/>
          <w:szCs w:val="28"/>
          <w:lang w:eastAsia="en-US"/>
        </w:rPr>
        <w:t>Ініціатор розроблення Програми (замовник)</w:t>
      </w:r>
      <w:r w:rsidR="00E84DE3" w:rsidRPr="0076130B">
        <w:rPr>
          <w:rFonts w:eastAsia="Calibri"/>
          <w:b/>
          <w:sz w:val="28"/>
          <w:szCs w:val="28"/>
          <w:lang w:eastAsia="en-US"/>
        </w:rPr>
        <w:t xml:space="preserve">: </w:t>
      </w:r>
      <w:r w:rsidRPr="0076130B">
        <w:rPr>
          <w:rFonts w:eastAsia="Calibri"/>
          <w:sz w:val="28"/>
          <w:szCs w:val="28"/>
          <w:lang w:eastAsia="en-US"/>
        </w:rPr>
        <w:t>департамент охорони здоров’я</w:t>
      </w:r>
      <w:r w:rsidRPr="0076130B">
        <w:rPr>
          <w:rFonts w:ascii="Calibri" w:eastAsia="Calibri" w:hAnsi="Calibri"/>
          <w:sz w:val="22"/>
          <w:szCs w:val="22"/>
          <w:lang w:eastAsia="en-US"/>
        </w:rPr>
        <w:t xml:space="preserve"> </w:t>
      </w:r>
      <w:r w:rsidRPr="0076130B">
        <w:rPr>
          <w:sz w:val="28"/>
          <w:szCs w:val="28"/>
        </w:rPr>
        <w:t xml:space="preserve">Івано-Франківської </w:t>
      </w:r>
      <w:r w:rsidRPr="0076130B">
        <w:rPr>
          <w:rFonts w:eastAsia="Calibri"/>
          <w:sz w:val="28"/>
          <w:szCs w:val="28"/>
          <w:lang w:eastAsia="en-US"/>
        </w:rPr>
        <w:t xml:space="preserve">облдержадміністрації. </w:t>
      </w:r>
    </w:p>
    <w:p w:rsidR="00F35275" w:rsidRPr="0076130B" w:rsidRDefault="00F35275" w:rsidP="00751ACC">
      <w:pPr>
        <w:spacing w:after="120"/>
        <w:ind w:firstLine="567"/>
        <w:jc w:val="both"/>
        <w:rPr>
          <w:rFonts w:eastAsia="Calibri"/>
          <w:sz w:val="28"/>
          <w:szCs w:val="28"/>
          <w:lang w:val="ru-RU" w:eastAsia="en-US"/>
        </w:rPr>
      </w:pPr>
      <w:r w:rsidRPr="0076130B">
        <w:rPr>
          <w:rFonts w:eastAsia="Calibri"/>
          <w:b/>
          <w:sz w:val="28"/>
          <w:szCs w:val="28"/>
          <w:lang w:eastAsia="en-US"/>
        </w:rPr>
        <w:t>2. Розробник Програми</w:t>
      </w:r>
      <w:r w:rsidR="00E84DE3" w:rsidRPr="0076130B">
        <w:rPr>
          <w:rFonts w:eastAsia="Calibri"/>
          <w:b/>
          <w:sz w:val="28"/>
          <w:szCs w:val="28"/>
          <w:lang w:eastAsia="en-US"/>
        </w:rPr>
        <w:t xml:space="preserve">: </w:t>
      </w:r>
      <w:r w:rsidRPr="0076130B">
        <w:rPr>
          <w:rFonts w:eastAsia="Calibri"/>
          <w:sz w:val="28"/>
          <w:szCs w:val="28"/>
          <w:lang w:eastAsia="en-US"/>
        </w:rPr>
        <w:t xml:space="preserve">департамент охорони здоров’я </w:t>
      </w:r>
      <w:r w:rsidRPr="0076130B">
        <w:rPr>
          <w:sz w:val="28"/>
          <w:szCs w:val="28"/>
        </w:rPr>
        <w:t xml:space="preserve">Івано-Франківської </w:t>
      </w:r>
      <w:r w:rsidRPr="0076130B">
        <w:rPr>
          <w:rFonts w:eastAsia="Calibri"/>
          <w:sz w:val="28"/>
          <w:szCs w:val="28"/>
          <w:lang w:eastAsia="en-US"/>
        </w:rPr>
        <w:t>облдержадміністрації.</w:t>
      </w:r>
    </w:p>
    <w:p w:rsidR="00D759E7" w:rsidRPr="0076130B" w:rsidRDefault="00D759E7" w:rsidP="00751ACC">
      <w:pPr>
        <w:spacing w:after="120"/>
        <w:jc w:val="both"/>
        <w:rPr>
          <w:sz w:val="28"/>
          <w:szCs w:val="28"/>
        </w:rPr>
      </w:pPr>
      <w:r w:rsidRPr="0076130B">
        <w:rPr>
          <w:rFonts w:eastAsia="Calibri"/>
          <w:b/>
          <w:sz w:val="28"/>
          <w:szCs w:val="28"/>
          <w:lang w:eastAsia="en-US"/>
        </w:rPr>
        <w:t xml:space="preserve">        </w:t>
      </w:r>
      <w:r w:rsidR="00F35275" w:rsidRPr="0076130B">
        <w:rPr>
          <w:rFonts w:eastAsia="Calibri"/>
          <w:b/>
          <w:sz w:val="28"/>
          <w:szCs w:val="28"/>
          <w:lang w:eastAsia="en-US"/>
        </w:rPr>
        <w:t>3. </w:t>
      </w:r>
      <w:r w:rsidR="00C028BF" w:rsidRPr="0076130B">
        <w:rPr>
          <w:rFonts w:eastAsia="Calibri"/>
          <w:b/>
          <w:sz w:val="28"/>
          <w:szCs w:val="28"/>
          <w:lang w:eastAsia="en-US"/>
        </w:rPr>
        <w:t>Відповідальні виконавці</w:t>
      </w:r>
      <w:r w:rsidR="009F49D0" w:rsidRPr="0076130B">
        <w:rPr>
          <w:rFonts w:eastAsia="Calibri"/>
          <w:b/>
          <w:sz w:val="28"/>
          <w:szCs w:val="28"/>
          <w:lang w:eastAsia="en-US"/>
        </w:rPr>
        <w:t xml:space="preserve"> Програми</w:t>
      </w:r>
      <w:r w:rsidR="00C028BF" w:rsidRPr="0076130B">
        <w:rPr>
          <w:rFonts w:eastAsia="Calibri"/>
          <w:b/>
          <w:sz w:val="28"/>
          <w:szCs w:val="28"/>
          <w:lang w:eastAsia="en-US"/>
        </w:rPr>
        <w:t xml:space="preserve">: </w:t>
      </w:r>
      <w:r w:rsidRPr="0076130B">
        <w:rPr>
          <w:sz w:val="28"/>
          <w:szCs w:val="28"/>
        </w:rPr>
        <w:t xml:space="preserve">департамент охорони здоров’я Івано-Франківської обласної державної адміністрації, </w:t>
      </w:r>
      <w:r w:rsidR="0076130B" w:rsidRPr="0076130B">
        <w:rPr>
          <w:sz w:val="28"/>
          <w:szCs w:val="28"/>
        </w:rPr>
        <w:t>комунальні та комунальні некомерційні підприємства охорони здоров'я Івано-Франківської обласної ради</w:t>
      </w:r>
      <w:r w:rsidR="00751ACC" w:rsidRPr="0076130B">
        <w:rPr>
          <w:sz w:val="28"/>
          <w:szCs w:val="28"/>
        </w:rPr>
        <w:t>.</w:t>
      </w:r>
    </w:p>
    <w:p w:rsidR="00F35275" w:rsidRPr="0076130B" w:rsidRDefault="00AC0C1E" w:rsidP="00751ACC">
      <w:pPr>
        <w:spacing w:after="120"/>
        <w:ind w:firstLine="567"/>
        <w:jc w:val="both"/>
        <w:rPr>
          <w:rFonts w:eastAsia="Calibri"/>
          <w:sz w:val="28"/>
          <w:szCs w:val="28"/>
          <w:lang w:eastAsia="en-US"/>
        </w:rPr>
      </w:pPr>
      <w:r w:rsidRPr="001515CC">
        <w:rPr>
          <w:rFonts w:eastAsia="Calibri"/>
          <w:b/>
          <w:sz w:val="28"/>
          <w:szCs w:val="28"/>
          <w:lang w:val="ru-RU" w:eastAsia="en-US"/>
        </w:rPr>
        <w:t>4.</w:t>
      </w:r>
      <w:r w:rsidR="00F35275" w:rsidRPr="0076130B">
        <w:rPr>
          <w:rFonts w:eastAsia="Calibri"/>
          <w:b/>
          <w:sz w:val="28"/>
          <w:szCs w:val="28"/>
          <w:lang w:eastAsia="en-US"/>
        </w:rPr>
        <w:t>Термін реалізації Програми</w:t>
      </w:r>
      <w:r w:rsidR="00E84DE3" w:rsidRPr="0076130B">
        <w:rPr>
          <w:rFonts w:eastAsia="Calibri"/>
          <w:b/>
          <w:sz w:val="28"/>
          <w:szCs w:val="28"/>
          <w:lang w:eastAsia="en-US"/>
        </w:rPr>
        <w:t>:</w:t>
      </w:r>
      <w:r w:rsidR="00F35275" w:rsidRPr="0076130B">
        <w:rPr>
          <w:rFonts w:eastAsia="Calibri"/>
          <w:b/>
          <w:sz w:val="28"/>
          <w:szCs w:val="28"/>
          <w:lang w:eastAsia="en-US"/>
        </w:rPr>
        <w:t xml:space="preserve"> </w:t>
      </w:r>
      <w:bookmarkStart w:id="2" w:name="_Hlk212727862"/>
      <w:r w:rsidR="00F35275" w:rsidRPr="0076130B">
        <w:rPr>
          <w:rFonts w:eastAsia="Calibri"/>
          <w:sz w:val="28"/>
          <w:szCs w:val="28"/>
          <w:lang w:eastAsia="en-US"/>
        </w:rPr>
        <w:t>202</w:t>
      </w:r>
      <w:r w:rsidR="00AF070F" w:rsidRPr="0076130B">
        <w:rPr>
          <w:rFonts w:eastAsia="Calibri"/>
          <w:sz w:val="28"/>
          <w:szCs w:val="28"/>
          <w:lang w:eastAsia="en-US"/>
        </w:rPr>
        <w:t>6</w:t>
      </w:r>
      <w:bookmarkEnd w:id="2"/>
      <w:r w:rsidR="00E46D88" w:rsidRPr="0076130B">
        <w:rPr>
          <w:rFonts w:eastAsia="Calibri"/>
          <w:sz w:val="28"/>
          <w:szCs w:val="28"/>
          <w:lang w:eastAsia="en-US"/>
        </w:rPr>
        <w:t xml:space="preserve"> рік.</w:t>
      </w:r>
    </w:p>
    <w:p w:rsidR="00E46D88" w:rsidRPr="0076130B" w:rsidRDefault="00AC0C1E" w:rsidP="00751ACC">
      <w:pPr>
        <w:spacing w:after="120"/>
        <w:ind w:firstLine="567"/>
        <w:jc w:val="both"/>
        <w:rPr>
          <w:rFonts w:eastAsia="Calibri"/>
          <w:sz w:val="28"/>
          <w:szCs w:val="28"/>
          <w:lang w:eastAsia="en-US"/>
        </w:rPr>
      </w:pPr>
      <w:r w:rsidRPr="001515CC">
        <w:rPr>
          <w:rFonts w:eastAsia="Calibri"/>
          <w:b/>
          <w:sz w:val="28"/>
          <w:szCs w:val="28"/>
          <w:lang w:val="ru-RU" w:eastAsia="en-US"/>
        </w:rPr>
        <w:t>5</w:t>
      </w:r>
      <w:r w:rsidR="00F35275" w:rsidRPr="0076130B">
        <w:rPr>
          <w:rFonts w:eastAsia="Calibri"/>
          <w:b/>
          <w:sz w:val="28"/>
          <w:szCs w:val="28"/>
          <w:lang w:eastAsia="en-US"/>
        </w:rPr>
        <w:t>. Етапи фінансування Програми</w:t>
      </w:r>
      <w:r w:rsidR="00E84DE3" w:rsidRPr="0076130B">
        <w:rPr>
          <w:rFonts w:eastAsia="Calibri"/>
          <w:b/>
          <w:sz w:val="28"/>
          <w:szCs w:val="28"/>
          <w:lang w:eastAsia="en-US"/>
        </w:rPr>
        <w:t>:</w:t>
      </w:r>
      <w:r w:rsidR="00F35275" w:rsidRPr="0076130B">
        <w:rPr>
          <w:rFonts w:eastAsia="Calibri"/>
          <w:b/>
          <w:sz w:val="28"/>
          <w:szCs w:val="28"/>
          <w:lang w:eastAsia="en-US"/>
        </w:rPr>
        <w:t xml:space="preserve"> </w:t>
      </w:r>
      <w:r w:rsidR="00E46D88" w:rsidRPr="0076130B">
        <w:rPr>
          <w:rFonts w:eastAsia="Calibri"/>
          <w:sz w:val="28"/>
          <w:szCs w:val="28"/>
          <w:lang w:eastAsia="en-US"/>
        </w:rPr>
        <w:t>2026 рік.</w:t>
      </w:r>
    </w:p>
    <w:p w:rsidR="00E46D88" w:rsidRPr="00161DF2" w:rsidRDefault="00AC0C1E" w:rsidP="00751ACC">
      <w:pPr>
        <w:spacing w:after="120"/>
        <w:ind w:firstLine="567"/>
        <w:jc w:val="both"/>
        <w:rPr>
          <w:rFonts w:ascii="Calibri" w:eastAsia="Calibri" w:hAnsi="Calibri"/>
          <w:sz w:val="22"/>
          <w:szCs w:val="22"/>
          <w:lang w:eastAsia="en-US"/>
        </w:rPr>
      </w:pPr>
      <w:r w:rsidRPr="001515CC">
        <w:rPr>
          <w:rFonts w:eastAsia="Calibri"/>
          <w:b/>
          <w:sz w:val="28"/>
          <w:szCs w:val="28"/>
          <w:lang w:val="ru-RU" w:eastAsia="en-US"/>
        </w:rPr>
        <w:t>6</w:t>
      </w:r>
      <w:r w:rsidR="00F35275" w:rsidRPr="0076130B">
        <w:rPr>
          <w:rFonts w:eastAsia="Calibri"/>
          <w:b/>
          <w:sz w:val="28"/>
          <w:szCs w:val="28"/>
          <w:lang w:eastAsia="en-US"/>
        </w:rPr>
        <w:t>.</w:t>
      </w:r>
      <w:r w:rsidR="00B430F7">
        <w:rPr>
          <w:rFonts w:eastAsia="Calibri"/>
          <w:b/>
          <w:sz w:val="28"/>
          <w:szCs w:val="28"/>
          <w:lang w:eastAsia="en-US"/>
        </w:rPr>
        <w:t> </w:t>
      </w:r>
      <w:r w:rsidR="00F35275" w:rsidRPr="0076130B">
        <w:rPr>
          <w:rFonts w:eastAsia="Calibri"/>
          <w:b/>
          <w:sz w:val="28"/>
          <w:szCs w:val="28"/>
          <w:lang w:eastAsia="en-US"/>
        </w:rPr>
        <w:t>Обсяги фінансування Програми</w:t>
      </w:r>
      <w:r w:rsidR="00E84DE3" w:rsidRPr="0076130B">
        <w:rPr>
          <w:rFonts w:eastAsia="Calibri"/>
          <w:b/>
          <w:sz w:val="28"/>
          <w:szCs w:val="28"/>
          <w:lang w:eastAsia="en-US"/>
        </w:rPr>
        <w:t>:</w:t>
      </w:r>
      <w:r w:rsidR="00E84DE3" w:rsidRPr="0076130B">
        <w:rPr>
          <w:rFonts w:eastAsia="Calibri"/>
          <w:b/>
          <w:color w:val="FF0000"/>
          <w:sz w:val="28"/>
          <w:szCs w:val="28"/>
          <w:lang w:eastAsia="en-US"/>
        </w:rPr>
        <w:t xml:space="preserve"> </w:t>
      </w:r>
      <w:r w:rsidR="001C1B46" w:rsidRPr="001C1B46">
        <w:rPr>
          <w:rFonts w:eastAsia="Calibri"/>
          <w:bCs/>
          <w:sz w:val="28"/>
          <w:szCs w:val="28"/>
          <w:lang w:eastAsia="en-US"/>
        </w:rPr>
        <w:t>339325,00 тис. гривень (триста тридцять три мільйони триста двадцять п’ять тисяч гривень)</w:t>
      </w:r>
      <w:r w:rsidR="00F35275" w:rsidRPr="00161DF2">
        <w:rPr>
          <w:rFonts w:eastAsia="Calibri"/>
          <w:bCs/>
          <w:sz w:val="28"/>
          <w:szCs w:val="28"/>
          <w:lang w:eastAsia="en-US"/>
        </w:rPr>
        <w:t>.</w:t>
      </w:r>
      <w:r w:rsidR="00F35275" w:rsidRPr="00161DF2">
        <w:rPr>
          <w:rFonts w:ascii="Calibri" w:eastAsia="Calibri" w:hAnsi="Calibri"/>
          <w:sz w:val="22"/>
          <w:szCs w:val="22"/>
          <w:lang w:eastAsia="en-US"/>
        </w:rPr>
        <w:t xml:space="preserve">   </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78"/>
        <w:gridCol w:w="1701"/>
        <w:gridCol w:w="2126"/>
        <w:gridCol w:w="2126"/>
        <w:gridCol w:w="1858"/>
      </w:tblGrid>
      <w:tr w:rsidR="0076130B" w:rsidRPr="0076130B" w:rsidTr="00AC0C1E">
        <w:trPr>
          <w:trHeight w:val="483"/>
          <w:jc w:val="center"/>
        </w:trPr>
        <w:tc>
          <w:tcPr>
            <w:tcW w:w="1578" w:type="dxa"/>
            <w:vMerge w:val="restart"/>
            <w:vAlign w:val="center"/>
          </w:tcPr>
          <w:p w:rsidR="00074898" w:rsidRPr="0076130B" w:rsidRDefault="0007489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Р</w:t>
            </w:r>
            <w:r w:rsidR="00193D5D" w:rsidRPr="0076130B">
              <w:rPr>
                <w:b/>
                <w:sz w:val="28"/>
                <w:szCs w:val="28"/>
              </w:rPr>
              <w:t>ік</w:t>
            </w:r>
          </w:p>
        </w:tc>
        <w:tc>
          <w:tcPr>
            <w:tcW w:w="7811" w:type="dxa"/>
            <w:gridSpan w:val="4"/>
            <w:vAlign w:val="center"/>
          </w:tcPr>
          <w:p w:rsidR="00074898" w:rsidRPr="0076130B" w:rsidRDefault="0007489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Орієнтовні обсяги фінансування, тис. гривень</w:t>
            </w:r>
          </w:p>
        </w:tc>
      </w:tr>
      <w:tr w:rsidR="0076130B" w:rsidRPr="0076130B" w:rsidTr="00AC0C1E">
        <w:trPr>
          <w:trHeight w:val="421"/>
          <w:jc w:val="center"/>
        </w:trPr>
        <w:tc>
          <w:tcPr>
            <w:tcW w:w="1578" w:type="dxa"/>
            <w:vMerge/>
            <w:vAlign w:val="center"/>
          </w:tcPr>
          <w:p w:rsidR="00074898" w:rsidRPr="0076130B" w:rsidRDefault="0007489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c>
        <w:tc>
          <w:tcPr>
            <w:tcW w:w="1701" w:type="dxa"/>
            <w:vMerge w:val="restart"/>
            <w:vAlign w:val="center"/>
          </w:tcPr>
          <w:p w:rsidR="00074898" w:rsidRPr="0076130B" w:rsidRDefault="0007489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Всього</w:t>
            </w:r>
          </w:p>
        </w:tc>
        <w:tc>
          <w:tcPr>
            <w:tcW w:w="6110" w:type="dxa"/>
            <w:gridSpan w:val="3"/>
            <w:vAlign w:val="center"/>
          </w:tcPr>
          <w:p w:rsidR="00074898" w:rsidRPr="0076130B" w:rsidRDefault="0007489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в т. ч. за джерелами фінансування</w:t>
            </w:r>
          </w:p>
        </w:tc>
      </w:tr>
      <w:tr w:rsidR="0076130B" w:rsidRPr="0076130B" w:rsidTr="00542104">
        <w:trPr>
          <w:trHeight w:val="693"/>
          <w:jc w:val="center"/>
        </w:trPr>
        <w:tc>
          <w:tcPr>
            <w:tcW w:w="1578" w:type="dxa"/>
            <w:vMerge/>
            <w:vAlign w:val="center"/>
          </w:tcPr>
          <w:p w:rsidR="008F5657" w:rsidRPr="0076130B" w:rsidRDefault="008F5657">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c>
        <w:tc>
          <w:tcPr>
            <w:tcW w:w="1701" w:type="dxa"/>
            <w:vMerge/>
            <w:vAlign w:val="center"/>
          </w:tcPr>
          <w:p w:rsidR="008F5657" w:rsidRPr="0076130B" w:rsidRDefault="008F5657">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c>
        <w:tc>
          <w:tcPr>
            <w:tcW w:w="2126" w:type="dxa"/>
            <w:vAlign w:val="center"/>
          </w:tcPr>
          <w:p w:rsidR="008F5657" w:rsidRPr="0076130B" w:rsidRDefault="008F5657">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Обласний бюджет</w:t>
            </w:r>
          </w:p>
        </w:tc>
        <w:tc>
          <w:tcPr>
            <w:tcW w:w="2126" w:type="dxa"/>
            <w:tcBorders>
              <w:bottom w:val="single" w:sz="4" w:space="0" w:color="auto"/>
            </w:tcBorders>
            <w:vAlign w:val="center"/>
          </w:tcPr>
          <w:p w:rsidR="008F5657" w:rsidRPr="0076130B" w:rsidRDefault="008F5657">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Інші місцеві бюджети</w:t>
            </w:r>
          </w:p>
        </w:tc>
        <w:tc>
          <w:tcPr>
            <w:tcW w:w="1858" w:type="dxa"/>
            <w:tcBorders>
              <w:bottom w:val="single" w:sz="4" w:space="0" w:color="auto"/>
            </w:tcBorders>
            <w:vAlign w:val="center"/>
          </w:tcPr>
          <w:p w:rsidR="008F5657" w:rsidRPr="0076130B" w:rsidRDefault="008F5657">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sz w:val="28"/>
                <w:szCs w:val="28"/>
              </w:rPr>
              <w:t>Інші джерела</w:t>
            </w:r>
          </w:p>
        </w:tc>
      </w:tr>
      <w:tr w:rsidR="0076130B" w:rsidRPr="0076130B" w:rsidTr="00542104">
        <w:trPr>
          <w:trHeight w:val="673"/>
          <w:jc w:val="center"/>
        </w:trPr>
        <w:tc>
          <w:tcPr>
            <w:tcW w:w="1578" w:type="dxa"/>
            <w:vAlign w:val="center"/>
          </w:tcPr>
          <w:p w:rsidR="00193D5D" w:rsidRPr="0076130B" w:rsidRDefault="00193D5D" w:rsidP="00193D5D">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93D5D" w:rsidRPr="0076130B" w:rsidRDefault="00193D5D" w:rsidP="00193D5D">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76130B">
              <w:rPr>
                <w:bCs/>
                <w:sz w:val="28"/>
                <w:szCs w:val="28"/>
              </w:rPr>
              <w:t>2026</w:t>
            </w:r>
          </w:p>
          <w:p w:rsidR="00193D5D" w:rsidRPr="0076130B" w:rsidRDefault="00193D5D" w:rsidP="00193D5D">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701" w:type="dxa"/>
            <w:vAlign w:val="center"/>
          </w:tcPr>
          <w:p w:rsidR="00193D5D" w:rsidRPr="0076130B" w:rsidRDefault="001C1B46" w:rsidP="00193D5D">
            <w:pPr>
              <w:jc w:val="center"/>
              <w:rPr>
                <w:bCs/>
                <w:sz w:val="28"/>
                <w:szCs w:val="28"/>
              </w:rPr>
            </w:pPr>
            <w:r>
              <w:rPr>
                <w:bCs/>
                <w:sz w:val="28"/>
                <w:szCs w:val="28"/>
              </w:rPr>
              <w:t>339325</w:t>
            </w:r>
            <w:r w:rsidR="00045F08">
              <w:rPr>
                <w:bCs/>
                <w:sz w:val="28"/>
                <w:szCs w:val="28"/>
              </w:rPr>
              <w:t>,00</w:t>
            </w:r>
          </w:p>
        </w:tc>
        <w:tc>
          <w:tcPr>
            <w:tcW w:w="2126" w:type="dxa"/>
            <w:tcBorders>
              <w:right w:val="single" w:sz="4" w:space="0" w:color="auto"/>
            </w:tcBorders>
            <w:vAlign w:val="center"/>
          </w:tcPr>
          <w:p w:rsidR="00193D5D" w:rsidRPr="0076130B" w:rsidRDefault="001C1B46" w:rsidP="00193D5D">
            <w:pPr>
              <w:jc w:val="center"/>
              <w:rPr>
                <w:bCs/>
                <w:sz w:val="28"/>
                <w:szCs w:val="28"/>
              </w:rPr>
            </w:pPr>
            <w:r>
              <w:rPr>
                <w:bCs/>
                <w:sz w:val="28"/>
                <w:szCs w:val="28"/>
              </w:rPr>
              <w:t>339325</w:t>
            </w:r>
            <w:r w:rsidR="00045F08">
              <w:rPr>
                <w:bCs/>
                <w:sz w:val="28"/>
                <w:szCs w:val="28"/>
              </w:rPr>
              <w:t>,00</w:t>
            </w:r>
          </w:p>
        </w:tc>
        <w:tc>
          <w:tcPr>
            <w:tcW w:w="2126" w:type="dxa"/>
            <w:tcBorders>
              <w:top w:val="single" w:sz="4" w:space="0" w:color="auto"/>
              <w:left w:val="single" w:sz="4" w:space="0" w:color="auto"/>
            </w:tcBorders>
            <w:vAlign w:val="center"/>
          </w:tcPr>
          <w:p w:rsidR="00193D5D" w:rsidRPr="0076130B" w:rsidRDefault="00193D5D" w:rsidP="00D92F06">
            <w:pPr>
              <w:tabs>
                <w:tab w:val="left" w:pos="1451"/>
              </w:tabs>
              <w:ind w:left="424" w:right="-2"/>
              <w:rPr>
                <w:sz w:val="28"/>
                <w:szCs w:val="28"/>
              </w:rPr>
            </w:pPr>
            <w:r w:rsidRPr="0076130B">
              <w:rPr>
                <w:sz w:val="28"/>
                <w:szCs w:val="28"/>
              </w:rPr>
              <w:t>В межах</w:t>
            </w:r>
          </w:p>
          <w:p w:rsidR="00193D5D" w:rsidRPr="0076130B" w:rsidRDefault="00193D5D" w:rsidP="00D92F06">
            <w:pPr>
              <w:tabs>
                <w:tab w:val="left" w:pos="1451"/>
              </w:tabs>
              <w:ind w:left="424" w:right="-2"/>
              <w:rPr>
                <w:sz w:val="28"/>
                <w:szCs w:val="28"/>
              </w:rPr>
            </w:pPr>
            <w:r w:rsidRPr="0076130B">
              <w:rPr>
                <w:sz w:val="28"/>
                <w:szCs w:val="28"/>
              </w:rPr>
              <w:t>бюджетних призначень</w:t>
            </w:r>
          </w:p>
        </w:tc>
        <w:tc>
          <w:tcPr>
            <w:tcW w:w="1858" w:type="dxa"/>
            <w:tcBorders>
              <w:top w:val="single" w:sz="4" w:space="0" w:color="auto"/>
              <w:left w:val="single" w:sz="4" w:space="0" w:color="auto"/>
            </w:tcBorders>
            <w:vAlign w:val="center"/>
          </w:tcPr>
          <w:p w:rsidR="00193D5D" w:rsidRPr="0076130B" w:rsidRDefault="002E267B" w:rsidP="00193D5D">
            <w:pPr>
              <w:tabs>
                <w:tab w:val="left" w:pos="1451"/>
              </w:tabs>
              <w:ind w:right="-2"/>
              <w:jc w:val="center"/>
              <w:rPr>
                <w:bCs/>
                <w:sz w:val="28"/>
                <w:szCs w:val="28"/>
                <w:lang w:val="ru-RU"/>
              </w:rPr>
            </w:pPr>
            <w:r>
              <w:rPr>
                <w:bCs/>
                <w:sz w:val="28"/>
                <w:szCs w:val="28"/>
                <w:lang w:val="ru-RU"/>
              </w:rPr>
              <w:t>-</w:t>
            </w:r>
          </w:p>
        </w:tc>
      </w:tr>
    </w:tbl>
    <w:p w:rsidR="00F35275" w:rsidRPr="0076130B" w:rsidRDefault="00AC0C1E" w:rsidP="00B94C36">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ind w:firstLine="567"/>
        <w:rPr>
          <w:b/>
          <w:sz w:val="28"/>
          <w:szCs w:val="28"/>
        </w:rPr>
      </w:pPr>
      <w:r w:rsidRPr="0076130B">
        <w:rPr>
          <w:b/>
          <w:sz w:val="28"/>
          <w:szCs w:val="28"/>
          <w:lang w:val="en-US"/>
        </w:rPr>
        <w:t>7</w:t>
      </w:r>
      <w:r w:rsidR="00F35275" w:rsidRPr="0076130B">
        <w:rPr>
          <w:b/>
          <w:sz w:val="28"/>
          <w:szCs w:val="28"/>
        </w:rPr>
        <w:t>. Очікувані результати виконання Програми:</w:t>
      </w:r>
    </w:p>
    <w:p w:rsidR="0076130B" w:rsidRPr="0076130B" w:rsidRDefault="0076130B" w:rsidP="0076130B">
      <w:pPr>
        <w:tabs>
          <w:tab w:val="left" w:pos="851"/>
        </w:tabs>
        <w:ind w:firstLine="567"/>
        <w:jc w:val="both"/>
        <w:rPr>
          <w:rFonts w:eastAsia="Calibri"/>
          <w:sz w:val="28"/>
          <w:szCs w:val="28"/>
          <w:lang w:eastAsia="en-US"/>
        </w:rPr>
      </w:pPr>
      <w:r>
        <w:rPr>
          <w:rFonts w:eastAsia="Calibri"/>
          <w:color w:val="FF0000"/>
          <w:sz w:val="28"/>
          <w:szCs w:val="28"/>
          <w:lang w:eastAsia="en-US"/>
        </w:rPr>
        <w:t> </w:t>
      </w:r>
      <w:r w:rsidR="00E02D5D" w:rsidRPr="0076130B">
        <w:rPr>
          <w:sz w:val="28"/>
          <w:szCs w:val="28"/>
        </w:rPr>
        <w:t>–</w:t>
      </w:r>
      <w:r w:rsidR="00E02D5D" w:rsidRPr="001515CC">
        <w:rPr>
          <w:sz w:val="28"/>
          <w:szCs w:val="28"/>
          <w:lang w:val="ru-RU"/>
        </w:rPr>
        <w:t xml:space="preserve"> </w:t>
      </w:r>
      <w:r w:rsidRPr="0076130B">
        <w:rPr>
          <w:rFonts w:eastAsia="Calibri"/>
          <w:sz w:val="28"/>
          <w:szCs w:val="28"/>
          <w:lang w:eastAsia="en-US"/>
        </w:rPr>
        <w:t>стабільність роботи медичних установ області в умовах їх реформування;</w:t>
      </w:r>
    </w:p>
    <w:p w:rsidR="0076130B" w:rsidRPr="0076130B" w:rsidRDefault="00E02D5D" w:rsidP="0076130B">
      <w:pPr>
        <w:tabs>
          <w:tab w:val="left" w:pos="851"/>
        </w:tabs>
        <w:ind w:firstLine="567"/>
        <w:jc w:val="both"/>
        <w:rPr>
          <w:rFonts w:eastAsia="Calibri"/>
          <w:sz w:val="28"/>
          <w:szCs w:val="28"/>
          <w:lang w:eastAsia="en-US"/>
        </w:rPr>
      </w:pPr>
      <w:r w:rsidRPr="0076130B">
        <w:rPr>
          <w:sz w:val="28"/>
          <w:szCs w:val="28"/>
        </w:rPr>
        <w:t>–</w:t>
      </w:r>
      <w:r w:rsidRPr="001515CC">
        <w:rPr>
          <w:sz w:val="28"/>
          <w:szCs w:val="28"/>
          <w:lang w:val="ru-RU"/>
        </w:rPr>
        <w:t xml:space="preserve"> </w:t>
      </w:r>
      <w:r w:rsidR="0076130B" w:rsidRPr="0076130B">
        <w:rPr>
          <w:rFonts w:eastAsia="Calibri"/>
          <w:sz w:val="28"/>
          <w:szCs w:val="28"/>
          <w:lang w:eastAsia="en-US"/>
        </w:rPr>
        <w:t>підвищення ефективності лікувально-профілактичної (медичної) діяльності комунальних та комунальних некомерційних підприємств охорони здоров’я області;</w:t>
      </w:r>
    </w:p>
    <w:p w:rsidR="0076130B" w:rsidRPr="0076130B" w:rsidRDefault="00E02D5D" w:rsidP="00E02D5D">
      <w:pPr>
        <w:tabs>
          <w:tab w:val="left" w:pos="851"/>
        </w:tabs>
        <w:ind w:firstLine="567"/>
        <w:jc w:val="both"/>
        <w:rPr>
          <w:rFonts w:eastAsia="Calibri"/>
          <w:sz w:val="28"/>
          <w:szCs w:val="28"/>
          <w:lang w:eastAsia="en-US"/>
        </w:rPr>
      </w:pPr>
      <w:r w:rsidRPr="0076130B">
        <w:rPr>
          <w:sz w:val="28"/>
          <w:szCs w:val="28"/>
        </w:rPr>
        <w:t>–</w:t>
      </w:r>
      <w:r w:rsidRPr="001515CC">
        <w:rPr>
          <w:sz w:val="28"/>
          <w:szCs w:val="28"/>
          <w:lang w:val="ru-RU"/>
        </w:rPr>
        <w:t xml:space="preserve"> </w:t>
      </w:r>
      <w:r w:rsidR="0076130B" w:rsidRPr="0076130B">
        <w:rPr>
          <w:rFonts w:eastAsia="Calibri"/>
          <w:sz w:val="28"/>
          <w:szCs w:val="28"/>
          <w:lang w:eastAsia="en-US"/>
        </w:rPr>
        <w:t>створення сприятливого середовища для збільшення доступності, якості та питомої ваги надання кваліфікованої медичної допомоги населенню області;</w:t>
      </w:r>
    </w:p>
    <w:p w:rsidR="0076130B" w:rsidRPr="0076130B" w:rsidRDefault="00E02D5D" w:rsidP="0076130B">
      <w:pPr>
        <w:tabs>
          <w:tab w:val="left" w:pos="851"/>
        </w:tabs>
        <w:ind w:firstLine="567"/>
        <w:jc w:val="both"/>
        <w:rPr>
          <w:rFonts w:eastAsia="Calibri"/>
          <w:sz w:val="28"/>
          <w:szCs w:val="28"/>
          <w:lang w:eastAsia="en-US"/>
        </w:rPr>
      </w:pPr>
      <w:r w:rsidRPr="0076130B">
        <w:rPr>
          <w:sz w:val="28"/>
          <w:szCs w:val="28"/>
        </w:rPr>
        <w:t>–</w:t>
      </w:r>
      <w:r w:rsidRPr="001515CC">
        <w:rPr>
          <w:sz w:val="28"/>
          <w:szCs w:val="28"/>
        </w:rPr>
        <w:t xml:space="preserve"> </w:t>
      </w:r>
      <w:r w:rsidR="0076130B" w:rsidRPr="0076130B">
        <w:rPr>
          <w:rFonts w:eastAsia="Calibri"/>
          <w:sz w:val="28"/>
          <w:szCs w:val="28"/>
          <w:lang w:eastAsia="en-US"/>
        </w:rPr>
        <w:t>поліпшення умов праці медичних працівників та матеріально-технічного оснащення закладів (здійснення капітальних видатків, оновлення чи закупівля засобів, здійснення капітального ремонту тощо);</w:t>
      </w:r>
    </w:p>
    <w:p w:rsidR="0076130B" w:rsidRDefault="00E02D5D" w:rsidP="0076130B">
      <w:pPr>
        <w:tabs>
          <w:tab w:val="left" w:pos="851"/>
        </w:tabs>
        <w:ind w:firstLine="567"/>
        <w:jc w:val="both"/>
        <w:rPr>
          <w:rFonts w:eastAsia="Calibri"/>
          <w:sz w:val="28"/>
          <w:szCs w:val="28"/>
          <w:lang w:eastAsia="en-US"/>
        </w:rPr>
      </w:pPr>
      <w:r w:rsidRPr="0076130B">
        <w:rPr>
          <w:sz w:val="28"/>
          <w:szCs w:val="28"/>
        </w:rPr>
        <w:t>–</w:t>
      </w:r>
      <w:r w:rsidRPr="001515CC">
        <w:rPr>
          <w:rFonts w:eastAsia="Calibri"/>
          <w:sz w:val="28"/>
          <w:szCs w:val="28"/>
          <w:lang w:val="ru-RU" w:eastAsia="en-US"/>
        </w:rPr>
        <w:t xml:space="preserve"> </w:t>
      </w:r>
      <w:r w:rsidR="00BF3385" w:rsidRPr="00BF3385">
        <w:rPr>
          <w:rFonts w:eastAsia="Calibri"/>
          <w:sz w:val="28"/>
          <w:szCs w:val="28"/>
          <w:lang w:eastAsia="en-US"/>
        </w:rPr>
        <w:t>фінансове забезпечення процесу одержання, розміщення, зберігання, обліку, перевезення, розподілу та відпуску лікарських засобів, медичного обладнання, медичних виробів та допоміжних засобів до них, закуплених за кошти, передбачені у державному бюджеті для забезпечення виконання медичних заходів окремих державних програм та комплексних заходів програмного характеру, а також гуманітарних вантажів, спрямованих на досягнення належного рівня функціонування закладів охорони здоров'я області</w:t>
      </w:r>
      <w:r w:rsidR="0076130B" w:rsidRPr="0076130B">
        <w:rPr>
          <w:rFonts w:eastAsia="Calibri"/>
          <w:sz w:val="28"/>
          <w:szCs w:val="28"/>
          <w:lang w:eastAsia="en-US"/>
        </w:rPr>
        <w:t>;</w:t>
      </w:r>
    </w:p>
    <w:p w:rsidR="0076130B" w:rsidRPr="00D960B0" w:rsidRDefault="0076130B" w:rsidP="00D960B0">
      <w:pPr>
        <w:tabs>
          <w:tab w:val="left" w:pos="567"/>
        </w:tabs>
        <w:spacing w:after="120"/>
        <w:jc w:val="both"/>
        <w:rPr>
          <w:sz w:val="28"/>
          <w:szCs w:val="28"/>
        </w:rPr>
      </w:pPr>
      <w:r>
        <w:rPr>
          <w:rFonts w:eastAsia="Calibri"/>
          <w:sz w:val="28"/>
          <w:szCs w:val="28"/>
          <w:lang w:eastAsia="en-US"/>
        </w:rPr>
        <w:t xml:space="preserve">       </w:t>
      </w:r>
      <w:r w:rsidR="00E02D5D" w:rsidRPr="0076130B">
        <w:rPr>
          <w:sz w:val="28"/>
          <w:szCs w:val="28"/>
        </w:rPr>
        <w:t>–</w:t>
      </w:r>
      <w:r w:rsidR="00E02D5D" w:rsidRPr="001515CC">
        <w:rPr>
          <w:rFonts w:eastAsia="Calibri"/>
          <w:sz w:val="28"/>
          <w:szCs w:val="28"/>
          <w:lang w:eastAsia="en-US"/>
        </w:rPr>
        <w:t xml:space="preserve"> </w:t>
      </w:r>
      <w:r w:rsidR="0098234B" w:rsidRPr="0098234B">
        <w:rPr>
          <w:sz w:val="28"/>
          <w:szCs w:val="28"/>
        </w:rPr>
        <w:t xml:space="preserve">фінансове забезпечення здійснення заходів щодо реалізації в сфері охорони здоров’я області Національної стратегії із створення безбар’єрного простору в Україні на період до 2030 року, </w:t>
      </w:r>
      <w:r w:rsidR="005B242F" w:rsidRPr="005B242F">
        <w:rPr>
          <w:sz w:val="28"/>
          <w:szCs w:val="28"/>
        </w:rPr>
        <w:t xml:space="preserve">Державної стратегії розвитку системи протитуберкульозної медичної допомоги населенню, </w:t>
      </w:r>
      <w:r w:rsidR="0098234B" w:rsidRPr="0098234B">
        <w:rPr>
          <w:sz w:val="28"/>
          <w:szCs w:val="28"/>
        </w:rPr>
        <w:t>Концепції розвитку охорони психічного здоров’я в Україні на період до 2030 року та інших окремих організаційних заходів в рамках реалізації державної політики та національної стратегії у сфері охорони здоров’я, в тому числі, стимулювання роботи профільних експертів департаменту охорони здоров’я Івано-Франківської облдержадміністрації</w:t>
      </w:r>
      <w:r w:rsidRPr="00B575E5">
        <w:rPr>
          <w:sz w:val="28"/>
          <w:szCs w:val="28"/>
        </w:rPr>
        <w:t>.</w:t>
      </w:r>
    </w:p>
    <w:p w:rsidR="00AB0280" w:rsidRPr="0076130B" w:rsidRDefault="00AC0C1E" w:rsidP="0076130B">
      <w:pPr>
        <w:tabs>
          <w:tab w:val="left" w:pos="851"/>
        </w:tabs>
        <w:ind w:firstLine="567"/>
        <w:jc w:val="both"/>
        <w:rPr>
          <w:sz w:val="28"/>
          <w:szCs w:val="28"/>
        </w:rPr>
      </w:pPr>
      <w:r w:rsidRPr="001515CC">
        <w:rPr>
          <w:b/>
          <w:sz w:val="28"/>
          <w:szCs w:val="28"/>
          <w:lang w:val="ru-RU"/>
        </w:rPr>
        <w:t>8</w:t>
      </w:r>
      <w:r w:rsidR="00F35275" w:rsidRPr="0076130B">
        <w:rPr>
          <w:b/>
          <w:sz w:val="28"/>
          <w:szCs w:val="28"/>
        </w:rPr>
        <w:t>. Термін проведення звітності:</w:t>
      </w:r>
      <w:r w:rsidR="00AB0280" w:rsidRPr="0076130B">
        <w:rPr>
          <w:sz w:val="28"/>
          <w:szCs w:val="28"/>
        </w:rPr>
        <w:t xml:space="preserve"> </w:t>
      </w:r>
    </w:p>
    <w:p w:rsidR="00821C48" w:rsidRPr="0076130B" w:rsidRDefault="00E02D5D" w:rsidP="00AB0280">
      <w:pPr>
        <w:widowControl w:val="0"/>
        <w:tabs>
          <w:tab w:val="left" w:pos="6237"/>
        </w:tabs>
        <w:ind w:firstLine="567"/>
        <w:jc w:val="both"/>
        <w:rPr>
          <w:sz w:val="28"/>
          <w:szCs w:val="28"/>
        </w:rPr>
      </w:pPr>
      <w:r>
        <w:rPr>
          <w:sz w:val="28"/>
          <w:szCs w:val="28"/>
        </w:rPr>
        <w:t>В</w:t>
      </w:r>
      <w:r w:rsidR="00821C48" w:rsidRPr="0076130B">
        <w:rPr>
          <w:sz w:val="28"/>
          <w:szCs w:val="28"/>
        </w:rPr>
        <w:t>ідповідно до мети та завдань, визначених Програмою, замовник подає обласній раді:</w:t>
      </w:r>
    </w:p>
    <w:p w:rsidR="00821C48" w:rsidRPr="0076130B" w:rsidRDefault="00E02D5D" w:rsidP="00E02D5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76130B">
        <w:rPr>
          <w:sz w:val="28"/>
          <w:szCs w:val="28"/>
        </w:rPr>
        <w:t>–</w:t>
      </w:r>
      <w:r w:rsidRPr="001515CC">
        <w:rPr>
          <w:sz w:val="28"/>
          <w:szCs w:val="28"/>
          <w:lang w:val="ru-RU"/>
        </w:rPr>
        <w:t xml:space="preserve">  </w:t>
      </w:r>
      <w:r w:rsidR="00821C48" w:rsidRPr="0076130B">
        <w:rPr>
          <w:sz w:val="28"/>
          <w:szCs w:val="28"/>
        </w:rPr>
        <w:t xml:space="preserve">звіт про результати виконання Програми за підсумками року – до   </w:t>
      </w:r>
      <w:r w:rsidR="00D16E85" w:rsidRPr="0076130B">
        <w:rPr>
          <w:sz w:val="28"/>
          <w:szCs w:val="28"/>
        </w:rPr>
        <w:t xml:space="preserve">              </w:t>
      </w:r>
      <w:r w:rsidR="00821C48" w:rsidRPr="0076130B">
        <w:rPr>
          <w:sz w:val="28"/>
          <w:szCs w:val="28"/>
        </w:rPr>
        <w:t xml:space="preserve"> 10 лютого наступного за звітним року;</w:t>
      </w:r>
    </w:p>
    <w:p w:rsidR="00821C48" w:rsidRPr="0076130B" w:rsidRDefault="004350D7" w:rsidP="004350D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both"/>
        <w:rPr>
          <w:sz w:val="28"/>
          <w:szCs w:val="28"/>
        </w:rPr>
      </w:pPr>
      <w:r>
        <w:rPr>
          <w:sz w:val="28"/>
          <w:szCs w:val="28"/>
        </w:rPr>
        <w:t xml:space="preserve">       </w:t>
      </w:r>
      <w:r w:rsidR="00821C48" w:rsidRPr="0076130B">
        <w:rPr>
          <w:sz w:val="28"/>
          <w:szCs w:val="28"/>
        </w:rPr>
        <w:t xml:space="preserve"> </w:t>
      </w:r>
      <w:r w:rsidR="00E02D5D" w:rsidRPr="0076130B">
        <w:rPr>
          <w:sz w:val="28"/>
          <w:szCs w:val="28"/>
        </w:rPr>
        <w:t>–</w:t>
      </w:r>
      <w:r w:rsidR="00E02D5D" w:rsidRPr="001515CC">
        <w:rPr>
          <w:sz w:val="28"/>
          <w:szCs w:val="28"/>
          <w:lang w:val="ru-RU"/>
        </w:rPr>
        <w:t xml:space="preserve"> </w:t>
      </w:r>
      <w:r w:rsidR="00821C48" w:rsidRPr="0076130B">
        <w:rPr>
          <w:sz w:val="28"/>
          <w:szCs w:val="28"/>
        </w:rPr>
        <w:t>інформацію про хід виконання Програми – щоквартально до                 15 числа місяця, наступного за звітним кварталом.</w:t>
      </w:r>
    </w:p>
    <w:p w:rsidR="00821C48" w:rsidRPr="00DF419F" w:rsidRDefault="00821C48" w:rsidP="00502938">
      <w:pPr>
        <w:spacing w:after="240"/>
        <w:jc w:val="both"/>
        <w:rPr>
          <w:rFonts w:eastAsia="Calibri"/>
          <w:b/>
          <w:sz w:val="28"/>
          <w:szCs w:val="28"/>
          <w:lang w:val="ru-RU" w:eastAsia="en-US"/>
        </w:rPr>
      </w:pPr>
      <w:r w:rsidRPr="00DF419F">
        <w:rPr>
          <w:rFonts w:eastAsia="Calibri"/>
          <w:b/>
          <w:sz w:val="28"/>
          <w:szCs w:val="28"/>
          <w:lang w:val="ru-RU" w:eastAsia="en-US"/>
        </w:rPr>
        <w:t>Замовник Програми:</w:t>
      </w:r>
    </w:p>
    <w:p w:rsidR="00821C48" w:rsidRPr="00DF419F" w:rsidRDefault="00502938" w:rsidP="00821C48">
      <w:pPr>
        <w:jc w:val="both"/>
        <w:rPr>
          <w:rFonts w:eastAsia="Calibri"/>
          <w:b/>
          <w:bCs/>
          <w:sz w:val="28"/>
          <w:szCs w:val="28"/>
          <w:lang w:eastAsia="en-US"/>
        </w:rPr>
      </w:pPr>
      <w:r w:rsidRPr="00DF419F">
        <w:rPr>
          <w:rFonts w:eastAsia="Calibri"/>
          <w:b/>
          <w:bCs/>
          <w:sz w:val="28"/>
          <w:szCs w:val="28"/>
          <w:lang w:eastAsia="en-US"/>
        </w:rPr>
        <w:t>Д</w:t>
      </w:r>
      <w:r w:rsidR="00821C48" w:rsidRPr="00DF419F">
        <w:rPr>
          <w:rFonts w:eastAsia="Calibri"/>
          <w:b/>
          <w:bCs/>
          <w:sz w:val="28"/>
          <w:szCs w:val="28"/>
          <w:lang w:eastAsia="en-US"/>
        </w:rPr>
        <w:t xml:space="preserve">епартамент охорони здоров’я  </w:t>
      </w:r>
    </w:p>
    <w:p w:rsidR="00502938" w:rsidRPr="00DF419F" w:rsidRDefault="00821C48" w:rsidP="00502938">
      <w:pPr>
        <w:jc w:val="both"/>
        <w:rPr>
          <w:b/>
          <w:bCs/>
          <w:sz w:val="28"/>
          <w:szCs w:val="28"/>
        </w:rPr>
      </w:pPr>
      <w:r w:rsidRPr="00DF419F">
        <w:rPr>
          <w:b/>
          <w:bCs/>
          <w:sz w:val="28"/>
          <w:szCs w:val="28"/>
        </w:rPr>
        <w:t xml:space="preserve">Івано-Франківської </w:t>
      </w:r>
    </w:p>
    <w:p w:rsidR="00821C48" w:rsidRPr="00DF419F" w:rsidRDefault="00821C48" w:rsidP="00502938">
      <w:pPr>
        <w:jc w:val="both"/>
        <w:rPr>
          <w:rFonts w:eastAsia="Calibri"/>
          <w:b/>
          <w:bCs/>
          <w:sz w:val="28"/>
          <w:szCs w:val="28"/>
          <w:lang w:eastAsia="en-US"/>
        </w:rPr>
      </w:pPr>
      <w:r w:rsidRPr="00DF419F">
        <w:rPr>
          <w:rFonts w:eastAsia="Calibri"/>
          <w:b/>
          <w:bCs/>
          <w:sz w:val="28"/>
          <w:szCs w:val="28"/>
          <w:lang w:eastAsia="en-US"/>
        </w:rPr>
        <w:t xml:space="preserve">облдержадміністрації                 </w:t>
      </w:r>
      <w:r w:rsidR="00502938" w:rsidRPr="00DF419F">
        <w:rPr>
          <w:rFonts w:eastAsia="Calibri"/>
          <w:b/>
          <w:bCs/>
          <w:sz w:val="28"/>
          <w:szCs w:val="28"/>
          <w:lang w:eastAsia="en-US"/>
        </w:rPr>
        <w:t xml:space="preserve">                                     </w:t>
      </w:r>
      <w:r w:rsidRPr="00DF419F">
        <w:rPr>
          <w:rFonts w:eastAsia="Calibri"/>
          <w:b/>
          <w:bCs/>
          <w:sz w:val="28"/>
          <w:szCs w:val="28"/>
          <w:lang w:eastAsia="en-US"/>
        </w:rPr>
        <w:t>Олександра БОЙЧУК</w:t>
      </w:r>
    </w:p>
    <w:p w:rsidR="00502938" w:rsidRPr="00DF419F" w:rsidRDefault="00502938" w:rsidP="00502938">
      <w:pPr>
        <w:jc w:val="both"/>
        <w:rPr>
          <w:rFonts w:eastAsia="Calibri"/>
          <w:b/>
          <w:bCs/>
          <w:sz w:val="28"/>
          <w:szCs w:val="28"/>
          <w:lang w:eastAsia="en-US"/>
        </w:rPr>
      </w:pPr>
    </w:p>
    <w:p w:rsidR="00821C48" w:rsidRPr="00DF419F" w:rsidRDefault="00821C48" w:rsidP="00502938">
      <w:pPr>
        <w:spacing w:before="240" w:after="240"/>
        <w:jc w:val="both"/>
        <w:rPr>
          <w:rFonts w:eastAsia="Calibri"/>
          <w:b/>
          <w:bCs/>
          <w:sz w:val="28"/>
          <w:szCs w:val="28"/>
          <w:lang w:eastAsia="en-US"/>
        </w:rPr>
      </w:pPr>
      <w:r w:rsidRPr="00DF419F">
        <w:rPr>
          <w:rFonts w:eastAsia="Calibri"/>
          <w:b/>
          <w:bCs/>
          <w:sz w:val="28"/>
          <w:szCs w:val="28"/>
          <w:lang w:eastAsia="en-US"/>
        </w:rPr>
        <w:t>Керівник Програми:</w:t>
      </w:r>
    </w:p>
    <w:p w:rsidR="00821C48" w:rsidRPr="00DF419F" w:rsidRDefault="00502938" w:rsidP="00821C48">
      <w:pPr>
        <w:jc w:val="both"/>
        <w:rPr>
          <w:rFonts w:eastAsia="Calibri"/>
          <w:b/>
          <w:bCs/>
          <w:sz w:val="28"/>
          <w:szCs w:val="28"/>
          <w:lang w:eastAsia="en-US"/>
        </w:rPr>
      </w:pPr>
      <w:r w:rsidRPr="00DF419F">
        <w:rPr>
          <w:rFonts w:eastAsia="Calibri"/>
          <w:b/>
          <w:bCs/>
          <w:sz w:val="28"/>
          <w:szCs w:val="28"/>
          <w:lang w:eastAsia="en-US"/>
        </w:rPr>
        <w:t>З</w:t>
      </w:r>
      <w:r w:rsidR="00821C48" w:rsidRPr="00DF419F">
        <w:rPr>
          <w:rFonts w:eastAsia="Calibri"/>
          <w:b/>
          <w:bCs/>
          <w:sz w:val="28"/>
          <w:szCs w:val="28"/>
          <w:lang w:eastAsia="en-US"/>
        </w:rPr>
        <w:t>аступник голови</w:t>
      </w:r>
    </w:p>
    <w:p w:rsidR="00502938" w:rsidRPr="00DF419F" w:rsidRDefault="00821C48" w:rsidP="00821C48">
      <w:pPr>
        <w:jc w:val="both"/>
        <w:rPr>
          <w:b/>
          <w:bCs/>
          <w:sz w:val="28"/>
          <w:szCs w:val="28"/>
        </w:rPr>
      </w:pPr>
      <w:r w:rsidRPr="00DF419F">
        <w:rPr>
          <w:b/>
          <w:bCs/>
          <w:sz w:val="28"/>
          <w:szCs w:val="28"/>
        </w:rPr>
        <w:t xml:space="preserve">Івано-Франківської </w:t>
      </w:r>
    </w:p>
    <w:p w:rsidR="00821C48" w:rsidRPr="00DF419F" w:rsidRDefault="00821C48" w:rsidP="00821C48">
      <w:pPr>
        <w:jc w:val="both"/>
        <w:rPr>
          <w:b/>
          <w:bCs/>
          <w:sz w:val="28"/>
          <w:szCs w:val="28"/>
        </w:rPr>
      </w:pPr>
      <w:r w:rsidRPr="00DF419F">
        <w:rPr>
          <w:rFonts w:eastAsia="Calibri"/>
          <w:b/>
          <w:bCs/>
          <w:sz w:val="28"/>
          <w:szCs w:val="28"/>
          <w:lang w:eastAsia="en-US"/>
        </w:rPr>
        <w:t xml:space="preserve">облдержадміністрації                          </w:t>
      </w:r>
      <w:r w:rsidR="00502938" w:rsidRPr="00DF419F">
        <w:rPr>
          <w:rFonts w:eastAsia="Calibri"/>
          <w:b/>
          <w:bCs/>
          <w:sz w:val="28"/>
          <w:szCs w:val="28"/>
          <w:lang w:eastAsia="en-US"/>
        </w:rPr>
        <w:t xml:space="preserve">                                  </w:t>
      </w:r>
      <w:r w:rsidRPr="00DF419F">
        <w:rPr>
          <w:rFonts w:eastAsia="Calibri"/>
          <w:b/>
          <w:bCs/>
          <w:sz w:val="28"/>
          <w:szCs w:val="28"/>
          <w:lang w:eastAsia="en-US"/>
        </w:rPr>
        <w:t xml:space="preserve">   Людмила СІРКО</w:t>
      </w:r>
    </w:p>
    <w:p w:rsidR="00821C48" w:rsidRPr="00DF419F" w:rsidRDefault="00821C48" w:rsidP="00821C48">
      <w:pPr>
        <w:ind w:left="435"/>
        <w:jc w:val="both"/>
        <w:rPr>
          <w:rFonts w:eastAsia="Calibri"/>
          <w:b/>
          <w:bCs/>
          <w:sz w:val="28"/>
          <w:szCs w:val="28"/>
          <w:lang w:eastAsia="en-US"/>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lang w:val="ru-RU"/>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lang w:val="ru-RU"/>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lang w:val="ru-RU"/>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lang w:val="ru-RU"/>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lang w:val="ru-RU"/>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rsidR="00F35275" w:rsidRPr="0076130B" w:rsidRDefault="00F35275" w:rsidP="00F3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rsidR="00AD72BC" w:rsidRPr="00AD72BC" w:rsidRDefault="00F35275" w:rsidP="00AD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130B">
        <w:rPr>
          <w:b/>
          <w:color w:val="FF0000"/>
          <w:sz w:val="28"/>
          <w:szCs w:val="28"/>
        </w:rPr>
        <w:br w:type="page"/>
      </w:r>
      <w:r w:rsidR="00AD72BC" w:rsidRPr="00AD72BC">
        <w:rPr>
          <w:b/>
          <w:sz w:val="28"/>
          <w:szCs w:val="28"/>
        </w:rPr>
        <w:t xml:space="preserve">Обґрунтування </w:t>
      </w:r>
    </w:p>
    <w:p w:rsidR="00AD72BC" w:rsidRPr="00AD72BC" w:rsidRDefault="00AD72BC" w:rsidP="00B1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sz w:val="28"/>
          <w:szCs w:val="28"/>
        </w:rPr>
      </w:pPr>
      <w:r w:rsidRPr="00AD72BC">
        <w:rPr>
          <w:b/>
          <w:sz w:val="28"/>
          <w:szCs w:val="28"/>
        </w:rPr>
        <w:t>доцільності розроблення Програми розвитку та фінансової підтримки комунальних та комунальних некомерційних підприємств охорони здоров'я Івано-Франківської обласної ради на 2026 рік</w:t>
      </w:r>
    </w:p>
    <w:p w:rsidR="006052B2" w:rsidRPr="00871AF6" w:rsidRDefault="00AD72BC" w:rsidP="00B1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Calibri"/>
          <w:sz w:val="28"/>
          <w:szCs w:val="28"/>
          <w:lang w:eastAsia="en-US"/>
        </w:rPr>
      </w:pPr>
      <w:r w:rsidRPr="00AD72BC">
        <w:rPr>
          <w:b/>
          <w:sz w:val="28"/>
          <w:szCs w:val="28"/>
        </w:rPr>
        <w:t>Аналіз проблем та обґрунтування необхідності їх розв’язання</w:t>
      </w:r>
    </w:p>
    <w:p w:rsidR="001A3480" w:rsidRPr="001A3480" w:rsidRDefault="006052B2" w:rsidP="001A3480">
      <w:pPr>
        <w:tabs>
          <w:tab w:val="left" w:pos="426"/>
          <w:tab w:val="left" w:pos="567"/>
        </w:tabs>
        <w:jc w:val="both"/>
        <w:rPr>
          <w:rFonts w:eastAsia="Calibri"/>
          <w:sz w:val="28"/>
          <w:szCs w:val="28"/>
          <w:lang w:eastAsia="en-US"/>
        </w:rPr>
      </w:pPr>
      <w:r w:rsidRPr="00871AF6">
        <w:rPr>
          <w:rFonts w:eastAsia="Calibri"/>
          <w:sz w:val="28"/>
          <w:szCs w:val="28"/>
          <w:lang w:eastAsia="en-US"/>
        </w:rPr>
        <w:t xml:space="preserve">       </w:t>
      </w:r>
      <w:r w:rsidR="00390EAD">
        <w:rPr>
          <w:rFonts w:eastAsia="Calibri"/>
          <w:sz w:val="28"/>
          <w:szCs w:val="28"/>
          <w:lang w:eastAsia="en-US"/>
        </w:rPr>
        <w:t xml:space="preserve"> </w:t>
      </w:r>
      <w:r w:rsidR="001A3480" w:rsidRPr="001A3480">
        <w:rPr>
          <w:rFonts w:eastAsia="Calibri"/>
          <w:sz w:val="28"/>
          <w:szCs w:val="28"/>
          <w:lang w:eastAsia="en-US"/>
        </w:rPr>
        <w:t xml:space="preserve">Програму розроблено з метою реалізації державної політики та покращення надання послуг у сфері охорони здоров’я. </w:t>
      </w:r>
    </w:p>
    <w:p w:rsidR="00871AF6" w:rsidRDefault="001A3480" w:rsidP="00871AF6">
      <w:pPr>
        <w:tabs>
          <w:tab w:val="left" w:pos="426"/>
          <w:tab w:val="left" w:pos="567"/>
        </w:tabs>
        <w:jc w:val="both"/>
        <w:rPr>
          <w:rFonts w:eastAsia="Calibri"/>
          <w:sz w:val="28"/>
          <w:szCs w:val="28"/>
          <w:lang w:eastAsia="en-US"/>
        </w:rPr>
      </w:pPr>
      <w:r>
        <w:rPr>
          <w:rFonts w:eastAsia="Calibri"/>
          <w:sz w:val="28"/>
          <w:szCs w:val="28"/>
          <w:lang w:eastAsia="en-US"/>
        </w:rPr>
        <w:t xml:space="preserve">       </w:t>
      </w:r>
      <w:r w:rsidR="00390EAD">
        <w:rPr>
          <w:rFonts w:eastAsia="Calibri"/>
          <w:sz w:val="28"/>
          <w:szCs w:val="28"/>
          <w:lang w:eastAsia="en-US"/>
        </w:rPr>
        <w:t xml:space="preserve"> </w:t>
      </w:r>
      <w:r w:rsidR="002824B9" w:rsidRPr="001A3480">
        <w:rPr>
          <w:rFonts w:eastAsia="Calibri"/>
          <w:sz w:val="28"/>
          <w:szCs w:val="28"/>
          <w:lang w:eastAsia="en-US"/>
        </w:rPr>
        <w:t>Доступність, якість, сучасність, функціональність, ефективність, ресурсна забезпеченість та своєчасність надання медичної допомоги є основою для забезпечення високого рівня здоров’я і покращення якості життя населення.</w:t>
      </w:r>
    </w:p>
    <w:p w:rsidR="00390EAD" w:rsidRPr="00390EAD" w:rsidRDefault="001A3480" w:rsidP="00390EAD">
      <w:pPr>
        <w:tabs>
          <w:tab w:val="left" w:pos="426"/>
          <w:tab w:val="left" w:pos="567"/>
        </w:tabs>
        <w:jc w:val="both"/>
        <w:rPr>
          <w:rFonts w:eastAsia="Calibri"/>
          <w:sz w:val="28"/>
          <w:szCs w:val="28"/>
          <w:lang w:eastAsia="en-US"/>
        </w:rPr>
      </w:pPr>
      <w:r>
        <w:rPr>
          <w:rFonts w:eastAsia="Calibri"/>
          <w:sz w:val="28"/>
          <w:szCs w:val="28"/>
          <w:lang w:eastAsia="en-US"/>
        </w:rPr>
        <w:t xml:space="preserve">       </w:t>
      </w:r>
      <w:r w:rsidR="00390EAD">
        <w:rPr>
          <w:rFonts w:eastAsia="Calibri"/>
          <w:sz w:val="28"/>
          <w:szCs w:val="28"/>
          <w:lang w:eastAsia="en-US"/>
        </w:rPr>
        <w:t xml:space="preserve"> </w:t>
      </w:r>
      <w:r w:rsidR="00390EAD" w:rsidRPr="00390EAD">
        <w:rPr>
          <w:rFonts w:eastAsia="Calibri"/>
          <w:sz w:val="28"/>
          <w:szCs w:val="28"/>
          <w:lang w:eastAsia="en-US"/>
        </w:rPr>
        <w:t xml:space="preserve">На сьогодні, з метою проведення якісної діагностики, досягнення високих показників результативності лікувального процесу задля наближення його до сучасної європейської системи надання медичної допомоги, Міністерством охорони здоров’я України погоджено перелік закладів охорони здоров’я, які сформували спроможну мережу у                       </w:t>
      </w:r>
      <w:r w:rsidR="00B9775C" w:rsidRPr="00B9775C">
        <w:rPr>
          <w:rFonts w:eastAsia="Calibri"/>
          <w:sz w:val="28"/>
          <w:szCs w:val="28"/>
          <w:lang w:eastAsia="en-US"/>
        </w:rPr>
        <w:t>19 областях нашої держави</w:t>
      </w:r>
      <w:r w:rsidR="00390EAD" w:rsidRPr="00390EAD">
        <w:rPr>
          <w:rFonts w:eastAsia="Calibri"/>
          <w:sz w:val="28"/>
          <w:szCs w:val="28"/>
          <w:lang w:eastAsia="en-US"/>
        </w:rPr>
        <w:t xml:space="preserve">. </w:t>
      </w:r>
    </w:p>
    <w:p w:rsidR="00390EAD" w:rsidRPr="006E58EC" w:rsidRDefault="00390EAD" w:rsidP="00390EAD">
      <w:pPr>
        <w:tabs>
          <w:tab w:val="left" w:pos="426"/>
          <w:tab w:val="left" w:pos="567"/>
        </w:tabs>
        <w:jc w:val="both"/>
        <w:rPr>
          <w:rFonts w:eastAsia="Calibri"/>
          <w:color w:val="EE0000"/>
          <w:sz w:val="28"/>
          <w:szCs w:val="28"/>
          <w:lang w:eastAsia="en-US"/>
        </w:rPr>
      </w:pPr>
      <w:r w:rsidRPr="00390EAD">
        <w:rPr>
          <w:rFonts w:eastAsia="Calibri"/>
          <w:sz w:val="28"/>
          <w:szCs w:val="28"/>
          <w:lang w:eastAsia="en-US"/>
        </w:rPr>
        <w:t xml:space="preserve">        У цьому контексті, розпорядженням Івано-Франківської обласної військової адміністрації від 25.08.2023 № 326 «Про спроможну мережу закладів охорони здоров’я Івано-Франківського госпітального округу» затверджено та Міністерством охорони здоров’я України погоджено Перелік  спроможної мережі закладів охорони здоров’я Івано-Франківського госпітального округу (далі – Перелік). Відповідно до вказаного Переліку в Івано-Франківському госпітальному окрузі </w:t>
      </w:r>
      <w:r w:rsidR="006E58EC">
        <w:rPr>
          <w:rFonts w:eastAsia="Calibri"/>
          <w:sz w:val="28"/>
          <w:szCs w:val="28"/>
          <w:lang w:eastAsia="en-US"/>
        </w:rPr>
        <w:t xml:space="preserve">функціонують </w:t>
      </w:r>
      <w:r w:rsidRPr="009D507E">
        <w:rPr>
          <w:rFonts w:eastAsia="Calibri"/>
          <w:sz w:val="28"/>
          <w:szCs w:val="28"/>
          <w:lang w:eastAsia="en-US"/>
        </w:rPr>
        <w:t>7 надкластерних закладів, власниками яких є територіальні громади сіл, селищ, міст Івано-</w:t>
      </w:r>
      <w:r w:rsidRPr="00AF73F1">
        <w:rPr>
          <w:rFonts w:eastAsia="Calibri"/>
          <w:sz w:val="28"/>
          <w:szCs w:val="28"/>
          <w:lang w:eastAsia="en-US"/>
        </w:rPr>
        <w:t>Франківської області в особі Івано-Франківської обласної ради, 10 кластерних та</w:t>
      </w:r>
      <w:r w:rsidR="009D507E" w:rsidRPr="00AF73F1">
        <w:rPr>
          <w:rFonts w:eastAsia="Calibri"/>
          <w:sz w:val="28"/>
          <w:szCs w:val="28"/>
          <w:lang w:eastAsia="en-US"/>
        </w:rPr>
        <w:t xml:space="preserve"> </w:t>
      </w:r>
      <w:r w:rsidRPr="00AF73F1">
        <w:rPr>
          <w:rFonts w:eastAsia="Calibri"/>
          <w:sz w:val="28"/>
          <w:szCs w:val="28"/>
          <w:lang w:eastAsia="en-US"/>
        </w:rPr>
        <w:t>14 загальних закладів.</w:t>
      </w:r>
    </w:p>
    <w:p w:rsidR="00390EAD" w:rsidRDefault="00390EAD" w:rsidP="00390EAD">
      <w:pPr>
        <w:tabs>
          <w:tab w:val="left" w:pos="426"/>
          <w:tab w:val="left" w:pos="567"/>
        </w:tabs>
        <w:jc w:val="both"/>
        <w:rPr>
          <w:rFonts w:eastAsia="Calibri"/>
          <w:sz w:val="28"/>
          <w:szCs w:val="28"/>
          <w:lang w:eastAsia="en-US"/>
        </w:rPr>
      </w:pPr>
      <w:r w:rsidRPr="00390EAD">
        <w:rPr>
          <w:rFonts w:eastAsia="Calibri"/>
          <w:sz w:val="28"/>
          <w:szCs w:val="28"/>
          <w:lang w:eastAsia="en-US"/>
        </w:rPr>
        <w:t xml:space="preserve">      </w:t>
      </w:r>
      <w:r w:rsidR="0064700F">
        <w:rPr>
          <w:rFonts w:eastAsia="Calibri"/>
          <w:sz w:val="28"/>
          <w:szCs w:val="28"/>
          <w:lang w:eastAsia="en-US"/>
        </w:rPr>
        <w:t xml:space="preserve"> </w:t>
      </w:r>
      <w:r>
        <w:rPr>
          <w:rFonts w:eastAsia="Calibri"/>
          <w:sz w:val="28"/>
          <w:szCs w:val="28"/>
          <w:lang w:eastAsia="en-US"/>
        </w:rPr>
        <w:t xml:space="preserve"> </w:t>
      </w:r>
      <w:r w:rsidRPr="00390EAD">
        <w:rPr>
          <w:rFonts w:eastAsia="Calibri"/>
          <w:sz w:val="28"/>
          <w:szCs w:val="28"/>
          <w:lang w:eastAsia="en-US"/>
        </w:rPr>
        <w:t>Ресурсне та технологічне оснащення кожного з медичних закладів спроможної мережі закладів охорони здоров’я у госпітальному кластері передбачає дотримання вимог для надання відповідного виду якісної медичної допомоги. Зокрема, надкластерність закладу охорони здоров’я п</w:t>
      </w:r>
      <w:r w:rsidR="008D54CE">
        <w:rPr>
          <w:rFonts w:eastAsia="Calibri"/>
          <w:sz w:val="28"/>
          <w:szCs w:val="28"/>
          <w:lang w:eastAsia="en-US"/>
        </w:rPr>
        <w:t>е</w:t>
      </w:r>
      <w:r w:rsidRPr="00390EAD">
        <w:rPr>
          <w:rFonts w:eastAsia="Calibri"/>
          <w:sz w:val="28"/>
          <w:szCs w:val="28"/>
          <w:lang w:eastAsia="en-US"/>
        </w:rPr>
        <w:t>редбачає наявність широкого спектру спеціального обладнання, дотримання високого рівня оснащеності робочих місць працівників, досягнення відповідного рівня комфортабельності та доступності приміщень задля виконання закладом функцій головного центру з організації і надання медичної і реабілітаційної допомоги, зокрема, надання високоспеціалі</w:t>
      </w:r>
      <w:r w:rsidR="00691DBC">
        <w:rPr>
          <w:rFonts w:eastAsia="Calibri"/>
          <w:sz w:val="28"/>
          <w:szCs w:val="28"/>
          <w:lang w:eastAsia="en-US"/>
        </w:rPr>
        <w:t>-</w:t>
      </w:r>
      <w:r w:rsidRPr="00390EAD">
        <w:rPr>
          <w:rFonts w:eastAsia="Calibri"/>
          <w:sz w:val="28"/>
          <w:szCs w:val="28"/>
          <w:lang w:eastAsia="en-US"/>
        </w:rPr>
        <w:t>зованих медичних послуг у найбільш складних або рідкісних випадках захворювань за онкологічним, кардіологічним, психіатричним, перинатальним</w:t>
      </w:r>
      <w:r>
        <w:rPr>
          <w:rFonts w:eastAsia="Calibri"/>
          <w:sz w:val="28"/>
          <w:szCs w:val="28"/>
          <w:lang w:eastAsia="en-US"/>
        </w:rPr>
        <w:t xml:space="preserve"> та іншими </w:t>
      </w:r>
      <w:r w:rsidRPr="00390EAD">
        <w:rPr>
          <w:rFonts w:eastAsia="Calibri"/>
          <w:sz w:val="28"/>
          <w:szCs w:val="28"/>
          <w:lang w:eastAsia="en-US"/>
        </w:rPr>
        <w:t xml:space="preserve">напрямами. </w:t>
      </w:r>
    </w:p>
    <w:p w:rsidR="00390EAD" w:rsidRPr="00390EAD" w:rsidRDefault="00390EAD" w:rsidP="00390EAD">
      <w:pPr>
        <w:tabs>
          <w:tab w:val="left" w:pos="426"/>
          <w:tab w:val="left" w:pos="567"/>
        </w:tabs>
        <w:jc w:val="both"/>
        <w:rPr>
          <w:rFonts w:eastAsia="Calibri"/>
          <w:sz w:val="28"/>
          <w:szCs w:val="28"/>
          <w:lang w:eastAsia="en-US"/>
        </w:rPr>
      </w:pPr>
      <w:r>
        <w:rPr>
          <w:rFonts w:eastAsia="Calibri"/>
          <w:sz w:val="28"/>
          <w:szCs w:val="28"/>
          <w:lang w:eastAsia="en-US"/>
        </w:rPr>
        <w:t xml:space="preserve">        В даному контексті, </w:t>
      </w:r>
      <w:r w:rsidRPr="00390EAD">
        <w:rPr>
          <w:rFonts w:eastAsia="Calibri"/>
          <w:sz w:val="28"/>
          <w:szCs w:val="28"/>
          <w:lang w:eastAsia="en-US"/>
        </w:rPr>
        <w:t>відповідно до частини 5 статті 3 Закону України «Про державні фінансові гарантії медичного обслуговування населення», статті 90 Бюджетного кодексу України, враховуючи норми Закону України «Основи законодавства України про охорону здоров'я» передбачено, що до загального переліку видатків, що здійснюються з бюджету Автономної Республіки Крим і обласних бюджетів, належать видатки на реалізацію регіональних програм надання населенню медичних послуг понад обсяг, передбачений програмою державних гарантій медичного обслуговування населення та регіональних програм розвитку та підтримки комунальних закладів охорони здоров’я, які є об’єктами права спільної власності територіальних громад сіл, селищ, міст, що перебувають в управлінні обласних рад, а саме</w:t>
      </w:r>
      <w:r w:rsidR="008D54CE">
        <w:rPr>
          <w:rFonts w:eastAsia="Calibri"/>
          <w:sz w:val="28"/>
          <w:szCs w:val="28"/>
          <w:lang w:eastAsia="en-US"/>
        </w:rPr>
        <w:t>:</w:t>
      </w:r>
      <w:r w:rsidRPr="00390EAD">
        <w:rPr>
          <w:rFonts w:eastAsia="Calibri"/>
          <w:sz w:val="28"/>
          <w:szCs w:val="28"/>
          <w:lang w:eastAsia="en-US"/>
        </w:rPr>
        <w:t xml:space="preserve"> оновлення їх матеріально-технічної бази, капітального ремонту, реконструкції, підвищення оплати праці працівників.</w:t>
      </w:r>
    </w:p>
    <w:p w:rsidR="001A3480" w:rsidRPr="001A3480" w:rsidRDefault="00390EAD" w:rsidP="00390EAD">
      <w:pPr>
        <w:tabs>
          <w:tab w:val="left" w:pos="426"/>
          <w:tab w:val="left" w:pos="567"/>
        </w:tabs>
        <w:jc w:val="both"/>
        <w:rPr>
          <w:rFonts w:eastAsia="Calibri"/>
          <w:sz w:val="28"/>
          <w:szCs w:val="28"/>
          <w:lang w:eastAsia="en-US"/>
        </w:rPr>
      </w:pPr>
      <w:r w:rsidRPr="00390EAD">
        <w:rPr>
          <w:rFonts w:eastAsia="Calibri"/>
          <w:sz w:val="28"/>
          <w:szCs w:val="28"/>
          <w:lang w:eastAsia="en-US"/>
        </w:rPr>
        <w:t xml:space="preserve">         З огляду на зазначене та з метою забезпечення повноцінного функціонування комунальних та комунальних некомерційних підприємств охорони здоров’я Івано-Франківської обласної ради, зважаючи на необхідність поліпшення якості надання та доступності медичної допомоги населенню Івано-Франківської області, зміцнення матеріально-технічної бази та створення сприятливих умов для здійснення модернізації галузі охорони здоров’я області, виникає потреба у додатковому фінансовому ресурсі. Основною проблемою, на вирішення якої буде спрямована Програма, є потреба в коштах на оновлення матеріально-технічної бази закладів та вирішення питань з оплати поточних видатків комунальних некомерційних підприємств, які не долучені до програми медичних гарантій, та оплати видатків, що не передбачені або передбачені в недостатньому обсязі програмою державних гарантій медичного обслуговування населення.</w:t>
      </w:r>
    </w:p>
    <w:p w:rsidR="00871AF6" w:rsidRPr="00390EAD" w:rsidRDefault="001A3480" w:rsidP="00871AF6">
      <w:pPr>
        <w:tabs>
          <w:tab w:val="left" w:pos="426"/>
          <w:tab w:val="left" w:pos="567"/>
        </w:tabs>
        <w:jc w:val="both"/>
        <w:rPr>
          <w:rFonts w:eastAsia="Calibri"/>
          <w:sz w:val="28"/>
          <w:szCs w:val="28"/>
          <w:lang w:eastAsia="en-US"/>
        </w:rPr>
      </w:pPr>
      <w:r w:rsidRPr="001A3480">
        <w:rPr>
          <w:rFonts w:eastAsia="Calibri"/>
          <w:sz w:val="28"/>
          <w:szCs w:val="28"/>
          <w:lang w:eastAsia="en-US"/>
        </w:rPr>
        <w:t xml:space="preserve">         </w:t>
      </w:r>
    </w:p>
    <w:p w:rsidR="00F35275" w:rsidRDefault="00F35275" w:rsidP="00B173F7">
      <w:pPr>
        <w:tabs>
          <w:tab w:val="left" w:pos="426"/>
          <w:tab w:val="left" w:pos="567"/>
        </w:tabs>
        <w:spacing w:after="120"/>
        <w:jc w:val="center"/>
        <w:rPr>
          <w:rFonts w:eastAsia="Calibri"/>
          <w:b/>
          <w:color w:val="000000"/>
          <w:sz w:val="28"/>
          <w:szCs w:val="28"/>
          <w:lang w:eastAsia="en-US"/>
        </w:rPr>
      </w:pPr>
      <w:r>
        <w:rPr>
          <w:rFonts w:eastAsia="Calibri"/>
          <w:b/>
          <w:color w:val="000000"/>
          <w:sz w:val="28"/>
          <w:szCs w:val="28"/>
          <w:lang w:eastAsia="en-US"/>
        </w:rPr>
        <w:t>Мета Програми</w:t>
      </w:r>
    </w:p>
    <w:p w:rsidR="00164EC3" w:rsidRDefault="00F35275" w:rsidP="00164EC3">
      <w:pPr>
        <w:tabs>
          <w:tab w:val="left" w:pos="709"/>
        </w:tabs>
        <w:jc w:val="both"/>
        <w:rPr>
          <w:rFonts w:eastAsia="Calibri"/>
          <w:color w:val="000000"/>
          <w:sz w:val="28"/>
          <w:szCs w:val="28"/>
          <w:lang w:eastAsia="en-US"/>
        </w:rPr>
      </w:pPr>
      <w:r>
        <w:rPr>
          <w:rFonts w:eastAsia="Calibri"/>
          <w:color w:val="000000"/>
          <w:sz w:val="28"/>
          <w:szCs w:val="28"/>
          <w:lang w:eastAsia="en-US"/>
        </w:rPr>
        <w:t xml:space="preserve">        </w:t>
      </w:r>
      <w:r w:rsidR="00164EC3">
        <w:rPr>
          <w:rFonts w:eastAsia="Calibri"/>
          <w:color w:val="000000"/>
          <w:sz w:val="28"/>
          <w:szCs w:val="28"/>
          <w:lang w:eastAsia="en-US"/>
        </w:rPr>
        <w:t>Програма розроблена для формування і налагодження ефективного функціонування системи надання населенню області доступної і високоякісної медичної  допомоги та досягнення максимально можливого рівня здоров’я жителів області, незалежно від віку, статі, соціального статусу, зміцнення і охорони здоров’я мешканців краю протягом усього їх життя.</w:t>
      </w:r>
    </w:p>
    <w:p w:rsidR="000141F9" w:rsidRDefault="00164EC3" w:rsidP="00164EC3">
      <w:pPr>
        <w:tabs>
          <w:tab w:val="left" w:pos="709"/>
        </w:tabs>
        <w:spacing w:after="240"/>
        <w:jc w:val="both"/>
        <w:rPr>
          <w:color w:val="000000"/>
          <w:sz w:val="28"/>
          <w:szCs w:val="28"/>
          <w:lang w:eastAsia="en-US"/>
        </w:rPr>
      </w:pPr>
      <w:r>
        <w:rPr>
          <w:rFonts w:eastAsia="Calibri"/>
          <w:color w:val="000000"/>
          <w:sz w:val="28"/>
          <w:szCs w:val="28"/>
          <w:lang w:eastAsia="en-US"/>
        </w:rPr>
        <w:t xml:space="preserve">         Метою Програми є збереження, поліпшення, відновлення здоров’я населення області, зниження рівня захворюваності, інвалідності та смертності шляхом визначення комплексу організаційних та економічних заходів, спрямованих на підтримку діяльності та забезпечення розвитку комунальних та комунальних некомерційних підприємств охорони здоров'я Івано-Франківської обласної ради відповідно до функціональних призначень щодо надання населенню належних медичних послуг.</w:t>
      </w:r>
    </w:p>
    <w:p w:rsidR="00F35275" w:rsidRDefault="00F35275" w:rsidP="00B173F7">
      <w:pPr>
        <w:tabs>
          <w:tab w:val="left" w:pos="709"/>
        </w:tabs>
        <w:spacing w:after="120"/>
        <w:jc w:val="center"/>
        <w:rPr>
          <w:b/>
          <w:color w:val="000000"/>
          <w:sz w:val="28"/>
          <w:szCs w:val="28"/>
          <w:lang w:val="ru-RU"/>
        </w:rPr>
      </w:pPr>
      <w:r>
        <w:rPr>
          <w:b/>
          <w:color w:val="000000"/>
          <w:sz w:val="28"/>
          <w:szCs w:val="28"/>
          <w:lang w:val="ru-RU"/>
        </w:rPr>
        <w:t>Основні завдання Програми</w:t>
      </w:r>
    </w:p>
    <w:p w:rsidR="00F35275" w:rsidRDefault="00F35275" w:rsidP="00073A75">
      <w:pPr>
        <w:tabs>
          <w:tab w:val="left" w:pos="0"/>
        </w:tabs>
        <w:ind w:firstLine="567"/>
        <w:jc w:val="both"/>
        <w:rPr>
          <w:color w:val="000000"/>
          <w:sz w:val="28"/>
          <w:szCs w:val="28"/>
          <w:lang w:val="ru-RU"/>
        </w:rPr>
      </w:pPr>
      <w:r>
        <w:rPr>
          <w:color w:val="000000"/>
          <w:sz w:val="28"/>
          <w:szCs w:val="28"/>
        </w:rPr>
        <w:t>Реалізація заходів Програми спрямовується на вирішення її основних завдань:</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забезпечення керованості процесу реформування і діяльності медичної допомоги в області;</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сприяння формуванню позитивного ставлення населення, медичної громадськості, владних структур різних рівнів до змін у галузі охорони здоров’я;</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виконання заходів місцевих програм</w:t>
      </w:r>
      <w:r>
        <w:rPr>
          <w:rFonts w:eastAsia="Arial"/>
          <w:color w:val="000000"/>
          <w:sz w:val="28"/>
          <w:szCs w:val="28"/>
          <w:lang w:eastAsia="ar-SA"/>
        </w:rPr>
        <w:t>,</w:t>
      </w:r>
      <w:r w:rsidR="003E2E4D">
        <w:rPr>
          <w:rFonts w:eastAsia="Arial"/>
          <w:color w:val="000000"/>
          <w:sz w:val="28"/>
          <w:szCs w:val="28"/>
          <w:lang w:eastAsia="ar-SA"/>
        </w:rPr>
        <w:t xml:space="preserve"> надання населенню медичних     послуг;</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забезпечення населення ефективними, безпечними та якісними лікарськими засобами і виробами медичного призначення;</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зміцнення матеріально-технічної бази та оснащення необхідним медичним обладнанням комунальних та комунальних некомерційних підприємств охорони здоров'я Івано-Франківської обласної ради;</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rPr>
        <w:t xml:space="preserve"> </w:t>
      </w:r>
      <w:r w:rsidR="003E2E4D">
        <w:rPr>
          <w:rFonts w:eastAsia="Arial"/>
          <w:color w:val="000000"/>
          <w:sz w:val="28"/>
          <w:szCs w:val="28"/>
          <w:lang w:eastAsia="ar-SA"/>
        </w:rPr>
        <w:t>забезпечення надійності та безпеки експлуатації будівель комунальних та комунальних некомерційних підприємств охорони здоров'я Івано-Франківської обласної ради;</w:t>
      </w:r>
    </w:p>
    <w:p w:rsidR="003E2E4D" w:rsidRDefault="008D54CE" w:rsidP="003E2E4D">
      <w:pPr>
        <w:ind w:firstLine="567"/>
        <w:jc w:val="both"/>
        <w:rPr>
          <w:rFonts w:eastAsia="Arial"/>
          <w:color w:val="000000"/>
          <w:sz w:val="28"/>
          <w:szCs w:val="28"/>
          <w:lang w:eastAsia="ar-SA"/>
        </w:rPr>
      </w:pPr>
      <w:r w:rsidRPr="0076130B">
        <w:rPr>
          <w:sz w:val="28"/>
          <w:szCs w:val="28"/>
        </w:rPr>
        <w:t>–</w:t>
      </w:r>
      <w:r w:rsidR="00D651D6">
        <w:rPr>
          <w:rFonts w:eastAsia="Arial"/>
          <w:color w:val="000000"/>
          <w:sz w:val="28"/>
          <w:szCs w:val="28"/>
          <w:lang w:eastAsia="ar-SA"/>
        </w:rPr>
        <w:t> </w:t>
      </w:r>
      <w:r w:rsidR="00FF5EB5" w:rsidRPr="00FF5EB5">
        <w:rPr>
          <w:rFonts w:eastAsia="Arial"/>
          <w:color w:val="000000"/>
          <w:sz w:val="28"/>
          <w:szCs w:val="28"/>
          <w:lang w:eastAsia="ar-SA"/>
        </w:rPr>
        <w:t>забезпечення процесу одержання, розміщення, зберігання, обліку, перевезення, розподілу та відпуску лікарських засобів, медичного обладнання, медичних виробів та допоміжних засобів до них, закуплених за кошти, передбачені у державному бюджеті для забезпечення виконання медичних заходів окремих державних програм та комплексних заходів програмного характеру, а також гуманітарних вантажів, спрямованих на досягнення належного рівня функціонування закладів охорони здоров'я області</w:t>
      </w:r>
      <w:r w:rsidR="003E2E4D">
        <w:rPr>
          <w:rFonts w:eastAsia="Arial"/>
          <w:color w:val="000000"/>
          <w:sz w:val="28"/>
          <w:szCs w:val="28"/>
          <w:lang w:eastAsia="ar-SA"/>
        </w:rPr>
        <w:t>;</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rPr>
        <w:t xml:space="preserve"> </w:t>
      </w:r>
      <w:r w:rsidR="003E2E4D">
        <w:rPr>
          <w:rFonts w:eastAsia="Arial"/>
          <w:color w:val="000000"/>
          <w:sz w:val="28"/>
          <w:szCs w:val="28"/>
          <w:lang w:eastAsia="ar-SA"/>
        </w:rPr>
        <w:t>реалізація в Івано-Франківській області Національної стратегії із створення безбар’єрного простору в Україні на період до 2030 року, Державної стратегії розвитку системи протитуберкульозної медичної допомоги населенню, Концепції розвитку охорони психічного здоров’я в Україні на період до 2030 року;</w:t>
      </w:r>
    </w:p>
    <w:p w:rsidR="003E2E4D" w:rsidRDefault="008D54CE" w:rsidP="003E2E4D">
      <w:pPr>
        <w:ind w:firstLine="567"/>
        <w:jc w:val="both"/>
        <w:rPr>
          <w:rFonts w:eastAsia="Arial"/>
          <w:color w:val="000000"/>
          <w:sz w:val="28"/>
          <w:szCs w:val="28"/>
          <w:lang w:eastAsia="ar-SA"/>
        </w:rPr>
      </w:pPr>
      <w:r w:rsidRPr="0076130B">
        <w:rPr>
          <w:sz w:val="28"/>
          <w:szCs w:val="28"/>
        </w:rPr>
        <w:t>–</w:t>
      </w:r>
      <w:r w:rsidRPr="001515CC">
        <w:rPr>
          <w:sz w:val="28"/>
          <w:szCs w:val="28"/>
          <w:lang w:val="ru-RU"/>
        </w:rPr>
        <w:t xml:space="preserve"> </w:t>
      </w:r>
      <w:r w:rsidR="003E2E4D">
        <w:rPr>
          <w:rFonts w:eastAsia="Arial"/>
          <w:color w:val="000000"/>
          <w:sz w:val="28"/>
          <w:szCs w:val="28"/>
          <w:lang w:eastAsia="ar-SA"/>
        </w:rPr>
        <w:t>фінансове забезпечення координації роботи профільних експертів з питань охорони здоров’я департаменту охорони здоров’я Івано-Франківської обласної державної адміністрації при плануванні потреби у медикаментах, виробах медичного призначення, обладнання на виконання державних програм та заходів програмного характеру у сфері охорони здоров’я, плануванні та моніторингу окремих медичних заходів обласних програм та при підготовці аналітичної інформації для конференцій, нарад, публікацій щодо стану здоров’я населення за окремими нозологіями.</w:t>
      </w:r>
    </w:p>
    <w:p w:rsidR="003E2E4D" w:rsidRDefault="003E2E4D" w:rsidP="003E2E4D">
      <w:pPr>
        <w:ind w:firstLine="567"/>
        <w:jc w:val="both"/>
        <w:rPr>
          <w:rFonts w:eastAsia="Arial"/>
          <w:color w:val="FF0000"/>
          <w:sz w:val="28"/>
          <w:szCs w:val="28"/>
          <w:lang w:eastAsia="ar-SA"/>
        </w:rPr>
      </w:pPr>
    </w:p>
    <w:p w:rsidR="00F35275" w:rsidRDefault="00F35275" w:rsidP="00B00F9A">
      <w:pPr>
        <w:spacing w:after="120"/>
        <w:ind w:firstLine="567"/>
        <w:jc w:val="center"/>
        <w:rPr>
          <w:rFonts w:eastAsia="Calibri"/>
          <w:b/>
          <w:color w:val="000000"/>
          <w:sz w:val="28"/>
          <w:szCs w:val="28"/>
          <w:lang w:eastAsia="en-US"/>
        </w:rPr>
      </w:pPr>
      <w:r>
        <w:rPr>
          <w:rFonts w:eastAsia="Calibri"/>
          <w:b/>
          <w:color w:val="000000"/>
          <w:sz w:val="28"/>
          <w:szCs w:val="28"/>
          <w:lang w:eastAsia="en-US"/>
        </w:rPr>
        <w:t>Очікувані результати виконання Програми</w:t>
      </w:r>
    </w:p>
    <w:p w:rsidR="00B00F9A" w:rsidRDefault="00F35275" w:rsidP="00B00F9A">
      <w:pPr>
        <w:jc w:val="both"/>
        <w:rPr>
          <w:rFonts w:eastAsia="Calibri"/>
          <w:color w:val="000000"/>
          <w:sz w:val="28"/>
          <w:szCs w:val="28"/>
          <w:lang w:eastAsia="en-US"/>
        </w:rPr>
      </w:pPr>
      <w:r>
        <w:rPr>
          <w:rFonts w:eastAsia="Calibri"/>
          <w:color w:val="000000"/>
          <w:sz w:val="28"/>
          <w:szCs w:val="28"/>
          <w:lang w:eastAsia="en-US"/>
        </w:rPr>
        <w:t xml:space="preserve">   </w:t>
      </w:r>
      <w:r w:rsidR="00011240">
        <w:rPr>
          <w:rFonts w:eastAsia="Calibri"/>
          <w:color w:val="000000"/>
          <w:sz w:val="28"/>
          <w:szCs w:val="28"/>
          <w:lang w:eastAsia="en-US"/>
        </w:rPr>
        <w:t xml:space="preserve">     </w:t>
      </w:r>
      <w:r w:rsidR="00B00F9A">
        <w:rPr>
          <w:rFonts w:eastAsia="Calibri"/>
          <w:color w:val="000000"/>
          <w:sz w:val="28"/>
          <w:szCs w:val="28"/>
          <w:lang w:eastAsia="en-US"/>
        </w:rPr>
        <w:t>Виконання заходів Програми дасть змогу:</w:t>
      </w:r>
    </w:p>
    <w:p w:rsidR="00B00F9A" w:rsidRDefault="008D54CE" w:rsidP="00B00F9A">
      <w:pPr>
        <w:ind w:firstLine="567"/>
        <w:jc w:val="both"/>
        <w:rPr>
          <w:rFonts w:eastAsia="Calibri"/>
          <w:color w:val="000000"/>
          <w:sz w:val="28"/>
          <w:szCs w:val="28"/>
          <w:lang w:eastAsia="en-US"/>
        </w:rPr>
      </w:pPr>
      <w:r w:rsidRPr="0076130B">
        <w:rPr>
          <w:sz w:val="28"/>
          <w:szCs w:val="28"/>
        </w:rPr>
        <w:t>–</w:t>
      </w:r>
      <w:r w:rsidRPr="001515CC">
        <w:rPr>
          <w:sz w:val="28"/>
          <w:szCs w:val="28"/>
        </w:rPr>
        <w:t xml:space="preserve"> </w:t>
      </w:r>
      <w:r w:rsidR="00B00F9A">
        <w:rPr>
          <w:rFonts w:eastAsia="Calibri"/>
          <w:color w:val="000000"/>
          <w:sz w:val="28"/>
          <w:szCs w:val="28"/>
          <w:lang w:eastAsia="en-US"/>
        </w:rPr>
        <w:t>забезпечити безперебійність роботи комунальних та комунальних некомерційних підприємств охорони здоров’я Івано-Франківської обласної ради, якість і своєчасність медичного обслуговування населення з метою подолання несприятливих демографічних тенденцій;</w:t>
      </w:r>
    </w:p>
    <w:p w:rsidR="00B00F9A" w:rsidRDefault="008D54CE" w:rsidP="00B00F9A">
      <w:pPr>
        <w:ind w:firstLine="567"/>
        <w:jc w:val="both"/>
        <w:rPr>
          <w:rFonts w:eastAsia="Calibri"/>
          <w:color w:val="000000"/>
          <w:sz w:val="28"/>
          <w:szCs w:val="28"/>
          <w:lang w:eastAsia="en-US"/>
        </w:rPr>
      </w:pPr>
      <w:r w:rsidRPr="0076130B">
        <w:rPr>
          <w:sz w:val="28"/>
          <w:szCs w:val="28"/>
        </w:rPr>
        <w:t>–</w:t>
      </w:r>
      <w:r w:rsidRPr="001515CC">
        <w:rPr>
          <w:sz w:val="28"/>
          <w:szCs w:val="28"/>
        </w:rPr>
        <w:t xml:space="preserve"> </w:t>
      </w:r>
      <w:r w:rsidR="00B00F9A">
        <w:rPr>
          <w:rFonts w:eastAsia="Calibri"/>
          <w:color w:val="000000"/>
          <w:sz w:val="28"/>
          <w:szCs w:val="28"/>
          <w:lang w:eastAsia="en-US"/>
        </w:rPr>
        <w:t>забезпечити своєчасні розрахунки комунальних та комунальних некомерційних підприємств охорони здоров’я Івано-Франківської обласної ради з бюджетами всіх рівнів;</w:t>
      </w:r>
    </w:p>
    <w:p w:rsidR="00B00F9A" w:rsidRDefault="008D54CE" w:rsidP="00B00F9A">
      <w:pPr>
        <w:ind w:firstLine="567"/>
        <w:jc w:val="both"/>
        <w:rPr>
          <w:rFonts w:eastAsia="Calibri"/>
          <w:color w:val="000000"/>
          <w:sz w:val="28"/>
          <w:szCs w:val="28"/>
          <w:lang w:eastAsia="en-US"/>
        </w:rPr>
      </w:pPr>
      <w:r w:rsidRPr="0076130B">
        <w:rPr>
          <w:sz w:val="28"/>
          <w:szCs w:val="28"/>
        </w:rPr>
        <w:t>–</w:t>
      </w:r>
      <w:r w:rsidRPr="001515CC">
        <w:rPr>
          <w:sz w:val="28"/>
          <w:szCs w:val="28"/>
          <w:lang w:val="ru-RU"/>
        </w:rPr>
        <w:t xml:space="preserve"> </w:t>
      </w:r>
      <w:r w:rsidR="00B00F9A">
        <w:rPr>
          <w:rFonts w:eastAsia="Calibri"/>
          <w:color w:val="000000"/>
          <w:sz w:val="28"/>
          <w:szCs w:val="28"/>
          <w:lang w:eastAsia="en-US"/>
        </w:rPr>
        <w:t>провести поточні та капітальні ремонти приміщень комунальних та комунальних некомерційних підприємств охорони здоров’я Івано-Франківської обласної ради;</w:t>
      </w:r>
    </w:p>
    <w:p w:rsidR="00B00F9A" w:rsidRDefault="008D54CE" w:rsidP="00B00F9A">
      <w:pPr>
        <w:ind w:firstLine="567"/>
        <w:jc w:val="both"/>
        <w:rPr>
          <w:rFonts w:eastAsia="Calibri"/>
          <w:color w:val="000000"/>
          <w:sz w:val="28"/>
          <w:szCs w:val="28"/>
          <w:lang w:eastAsia="en-US"/>
        </w:rPr>
      </w:pPr>
      <w:r w:rsidRPr="0076130B">
        <w:rPr>
          <w:sz w:val="28"/>
          <w:szCs w:val="28"/>
        </w:rPr>
        <w:t>–</w:t>
      </w:r>
      <w:r w:rsidRPr="001515CC">
        <w:rPr>
          <w:sz w:val="28"/>
          <w:szCs w:val="28"/>
          <w:lang w:val="ru-RU"/>
        </w:rPr>
        <w:t xml:space="preserve"> </w:t>
      </w:r>
      <w:r w:rsidR="00B00F9A">
        <w:rPr>
          <w:rFonts w:eastAsia="Calibri"/>
          <w:color w:val="000000"/>
          <w:sz w:val="28"/>
          <w:szCs w:val="28"/>
          <w:lang w:eastAsia="en-US"/>
        </w:rPr>
        <w:t>оновити матеріально-технічну базу комунальних та комунальних некомерційних підприємств охорони здоров’я Івано-Франківської обласної ради;</w:t>
      </w:r>
    </w:p>
    <w:p w:rsidR="00B00F9A" w:rsidRDefault="008D54CE" w:rsidP="00B00F9A">
      <w:pPr>
        <w:ind w:firstLine="567"/>
        <w:jc w:val="both"/>
        <w:rPr>
          <w:rFonts w:eastAsia="Calibri"/>
          <w:color w:val="000000"/>
          <w:sz w:val="28"/>
          <w:szCs w:val="28"/>
          <w:lang w:eastAsia="en-US"/>
        </w:rPr>
      </w:pPr>
      <w:r w:rsidRPr="0076130B">
        <w:rPr>
          <w:sz w:val="28"/>
          <w:szCs w:val="28"/>
        </w:rPr>
        <w:t>–</w:t>
      </w:r>
      <w:r w:rsidRPr="001515CC">
        <w:rPr>
          <w:sz w:val="28"/>
          <w:szCs w:val="28"/>
          <w:lang w:val="ru-RU"/>
        </w:rPr>
        <w:t xml:space="preserve"> </w:t>
      </w:r>
      <w:r w:rsidR="00B00F9A">
        <w:rPr>
          <w:rFonts w:eastAsia="Calibri"/>
          <w:color w:val="000000"/>
          <w:sz w:val="28"/>
          <w:szCs w:val="28"/>
          <w:lang w:eastAsia="en-US"/>
        </w:rPr>
        <w:t>забезпечити пожежну безпеку будівель, приміщень і споруд закладів охорони здоров’я;</w:t>
      </w:r>
    </w:p>
    <w:p w:rsidR="00B00F9A" w:rsidRPr="00404DD4" w:rsidRDefault="008D54CE" w:rsidP="00B00F9A">
      <w:pPr>
        <w:ind w:firstLine="567"/>
        <w:jc w:val="both"/>
        <w:rPr>
          <w:rFonts w:eastAsia="Calibri"/>
          <w:sz w:val="28"/>
          <w:szCs w:val="28"/>
          <w:lang w:eastAsia="en-US"/>
        </w:rPr>
      </w:pPr>
      <w:r w:rsidRPr="0076130B">
        <w:rPr>
          <w:sz w:val="28"/>
          <w:szCs w:val="28"/>
        </w:rPr>
        <w:t>–</w:t>
      </w:r>
      <w:r w:rsidRPr="001515CC">
        <w:rPr>
          <w:sz w:val="28"/>
          <w:szCs w:val="28"/>
          <w:lang w:val="ru-RU"/>
        </w:rPr>
        <w:t xml:space="preserve"> </w:t>
      </w:r>
      <w:r w:rsidR="00B00F9A">
        <w:rPr>
          <w:rFonts w:eastAsia="Calibri"/>
          <w:color w:val="000000"/>
          <w:sz w:val="28"/>
          <w:szCs w:val="28"/>
          <w:lang w:eastAsia="en-US"/>
        </w:rPr>
        <w:t>налагодити ефективність процесу одержання, розміщення, зберігання, обліку, розподілу та відпуску отриманих за державними поставками лікарських засобів (в т.</w:t>
      </w:r>
      <w:r w:rsidR="00B00F3F">
        <w:rPr>
          <w:rFonts w:eastAsia="Calibri"/>
        </w:rPr>
        <w:t> </w:t>
      </w:r>
      <w:r w:rsidR="00B00F9A">
        <w:rPr>
          <w:rFonts w:eastAsia="Calibri"/>
          <w:color w:val="000000"/>
          <w:sz w:val="28"/>
          <w:szCs w:val="28"/>
          <w:lang w:eastAsia="en-US"/>
        </w:rPr>
        <w:t>ч. вакцин) та виробів медичного призначення, а також гуманітарних вантажів, спрямованих на досягнення належного рівня функціонування закладів охорони здоров'я області;</w:t>
      </w:r>
    </w:p>
    <w:p w:rsidR="00B00F9A" w:rsidRPr="00404DD4" w:rsidRDefault="008D54CE" w:rsidP="00DC074F">
      <w:pPr>
        <w:ind w:firstLine="567"/>
        <w:jc w:val="both"/>
        <w:rPr>
          <w:rFonts w:eastAsia="Calibri"/>
          <w:sz w:val="28"/>
          <w:szCs w:val="28"/>
          <w:lang w:eastAsia="en-US"/>
        </w:rPr>
      </w:pPr>
      <w:r w:rsidRPr="0076130B">
        <w:rPr>
          <w:sz w:val="28"/>
          <w:szCs w:val="28"/>
        </w:rPr>
        <w:t>–</w:t>
      </w:r>
      <w:r w:rsidRPr="001515CC">
        <w:rPr>
          <w:sz w:val="28"/>
          <w:szCs w:val="28"/>
        </w:rPr>
        <w:t xml:space="preserve"> </w:t>
      </w:r>
      <w:r w:rsidR="00B21A1D" w:rsidRPr="00B21A1D">
        <w:rPr>
          <w:rFonts w:eastAsia="Calibri"/>
          <w:sz w:val="28"/>
          <w:szCs w:val="28"/>
          <w:lang w:eastAsia="en-US"/>
        </w:rPr>
        <w:t>забезпечити виконання обласного плану заходів Національної стратегії із створення безбар’єрного простору в Україні на період до 2030 року, Державної стратегії розвитку системи протитуберкульозної медичної допомоги населенню, Концепції розвитку охорони психічного здоров’я в Україні на період до 2030 року та інших окремих організаційних заходів в рамках реалізації державної політики та національної стратегії у сфері охорони здоров’я</w:t>
      </w:r>
      <w:r w:rsidR="00B00F9A" w:rsidRPr="00404DD4">
        <w:rPr>
          <w:rFonts w:eastAsia="Calibri"/>
          <w:sz w:val="28"/>
          <w:szCs w:val="28"/>
          <w:lang w:eastAsia="en-US"/>
        </w:rPr>
        <w:t>;</w:t>
      </w:r>
    </w:p>
    <w:p w:rsidR="00F71C83" w:rsidRDefault="008D54CE" w:rsidP="00DC074F">
      <w:pPr>
        <w:ind w:firstLine="567"/>
        <w:jc w:val="both"/>
        <w:rPr>
          <w:rFonts w:eastAsia="Calibri"/>
          <w:color w:val="000000"/>
          <w:sz w:val="28"/>
          <w:szCs w:val="28"/>
          <w:lang w:eastAsia="en-US"/>
        </w:rPr>
      </w:pPr>
      <w:r w:rsidRPr="0076130B">
        <w:rPr>
          <w:sz w:val="28"/>
          <w:szCs w:val="28"/>
        </w:rPr>
        <w:t>–</w:t>
      </w:r>
      <w:r w:rsidRPr="001515CC">
        <w:rPr>
          <w:sz w:val="28"/>
          <w:szCs w:val="28"/>
        </w:rPr>
        <w:t xml:space="preserve"> </w:t>
      </w:r>
      <w:r w:rsidR="00B00F9A" w:rsidRPr="00404DD4">
        <w:rPr>
          <w:rFonts w:eastAsia="Calibri"/>
          <w:sz w:val="28"/>
          <w:szCs w:val="28"/>
          <w:lang w:eastAsia="en-US"/>
        </w:rPr>
        <w:t>врегулювати процес оплати праці профільних експертів департаменту</w:t>
      </w:r>
      <w:r w:rsidR="00B00F9A">
        <w:rPr>
          <w:rFonts w:eastAsia="Calibri"/>
          <w:color w:val="000000"/>
          <w:sz w:val="28"/>
          <w:szCs w:val="28"/>
          <w:lang w:eastAsia="en-US"/>
        </w:rPr>
        <w:t xml:space="preserve"> охорони здоров’я Івано-Франківської обласної державної адміністрації в умовах виконання функцій понад обов’язки, що закріплені за основним місцем роботи експерта.</w:t>
      </w:r>
    </w:p>
    <w:p w:rsidR="00B00F9A" w:rsidRPr="0076130B" w:rsidRDefault="00B00F9A" w:rsidP="00B00F9A">
      <w:pPr>
        <w:jc w:val="both"/>
        <w:rPr>
          <w:rFonts w:eastAsia="Calibri"/>
          <w:color w:val="FF0000"/>
          <w:sz w:val="28"/>
          <w:szCs w:val="28"/>
          <w:lang w:eastAsia="en-US"/>
        </w:rPr>
      </w:pPr>
    </w:p>
    <w:p w:rsidR="00F35275" w:rsidRDefault="00F35275" w:rsidP="00D80118">
      <w:pPr>
        <w:shd w:val="clear" w:color="auto" w:fill="FFFFFF"/>
        <w:spacing w:after="120"/>
        <w:jc w:val="center"/>
        <w:rPr>
          <w:b/>
          <w:bCs/>
          <w:color w:val="000000"/>
          <w:sz w:val="28"/>
          <w:szCs w:val="28"/>
          <w:lang w:eastAsia="uk-UA"/>
        </w:rPr>
      </w:pPr>
      <w:r>
        <w:rPr>
          <w:b/>
          <w:bCs/>
          <w:color w:val="000000"/>
          <w:sz w:val="28"/>
          <w:szCs w:val="28"/>
          <w:lang w:eastAsia="uk-UA"/>
        </w:rPr>
        <w:t>Фінансове забезпечення Програми</w:t>
      </w:r>
    </w:p>
    <w:p w:rsidR="00F35275" w:rsidRDefault="00F35275" w:rsidP="002919A7">
      <w:pPr>
        <w:tabs>
          <w:tab w:val="left" w:pos="0"/>
        </w:tabs>
        <w:ind w:firstLine="567"/>
        <w:jc w:val="both"/>
        <w:rPr>
          <w:color w:val="000000"/>
          <w:sz w:val="28"/>
          <w:szCs w:val="28"/>
        </w:rPr>
      </w:pPr>
      <w:r>
        <w:rPr>
          <w:color w:val="000000"/>
          <w:spacing w:val="-4"/>
          <w:sz w:val="28"/>
          <w:szCs w:val="28"/>
          <w:lang w:val="ru-RU"/>
        </w:rPr>
        <w:t xml:space="preserve">Джерелом фінансування Програми є </w:t>
      </w:r>
      <w:r>
        <w:rPr>
          <w:color w:val="000000"/>
          <w:spacing w:val="-4"/>
          <w:sz w:val="28"/>
          <w:szCs w:val="28"/>
        </w:rPr>
        <w:t xml:space="preserve">обласний бюджет, інші місцеві бюджети, </w:t>
      </w:r>
      <w:r>
        <w:rPr>
          <w:color w:val="000000"/>
          <w:spacing w:val="-4"/>
          <w:sz w:val="28"/>
          <w:szCs w:val="28"/>
          <w:lang w:val="ru-RU"/>
        </w:rPr>
        <w:t>а також інші джерела, не заборонені чинним законодавством</w:t>
      </w:r>
      <w:r>
        <w:rPr>
          <w:color w:val="000000"/>
          <w:spacing w:val="-4"/>
          <w:sz w:val="28"/>
          <w:szCs w:val="28"/>
        </w:rPr>
        <w:t>.</w:t>
      </w:r>
    </w:p>
    <w:p w:rsidR="00F35275" w:rsidRDefault="00F35275" w:rsidP="008D1601">
      <w:pPr>
        <w:tabs>
          <w:tab w:val="left" w:pos="567"/>
        </w:tabs>
        <w:jc w:val="both"/>
        <w:rPr>
          <w:rFonts w:eastAsia="Calibri"/>
          <w:color w:val="000000"/>
          <w:sz w:val="28"/>
          <w:szCs w:val="28"/>
          <w:lang w:eastAsia="en-US"/>
        </w:rPr>
      </w:pPr>
      <w:r>
        <w:rPr>
          <w:rFonts w:eastAsia="Calibri"/>
          <w:color w:val="000000"/>
          <w:sz w:val="28"/>
          <w:szCs w:val="28"/>
          <w:lang w:eastAsia="en-US"/>
        </w:rPr>
        <w:t xml:space="preserve">       </w:t>
      </w:r>
      <w:r w:rsidR="00904AFB">
        <w:rPr>
          <w:rFonts w:eastAsia="Calibri"/>
          <w:color w:val="000000"/>
          <w:sz w:val="28"/>
          <w:szCs w:val="28"/>
          <w:lang w:eastAsia="en-US"/>
        </w:rPr>
        <w:t xml:space="preserve"> </w:t>
      </w:r>
      <w:r>
        <w:rPr>
          <w:rFonts w:eastAsia="Calibri"/>
          <w:color w:val="000000"/>
          <w:sz w:val="28"/>
          <w:szCs w:val="28"/>
          <w:lang w:eastAsia="en-US"/>
        </w:rPr>
        <w:t>Обсяг фінансування Програми з обласного бюджету визначається</w:t>
      </w:r>
      <w:r w:rsidR="008D54CE">
        <w:rPr>
          <w:rFonts w:eastAsia="Calibri"/>
          <w:color w:val="000000"/>
          <w:sz w:val="28"/>
          <w:szCs w:val="28"/>
          <w:lang w:eastAsia="en-US"/>
        </w:rPr>
        <w:t>,</w:t>
      </w:r>
      <w:r>
        <w:rPr>
          <w:rFonts w:eastAsia="Calibri"/>
          <w:color w:val="000000"/>
          <w:sz w:val="28"/>
          <w:szCs w:val="28"/>
          <w:lang w:eastAsia="en-US"/>
        </w:rPr>
        <w:t xml:space="preserve"> виходячи з конкретних завдань та з урахуванням можливостей дохідної частини обласного бюджету.</w:t>
      </w:r>
    </w:p>
    <w:p w:rsidR="00F35275" w:rsidRDefault="00F35275" w:rsidP="00F35275">
      <w:pPr>
        <w:jc w:val="both"/>
        <w:rPr>
          <w:rFonts w:eastAsia="Calibri"/>
          <w:color w:val="000000"/>
          <w:sz w:val="28"/>
          <w:szCs w:val="28"/>
          <w:lang w:eastAsia="en-US"/>
        </w:rPr>
      </w:pPr>
    </w:p>
    <w:p w:rsidR="000616F7" w:rsidRDefault="000616F7" w:rsidP="00F35275">
      <w:pPr>
        <w:jc w:val="both"/>
        <w:rPr>
          <w:rFonts w:eastAsia="Calibri"/>
          <w:color w:val="000000"/>
          <w:sz w:val="28"/>
          <w:szCs w:val="28"/>
          <w:lang w:eastAsia="en-US"/>
        </w:rPr>
      </w:pPr>
    </w:p>
    <w:p w:rsidR="00F35275" w:rsidRDefault="007E5AF5" w:rsidP="00F35275">
      <w:pPr>
        <w:jc w:val="both"/>
        <w:rPr>
          <w:rFonts w:eastAsia="Calibri"/>
          <w:b/>
          <w:color w:val="000000"/>
          <w:sz w:val="28"/>
          <w:szCs w:val="28"/>
          <w:lang w:eastAsia="en-US"/>
        </w:rPr>
      </w:pPr>
      <w:r>
        <w:rPr>
          <w:rFonts w:eastAsia="Calibri"/>
          <w:b/>
          <w:color w:val="000000"/>
          <w:sz w:val="28"/>
          <w:szCs w:val="28"/>
          <w:lang w:eastAsia="en-US"/>
        </w:rPr>
        <w:t>Директор</w:t>
      </w:r>
      <w:r w:rsidR="00F35275">
        <w:rPr>
          <w:rFonts w:eastAsia="Calibri"/>
          <w:b/>
          <w:color w:val="000000"/>
          <w:sz w:val="28"/>
          <w:szCs w:val="28"/>
          <w:lang w:eastAsia="en-US"/>
        </w:rPr>
        <w:t xml:space="preserve"> департаменту охорони</w:t>
      </w:r>
    </w:p>
    <w:p w:rsidR="00F35275" w:rsidRDefault="00F35275" w:rsidP="00F35275">
      <w:pPr>
        <w:jc w:val="both"/>
        <w:rPr>
          <w:rFonts w:eastAsia="Calibri"/>
          <w:b/>
          <w:color w:val="000000"/>
          <w:sz w:val="28"/>
          <w:szCs w:val="28"/>
          <w:lang w:eastAsia="en-US"/>
        </w:rPr>
      </w:pPr>
      <w:r>
        <w:rPr>
          <w:rFonts w:eastAsia="Calibri"/>
          <w:b/>
          <w:color w:val="000000"/>
          <w:sz w:val="28"/>
          <w:szCs w:val="28"/>
          <w:lang w:eastAsia="en-US"/>
        </w:rPr>
        <w:t xml:space="preserve">здоров’я </w:t>
      </w:r>
      <w:r>
        <w:rPr>
          <w:b/>
          <w:color w:val="000000"/>
          <w:sz w:val="28"/>
          <w:szCs w:val="28"/>
        </w:rPr>
        <w:t>Івано-Франківської</w:t>
      </w:r>
    </w:p>
    <w:p w:rsidR="00F35275" w:rsidRDefault="00F35275" w:rsidP="00F35275">
      <w:pPr>
        <w:jc w:val="both"/>
        <w:rPr>
          <w:rFonts w:eastAsia="Calibri"/>
          <w:b/>
          <w:color w:val="000000"/>
          <w:sz w:val="28"/>
          <w:szCs w:val="28"/>
          <w:lang w:eastAsia="en-US"/>
        </w:rPr>
      </w:pPr>
      <w:r>
        <w:rPr>
          <w:rFonts w:eastAsia="Calibri"/>
          <w:b/>
          <w:color w:val="000000"/>
          <w:sz w:val="28"/>
          <w:szCs w:val="28"/>
          <w:lang w:eastAsia="en-US"/>
        </w:rPr>
        <w:t xml:space="preserve">облдержадміністрації                                             </w:t>
      </w:r>
      <w:r w:rsidR="007E5AF5">
        <w:rPr>
          <w:rFonts w:eastAsia="Calibri"/>
          <w:b/>
          <w:color w:val="000000"/>
          <w:sz w:val="28"/>
          <w:szCs w:val="28"/>
          <w:lang w:eastAsia="en-US"/>
        </w:rPr>
        <w:t xml:space="preserve">  </w:t>
      </w:r>
      <w:r w:rsidR="00D16E85">
        <w:rPr>
          <w:rFonts w:eastAsia="Calibri"/>
          <w:b/>
          <w:color w:val="000000"/>
          <w:sz w:val="28"/>
          <w:szCs w:val="28"/>
          <w:lang w:eastAsia="en-US"/>
        </w:rPr>
        <w:t xml:space="preserve">     </w:t>
      </w:r>
      <w:r w:rsidR="00F96A08">
        <w:rPr>
          <w:rFonts w:eastAsia="Calibri"/>
          <w:b/>
          <w:color w:val="000000"/>
          <w:sz w:val="28"/>
          <w:szCs w:val="28"/>
          <w:lang w:eastAsia="en-US"/>
        </w:rPr>
        <w:t xml:space="preserve"> </w:t>
      </w:r>
      <w:r w:rsidR="007E5AF5">
        <w:rPr>
          <w:rFonts w:eastAsia="Calibri"/>
          <w:b/>
          <w:color w:val="000000"/>
          <w:sz w:val="28"/>
          <w:szCs w:val="28"/>
          <w:lang w:eastAsia="en-US"/>
        </w:rPr>
        <w:t>Олександра БОЙЧУК</w:t>
      </w:r>
    </w:p>
    <w:p w:rsidR="00E33BD3" w:rsidRDefault="00E33BD3" w:rsidP="00EC7C77">
      <w:pPr>
        <w:ind w:left="720"/>
        <w:rPr>
          <w:b/>
          <w:color w:val="000000"/>
          <w:sz w:val="28"/>
          <w:szCs w:val="28"/>
        </w:rPr>
      </w:pPr>
    </w:p>
    <w:p w:rsidR="00A85843" w:rsidRDefault="00A85843" w:rsidP="00EC7C77">
      <w:pPr>
        <w:ind w:left="720"/>
        <w:rPr>
          <w:b/>
          <w:color w:val="000000"/>
          <w:sz w:val="28"/>
          <w:szCs w:val="28"/>
        </w:rPr>
      </w:pPr>
    </w:p>
    <w:p w:rsidR="00A85843" w:rsidRDefault="00A85843" w:rsidP="00EC7C77">
      <w:pPr>
        <w:ind w:left="720"/>
        <w:rPr>
          <w:b/>
          <w:color w:val="000000"/>
          <w:sz w:val="28"/>
          <w:szCs w:val="28"/>
        </w:rPr>
      </w:pPr>
    </w:p>
    <w:p w:rsidR="00A85843" w:rsidRDefault="00A85843" w:rsidP="00EC7C77">
      <w:pPr>
        <w:ind w:left="720"/>
        <w:rPr>
          <w:b/>
          <w:color w:val="00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EC7C77">
      <w:pPr>
        <w:ind w:left="720"/>
        <w:rPr>
          <w:b/>
          <w:color w:val="FF0000"/>
          <w:sz w:val="28"/>
          <w:szCs w:val="28"/>
        </w:rPr>
      </w:pPr>
    </w:p>
    <w:p w:rsidR="00A85843" w:rsidRPr="0076130B" w:rsidRDefault="00A85843" w:rsidP="00A85843">
      <w:pPr>
        <w:keepNext/>
        <w:spacing w:before="20"/>
        <w:outlineLvl w:val="0"/>
        <w:rPr>
          <w:b/>
          <w:bCs/>
          <w:color w:val="FF0000"/>
          <w:sz w:val="28"/>
          <w:szCs w:val="28"/>
          <w:lang w:val="en-US"/>
        </w:rPr>
      </w:pPr>
    </w:p>
    <w:p w:rsidR="00D71BFB" w:rsidRPr="0076130B" w:rsidRDefault="00A85843" w:rsidP="00A85843">
      <w:pPr>
        <w:keepNext/>
        <w:spacing w:before="20"/>
        <w:outlineLvl w:val="0"/>
        <w:rPr>
          <w:b/>
          <w:bCs/>
          <w:color w:val="FF0000"/>
          <w:sz w:val="28"/>
          <w:szCs w:val="28"/>
        </w:rPr>
      </w:pPr>
      <w:r w:rsidRPr="0076130B">
        <w:rPr>
          <w:b/>
          <w:bCs/>
          <w:color w:val="FF0000"/>
          <w:sz w:val="28"/>
          <w:szCs w:val="28"/>
        </w:rPr>
        <w:t xml:space="preserve">                                                                </w:t>
      </w:r>
      <w:r w:rsidRPr="0076130B">
        <w:rPr>
          <w:b/>
          <w:bCs/>
          <w:color w:val="FF0000"/>
          <w:sz w:val="28"/>
          <w:szCs w:val="28"/>
          <w:lang w:val="ru-RU"/>
        </w:rPr>
        <w:t xml:space="preserve"> </w:t>
      </w:r>
      <w:r w:rsidRPr="0076130B">
        <w:rPr>
          <w:b/>
          <w:bCs/>
          <w:color w:val="FF0000"/>
          <w:sz w:val="28"/>
          <w:szCs w:val="28"/>
        </w:rPr>
        <w:t xml:space="preserve">          </w:t>
      </w:r>
    </w:p>
    <w:p w:rsidR="00D71BFB" w:rsidRPr="0076130B" w:rsidRDefault="00D71BFB" w:rsidP="00A85843">
      <w:pPr>
        <w:keepNext/>
        <w:spacing w:before="20"/>
        <w:outlineLvl w:val="0"/>
        <w:rPr>
          <w:b/>
          <w:bCs/>
          <w:color w:val="FF0000"/>
          <w:sz w:val="28"/>
          <w:szCs w:val="28"/>
        </w:rPr>
      </w:pPr>
    </w:p>
    <w:p w:rsidR="00D71BFB" w:rsidRPr="0076130B" w:rsidRDefault="00D71BFB" w:rsidP="00A85843">
      <w:pPr>
        <w:keepNext/>
        <w:spacing w:before="20"/>
        <w:outlineLvl w:val="0"/>
        <w:rPr>
          <w:b/>
          <w:bCs/>
          <w:color w:val="FF0000"/>
          <w:sz w:val="28"/>
          <w:szCs w:val="28"/>
        </w:rPr>
      </w:pPr>
    </w:p>
    <w:p w:rsidR="00A85843" w:rsidRPr="0076130B" w:rsidRDefault="00A85843" w:rsidP="00A85843">
      <w:pPr>
        <w:jc w:val="both"/>
        <w:rPr>
          <w:b/>
          <w:bCs/>
          <w:color w:val="FF0000"/>
          <w:sz w:val="28"/>
          <w:szCs w:val="28"/>
        </w:rPr>
      </w:pPr>
    </w:p>
    <w:p w:rsidR="00A85843" w:rsidRPr="0076130B" w:rsidRDefault="00A85843" w:rsidP="00A85843">
      <w:pPr>
        <w:jc w:val="both"/>
        <w:rPr>
          <w:b/>
          <w:bCs/>
          <w:color w:val="FF0000"/>
          <w:sz w:val="28"/>
          <w:szCs w:val="28"/>
        </w:rPr>
      </w:pPr>
    </w:p>
    <w:p w:rsidR="00A85843" w:rsidRPr="0076130B" w:rsidRDefault="00A85843" w:rsidP="00A85843">
      <w:pPr>
        <w:jc w:val="both"/>
        <w:rPr>
          <w:b/>
          <w:bCs/>
          <w:color w:val="FF0000"/>
          <w:sz w:val="28"/>
          <w:szCs w:val="28"/>
        </w:rPr>
      </w:pPr>
    </w:p>
    <w:p w:rsidR="00A85843" w:rsidRPr="0076130B" w:rsidRDefault="00A85843" w:rsidP="00A85843">
      <w:pPr>
        <w:jc w:val="both"/>
        <w:rPr>
          <w:b/>
          <w:bCs/>
          <w:color w:val="FF0000"/>
          <w:sz w:val="28"/>
          <w:szCs w:val="28"/>
        </w:rPr>
      </w:pPr>
    </w:p>
    <w:p w:rsidR="00A85843" w:rsidRPr="0076130B" w:rsidRDefault="00A85843" w:rsidP="00A85843">
      <w:pPr>
        <w:jc w:val="both"/>
        <w:rPr>
          <w:b/>
          <w:bCs/>
          <w:color w:val="FF0000"/>
          <w:sz w:val="28"/>
          <w:szCs w:val="28"/>
        </w:rPr>
      </w:pPr>
    </w:p>
    <w:sectPr w:rsidR="00A85843" w:rsidRPr="0076130B" w:rsidSect="0076130B">
      <w:headerReference w:type="default" r:id="rId8"/>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CDA" w:rsidRDefault="005B2CDA">
      <w:r>
        <w:separator/>
      </w:r>
    </w:p>
  </w:endnote>
  <w:endnote w:type="continuationSeparator" w:id="1">
    <w:p w:rsidR="005B2CDA" w:rsidRDefault="005B2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CDA" w:rsidRDefault="005B2CDA">
      <w:r>
        <w:separator/>
      </w:r>
    </w:p>
  </w:footnote>
  <w:footnote w:type="continuationSeparator" w:id="1">
    <w:p w:rsidR="005B2CDA" w:rsidRDefault="005B2C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BD3" w:rsidRDefault="00E33BD3">
    <w:pPr>
      <w:pStyle w:val="a9"/>
      <w:jc w:val="center"/>
    </w:pPr>
  </w:p>
  <w:p w:rsidR="00E33BD3" w:rsidRDefault="00E33BD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60AC58"/>
    <w:lvl w:ilvl="0">
      <w:numFmt w:val="bullet"/>
      <w:lvlText w:val="*"/>
      <w:lvlJc w:val="left"/>
    </w:lvl>
  </w:abstractNum>
  <w:abstractNum w:abstractNumId="1">
    <w:nsid w:val="020414DB"/>
    <w:multiLevelType w:val="hybridMultilevel"/>
    <w:tmpl w:val="EB747966"/>
    <w:lvl w:ilvl="0" w:tplc="664E5E80">
      <w:start w:val="1"/>
      <w:numFmt w:val="decimal"/>
      <w:lvlText w:val="%1."/>
      <w:lvlJc w:val="left"/>
      <w:pPr>
        <w:tabs>
          <w:tab w:val="num" w:pos="720"/>
        </w:tabs>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52511A6"/>
    <w:multiLevelType w:val="hybridMultilevel"/>
    <w:tmpl w:val="62EA02C4"/>
    <w:lvl w:ilvl="0" w:tplc="BCBE61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BB450C"/>
    <w:multiLevelType w:val="hybridMultilevel"/>
    <w:tmpl w:val="40A435B0"/>
    <w:lvl w:ilvl="0" w:tplc="010476EE">
      <w:start w:val="8"/>
      <w:numFmt w:val="bullet"/>
      <w:lvlText w:val="-"/>
      <w:lvlJc w:val="left"/>
      <w:pPr>
        <w:ind w:left="862" w:hanging="360"/>
      </w:pPr>
      <w:rPr>
        <w:rFonts w:ascii="Arial" w:eastAsia="Calibri" w:hAnsi="Arial" w:cs="Aria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nsid w:val="14CD32BF"/>
    <w:multiLevelType w:val="hybridMultilevel"/>
    <w:tmpl w:val="C260916C"/>
    <w:lvl w:ilvl="0" w:tplc="793A2DCC">
      <w:start w:val="1"/>
      <w:numFmt w:val="decimal"/>
      <w:lvlText w:val="%1."/>
      <w:lvlJc w:val="left"/>
      <w:pPr>
        <w:ind w:left="435" w:hanging="36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nsid w:val="15307D04"/>
    <w:multiLevelType w:val="hybridMultilevel"/>
    <w:tmpl w:val="4AC6DB4E"/>
    <w:lvl w:ilvl="0" w:tplc="75084CCA">
      <w:start w:val="2020"/>
      <w:numFmt w:val="bullet"/>
      <w:lvlText w:val="̶"/>
      <w:lvlJc w:val="left"/>
      <w:pPr>
        <w:ind w:left="1515" w:hanging="360"/>
      </w:pPr>
      <w:rPr>
        <w:rFonts w:ascii="Times New Roman" w:eastAsia="Calibri" w:hAnsi="Times New Roman" w:cs="Times New Roman"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6">
    <w:nsid w:val="16A2765E"/>
    <w:multiLevelType w:val="multilevel"/>
    <w:tmpl w:val="82B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00466"/>
    <w:multiLevelType w:val="hybridMultilevel"/>
    <w:tmpl w:val="64BAA472"/>
    <w:lvl w:ilvl="0" w:tplc="73A891A8">
      <w:start w:val="20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1E0400F"/>
    <w:multiLevelType w:val="hybridMultilevel"/>
    <w:tmpl w:val="FC8C2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7397F29"/>
    <w:multiLevelType w:val="hybridMultilevel"/>
    <w:tmpl w:val="363E43FE"/>
    <w:lvl w:ilvl="0" w:tplc="089EF56E">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0C497D"/>
    <w:multiLevelType w:val="multilevel"/>
    <w:tmpl w:val="155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06E6A"/>
    <w:multiLevelType w:val="hybridMultilevel"/>
    <w:tmpl w:val="6DDCFE4E"/>
    <w:lvl w:ilvl="0" w:tplc="75084CCA">
      <w:start w:val="2020"/>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nsid w:val="37016819"/>
    <w:multiLevelType w:val="hybridMultilevel"/>
    <w:tmpl w:val="8F984A90"/>
    <w:lvl w:ilvl="0" w:tplc="C6BCAC7C">
      <w:start w:val="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15E77E4"/>
    <w:multiLevelType w:val="hybridMultilevel"/>
    <w:tmpl w:val="A8D23414"/>
    <w:lvl w:ilvl="0" w:tplc="010476EE">
      <w:start w:val="8"/>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A9A4A6D"/>
    <w:multiLevelType w:val="hybridMultilevel"/>
    <w:tmpl w:val="C954349A"/>
    <w:lvl w:ilvl="0" w:tplc="2DF8C9BC">
      <w:start w:val="12"/>
      <w:numFmt w:val="decimal"/>
      <w:lvlText w:val="%1."/>
      <w:lvlJc w:val="left"/>
      <w:pPr>
        <w:ind w:left="525" w:hanging="375"/>
      </w:pPr>
      <w:rPr>
        <w:rFonts w:hint="default"/>
        <w:b/>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15">
    <w:nsid w:val="5BE63F5A"/>
    <w:multiLevelType w:val="hybridMultilevel"/>
    <w:tmpl w:val="BA6A12D0"/>
    <w:lvl w:ilvl="0" w:tplc="089EF56E">
      <w:start w:val="2"/>
      <w:numFmt w:val="bullet"/>
      <w:lvlText w:val="–"/>
      <w:lvlJc w:val="left"/>
      <w:pPr>
        <w:ind w:left="720" w:hanging="360"/>
      </w:pPr>
      <w:rPr>
        <w:rFonts w:ascii="Times New Roman" w:eastAsia="Times New Roman" w:hAnsi="Times New Roman" w:cs="Times New Roman" w:hint="default"/>
      </w:rPr>
    </w:lvl>
    <w:lvl w:ilvl="1" w:tplc="A328D594">
      <w:numFmt w:val="bullet"/>
      <w:lvlText w:val="•"/>
      <w:lvlJc w:val="left"/>
      <w:pPr>
        <w:ind w:left="1788" w:hanging="708"/>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C4459F0"/>
    <w:multiLevelType w:val="hybridMultilevel"/>
    <w:tmpl w:val="C8E822AA"/>
    <w:lvl w:ilvl="0" w:tplc="089EF56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FF62B5F"/>
    <w:multiLevelType w:val="hybridMultilevel"/>
    <w:tmpl w:val="089492F6"/>
    <w:lvl w:ilvl="0" w:tplc="089EF56E">
      <w:start w:val="2"/>
      <w:numFmt w:val="bullet"/>
      <w:lvlText w:val="–"/>
      <w:lvlJc w:val="left"/>
      <w:pPr>
        <w:tabs>
          <w:tab w:val="num" w:pos="1778"/>
        </w:tabs>
        <w:ind w:left="1778"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3212BE8"/>
    <w:multiLevelType w:val="hybridMultilevel"/>
    <w:tmpl w:val="DA2C717C"/>
    <w:lvl w:ilvl="0" w:tplc="718694BE">
      <w:start w:val="6"/>
      <w:numFmt w:val="bullet"/>
      <w:lvlText w:val="-"/>
      <w:lvlJc w:val="left"/>
      <w:pPr>
        <w:ind w:left="1080" w:hanging="360"/>
      </w:pPr>
      <w:rPr>
        <w:rFonts w:ascii="Times New Roman" w:eastAsia="Times New Roman" w:hAnsi="Times New Roman" w:hint="default"/>
        <w:b/>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65E9618B"/>
    <w:multiLevelType w:val="hybridMultilevel"/>
    <w:tmpl w:val="23B0675C"/>
    <w:lvl w:ilvl="0" w:tplc="36420D0E">
      <w:numFmt w:val="bullet"/>
      <w:lvlText w:val="•"/>
      <w:lvlJc w:val="left"/>
      <w:pPr>
        <w:ind w:left="1068" w:hanging="708"/>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2E92C6D"/>
    <w:multiLevelType w:val="hybridMultilevel"/>
    <w:tmpl w:val="E8021098"/>
    <w:lvl w:ilvl="0" w:tplc="75084CCA">
      <w:start w:val="20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8"/>
  </w:num>
  <w:num w:numId="7">
    <w:abstractNumId w:val="0"/>
    <w:lvlOverride w:ilvl="0">
      <w:lvl w:ilvl="0">
        <w:numFmt w:val="bullet"/>
        <w:lvlText w:val="-"/>
        <w:legacy w:legacy="1" w:legacySpace="0" w:legacyIndent="192"/>
        <w:lvlJc w:val="left"/>
        <w:rPr>
          <w:rFonts w:ascii="Times New Roman" w:hAnsi="Times New Roman" w:hint="default"/>
        </w:rPr>
      </w:lvl>
    </w:lvlOverride>
  </w:num>
  <w:num w:numId="8">
    <w:abstractNumId w:val="0"/>
    <w:lvlOverride w:ilvl="0">
      <w:lvl w:ilvl="0">
        <w:numFmt w:val="bullet"/>
        <w:lvlText w:val="-"/>
        <w:legacy w:legacy="1" w:legacySpace="0" w:legacyIndent="216"/>
        <w:lvlJc w:val="left"/>
        <w:rPr>
          <w:rFonts w:ascii="Times New Roman" w:hAnsi="Times New Roman" w:hint="default"/>
        </w:rPr>
      </w:lvl>
    </w:lvlOverride>
  </w:num>
  <w:num w:numId="9">
    <w:abstractNumId w:val="4"/>
  </w:num>
  <w:num w:numId="10">
    <w:abstractNumId w:val="5"/>
  </w:num>
  <w:num w:numId="11">
    <w:abstractNumId w:val="14"/>
  </w:num>
  <w:num w:numId="12">
    <w:abstractNumId w:val="11"/>
  </w:num>
  <w:num w:numId="13">
    <w:abstractNumId w:val="7"/>
  </w:num>
  <w:num w:numId="14">
    <w:abstractNumId w:val="20"/>
  </w:num>
  <w:num w:numId="15">
    <w:abstractNumId w:val="3"/>
  </w:num>
  <w:num w:numId="16">
    <w:abstractNumId w:val="8"/>
  </w:num>
  <w:num w:numId="17">
    <w:abstractNumId w:val="13"/>
  </w:num>
  <w:num w:numId="18">
    <w:abstractNumId w:val="1"/>
  </w:num>
  <w:num w:numId="19">
    <w:abstractNumId w:val="6"/>
  </w:num>
  <w:num w:numId="20">
    <w:abstractNumId w:val="15"/>
  </w:num>
  <w:num w:numId="21">
    <w:abstractNumId w:val="19"/>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savePreviewPicture/>
  <w:footnotePr>
    <w:footnote w:id="0"/>
    <w:footnote w:id="1"/>
  </w:footnotePr>
  <w:endnotePr>
    <w:endnote w:id="0"/>
    <w:endnote w:id="1"/>
  </w:endnotePr>
  <w:compat/>
  <w:rsids>
    <w:rsidRoot w:val="00EA5450"/>
    <w:rsid w:val="00001A9D"/>
    <w:rsid w:val="0000240E"/>
    <w:rsid w:val="00002F73"/>
    <w:rsid w:val="00004481"/>
    <w:rsid w:val="00005BB8"/>
    <w:rsid w:val="00006386"/>
    <w:rsid w:val="000075F0"/>
    <w:rsid w:val="00007E3C"/>
    <w:rsid w:val="00010C0D"/>
    <w:rsid w:val="00010D69"/>
    <w:rsid w:val="00011240"/>
    <w:rsid w:val="000141F9"/>
    <w:rsid w:val="000206E7"/>
    <w:rsid w:val="00021E32"/>
    <w:rsid w:val="000220B1"/>
    <w:rsid w:val="00022EBE"/>
    <w:rsid w:val="000263AF"/>
    <w:rsid w:val="000269FE"/>
    <w:rsid w:val="00027F5B"/>
    <w:rsid w:val="000337AF"/>
    <w:rsid w:val="00034A96"/>
    <w:rsid w:val="00042728"/>
    <w:rsid w:val="0004283D"/>
    <w:rsid w:val="00045F08"/>
    <w:rsid w:val="00052A92"/>
    <w:rsid w:val="0005427B"/>
    <w:rsid w:val="00057691"/>
    <w:rsid w:val="000616F7"/>
    <w:rsid w:val="00064CFE"/>
    <w:rsid w:val="000655CF"/>
    <w:rsid w:val="000702D3"/>
    <w:rsid w:val="00073A75"/>
    <w:rsid w:val="00073D0A"/>
    <w:rsid w:val="00074231"/>
    <w:rsid w:val="00074898"/>
    <w:rsid w:val="00075E66"/>
    <w:rsid w:val="00076421"/>
    <w:rsid w:val="00077E3C"/>
    <w:rsid w:val="00082C45"/>
    <w:rsid w:val="000869A0"/>
    <w:rsid w:val="00086C09"/>
    <w:rsid w:val="0008738D"/>
    <w:rsid w:val="00090E57"/>
    <w:rsid w:val="000962A3"/>
    <w:rsid w:val="00096412"/>
    <w:rsid w:val="000A0B7A"/>
    <w:rsid w:val="000A4C6E"/>
    <w:rsid w:val="000B02CF"/>
    <w:rsid w:val="000B4EEF"/>
    <w:rsid w:val="000C1C5C"/>
    <w:rsid w:val="000C1CDD"/>
    <w:rsid w:val="000C3086"/>
    <w:rsid w:val="000C3BF4"/>
    <w:rsid w:val="000C4095"/>
    <w:rsid w:val="000C4D27"/>
    <w:rsid w:val="000D28DB"/>
    <w:rsid w:val="000D3816"/>
    <w:rsid w:val="000E1AF6"/>
    <w:rsid w:val="000E2967"/>
    <w:rsid w:val="000E344A"/>
    <w:rsid w:val="000F1FC4"/>
    <w:rsid w:val="000F22C5"/>
    <w:rsid w:val="000F455D"/>
    <w:rsid w:val="000F71F8"/>
    <w:rsid w:val="00101965"/>
    <w:rsid w:val="0010252E"/>
    <w:rsid w:val="00102B27"/>
    <w:rsid w:val="00104AEE"/>
    <w:rsid w:val="00122741"/>
    <w:rsid w:val="00127F8A"/>
    <w:rsid w:val="00137C99"/>
    <w:rsid w:val="001425E0"/>
    <w:rsid w:val="001515CC"/>
    <w:rsid w:val="00152D28"/>
    <w:rsid w:val="00157716"/>
    <w:rsid w:val="00157B02"/>
    <w:rsid w:val="00161568"/>
    <w:rsid w:val="00161DF2"/>
    <w:rsid w:val="0016346E"/>
    <w:rsid w:val="00163E76"/>
    <w:rsid w:val="00164EC3"/>
    <w:rsid w:val="00170C35"/>
    <w:rsid w:val="0017264B"/>
    <w:rsid w:val="00173042"/>
    <w:rsid w:val="00177DB9"/>
    <w:rsid w:val="00180775"/>
    <w:rsid w:val="00186EF5"/>
    <w:rsid w:val="001919F2"/>
    <w:rsid w:val="0019277D"/>
    <w:rsid w:val="00193905"/>
    <w:rsid w:val="00193D5D"/>
    <w:rsid w:val="00197F5E"/>
    <w:rsid w:val="001A3228"/>
    <w:rsid w:val="001A3480"/>
    <w:rsid w:val="001A43AC"/>
    <w:rsid w:val="001A78BC"/>
    <w:rsid w:val="001B2123"/>
    <w:rsid w:val="001B298B"/>
    <w:rsid w:val="001B6E7C"/>
    <w:rsid w:val="001C1B46"/>
    <w:rsid w:val="001C22EC"/>
    <w:rsid w:val="001C3404"/>
    <w:rsid w:val="001C46A3"/>
    <w:rsid w:val="001C4BB6"/>
    <w:rsid w:val="001C4D31"/>
    <w:rsid w:val="001C5244"/>
    <w:rsid w:val="001C679E"/>
    <w:rsid w:val="001D1EDC"/>
    <w:rsid w:val="001D5950"/>
    <w:rsid w:val="001D6A45"/>
    <w:rsid w:val="001E5F6B"/>
    <w:rsid w:val="001E78B2"/>
    <w:rsid w:val="001F13AE"/>
    <w:rsid w:val="001F5806"/>
    <w:rsid w:val="001F77EF"/>
    <w:rsid w:val="00201ACC"/>
    <w:rsid w:val="00203276"/>
    <w:rsid w:val="00203292"/>
    <w:rsid w:val="00205038"/>
    <w:rsid w:val="00212AE6"/>
    <w:rsid w:val="00222280"/>
    <w:rsid w:val="00223D56"/>
    <w:rsid w:val="0022654F"/>
    <w:rsid w:val="00227117"/>
    <w:rsid w:val="00227681"/>
    <w:rsid w:val="002374C6"/>
    <w:rsid w:val="00243AFC"/>
    <w:rsid w:val="002442E3"/>
    <w:rsid w:val="00245817"/>
    <w:rsid w:val="00247145"/>
    <w:rsid w:val="002478CC"/>
    <w:rsid w:val="00247F69"/>
    <w:rsid w:val="00263127"/>
    <w:rsid w:val="00264ACC"/>
    <w:rsid w:val="002660B0"/>
    <w:rsid w:val="00274C60"/>
    <w:rsid w:val="002764CE"/>
    <w:rsid w:val="00277D96"/>
    <w:rsid w:val="00280B25"/>
    <w:rsid w:val="002824B9"/>
    <w:rsid w:val="00282B4E"/>
    <w:rsid w:val="00283A5A"/>
    <w:rsid w:val="0028513E"/>
    <w:rsid w:val="00290200"/>
    <w:rsid w:val="002919A7"/>
    <w:rsid w:val="00296E93"/>
    <w:rsid w:val="002A170B"/>
    <w:rsid w:val="002B3589"/>
    <w:rsid w:val="002B77EA"/>
    <w:rsid w:val="002C05DD"/>
    <w:rsid w:val="002C0AF7"/>
    <w:rsid w:val="002C52C8"/>
    <w:rsid w:val="002C6004"/>
    <w:rsid w:val="002D4304"/>
    <w:rsid w:val="002D576C"/>
    <w:rsid w:val="002D57B8"/>
    <w:rsid w:val="002E0763"/>
    <w:rsid w:val="002E267B"/>
    <w:rsid w:val="002E2878"/>
    <w:rsid w:val="002E4058"/>
    <w:rsid w:val="002E62D7"/>
    <w:rsid w:val="002E68AC"/>
    <w:rsid w:val="002F08AA"/>
    <w:rsid w:val="002F40F2"/>
    <w:rsid w:val="002F636D"/>
    <w:rsid w:val="002F671F"/>
    <w:rsid w:val="002F7B39"/>
    <w:rsid w:val="00300504"/>
    <w:rsid w:val="003011F1"/>
    <w:rsid w:val="003268F9"/>
    <w:rsid w:val="00330112"/>
    <w:rsid w:val="00332B1D"/>
    <w:rsid w:val="0033342C"/>
    <w:rsid w:val="003347EC"/>
    <w:rsid w:val="003355B5"/>
    <w:rsid w:val="003368DB"/>
    <w:rsid w:val="00340300"/>
    <w:rsid w:val="003448B5"/>
    <w:rsid w:val="00344AA6"/>
    <w:rsid w:val="00346D9F"/>
    <w:rsid w:val="00347B88"/>
    <w:rsid w:val="00352C70"/>
    <w:rsid w:val="0035489A"/>
    <w:rsid w:val="00354F9F"/>
    <w:rsid w:val="0036000F"/>
    <w:rsid w:val="0036294A"/>
    <w:rsid w:val="00364B4A"/>
    <w:rsid w:val="003808DE"/>
    <w:rsid w:val="00380DFA"/>
    <w:rsid w:val="00390EAD"/>
    <w:rsid w:val="003911DF"/>
    <w:rsid w:val="003920AF"/>
    <w:rsid w:val="003A031C"/>
    <w:rsid w:val="003A0429"/>
    <w:rsid w:val="003A3EB5"/>
    <w:rsid w:val="003A749F"/>
    <w:rsid w:val="003A7589"/>
    <w:rsid w:val="003B0500"/>
    <w:rsid w:val="003B5CEB"/>
    <w:rsid w:val="003B7614"/>
    <w:rsid w:val="003C0423"/>
    <w:rsid w:val="003D5E7C"/>
    <w:rsid w:val="003E1A52"/>
    <w:rsid w:val="003E2E4D"/>
    <w:rsid w:val="003E791C"/>
    <w:rsid w:val="003E7AC8"/>
    <w:rsid w:val="003F0511"/>
    <w:rsid w:val="003F35A5"/>
    <w:rsid w:val="003F3E92"/>
    <w:rsid w:val="00401A17"/>
    <w:rsid w:val="004044A6"/>
    <w:rsid w:val="00404DD4"/>
    <w:rsid w:val="00410C92"/>
    <w:rsid w:val="00414065"/>
    <w:rsid w:val="00415351"/>
    <w:rsid w:val="00421721"/>
    <w:rsid w:val="00421B72"/>
    <w:rsid w:val="004314ED"/>
    <w:rsid w:val="004350D7"/>
    <w:rsid w:val="00435A40"/>
    <w:rsid w:val="004423FA"/>
    <w:rsid w:val="00443411"/>
    <w:rsid w:val="00443942"/>
    <w:rsid w:val="004453AF"/>
    <w:rsid w:val="00451DFC"/>
    <w:rsid w:val="00454D81"/>
    <w:rsid w:val="00476C13"/>
    <w:rsid w:val="0048051C"/>
    <w:rsid w:val="00480E58"/>
    <w:rsid w:val="00481E26"/>
    <w:rsid w:val="00485A16"/>
    <w:rsid w:val="00486710"/>
    <w:rsid w:val="00487683"/>
    <w:rsid w:val="004932F0"/>
    <w:rsid w:val="004A1E3A"/>
    <w:rsid w:val="004A75EF"/>
    <w:rsid w:val="004A7831"/>
    <w:rsid w:val="004B0460"/>
    <w:rsid w:val="004B0580"/>
    <w:rsid w:val="004B09B5"/>
    <w:rsid w:val="004B3A88"/>
    <w:rsid w:val="004B61CA"/>
    <w:rsid w:val="004C086E"/>
    <w:rsid w:val="004C231D"/>
    <w:rsid w:val="004C284C"/>
    <w:rsid w:val="004C6E61"/>
    <w:rsid w:val="004D1534"/>
    <w:rsid w:val="004D3C0D"/>
    <w:rsid w:val="004D6936"/>
    <w:rsid w:val="004E32EA"/>
    <w:rsid w:val="004E6729"/>
    <w:rsid w:val="004F1B6C"/>
    <w:rsid w:val="004F3AA9"/>
    <w:rsid w:val="004F5861"/>
    <w:rsid w:val="004F6709"/>
    <w:rsid w:val="004F7429"/>
    <w:rsid w:val="00501E48"/>
    <w:rsid w:val="00502938"/>
    <w:rsid w:val="00505352"/>
    <w:rsid w:val="00510B1F"/>
    <w:rsid w:val="00516BBD"/>
    <w:rsid w:val="00526BFB"/>
    <w:rsid w:val="00534329"/>
    <w:rsid w:val="00542104"/>
    <w:rsid w:val="005432E3"/>
    <w:rsid w:val="005466BF"/>
    <w:rsid w:val="005508B4"/>
    <w:rsid w:val="005510C8"/>
    <w:rsid w:val="00551EB6"/>
    <w:rsid w:val="00552504"/>
    <w:rsid w:val="00552CA3"/>
    <w:rsid w:val="005562EF"/>
    <w:rsid w:val="0056062B"/>
    <w:rsid w:val="005672B4"/>
    <w:rsid w:val="00567F2C"/>
    <w:rsid w:val="00572D57"/>
    <w:rsid w:val="00573E0C"/>
    <w:rsid w:val="00575F5B"/>
    <w:rsid w:val="00581F2C"/>
    <w:rsid w:val="005858B7"/>
    <w:rsid w:val="00587C01"/>
    <w:rsid w:val="00593AC0"/>
    <w:rsid w:val="00594DC8"/>
    <w:rsid w:val="00596BCA"/>
    <w:rsid w:val="005971A8"/>
    <w:rsid w:val="005A0658"/>
    <w:rsid w:val="005A7902"/>
    <w:rsid w:val="005B0E42"/>
    <w:rsid w:val="005B242F"/>
    <w:rsid w:val="005B26E9"/>
    <w:rsid w:val="005B2CDA"/>
    <w:rsid w:val="005B3897"/>
    <w:rsid w:val="005C4E4B"/>
    <w:rsid w:val="005C5ACD"/>
    <w:rsid w:val="005D5D02"/>
    <w:rsid w:val="005D7BE1"/>
    <w:rsid w:val="005E27B5"/>
    <w:rsid w:val="005E29FE"/>
    <w:rsid w:val="005F038C"/>
    <w:rsid w:val="005F1277"/>
    <w:rsid w:val="005F4556"/>
    <w:rsid w:val="005F52F8"/>
    <w:rsid w:val="005F567E"/>
    <w:rsid w:val="005F79F0"/>
    <w:rsid w:val="005F7E70"/>
    <w:rsid w:val="006037C4"/>
    <w:rsid w:val="006052B2"/>
    <w:rsid w:val="006144B2"/>
    <w:rsid w:val="0061452D"/>
    <w:rsid w:val="00617DF5"/>
    <w:rsid w:val="00624163"/>
    <w:rsid w:val="00624F80"/>
    <w:rsid w:val="00630A77"/>
    <w:rsid w:val="00632A04"/>
    <w:rsid w:val="00633875"/>
    <w:rsid w:val="0063432E"/>
    <w:rsid w:val="0064305A"/>
    <w:rsid w:val="0064645A"/>
    <w:rsid w:val="0064700F"/>
    <w:rsid w:val="00655E97"/>
    <w:rsid w:val="006574BD"/>
    <w:rsid w:val="006642DD"/>
    <w:rsid w:val="0066493E"/>
    <w:rsid w:val="0067328C"/>
    <w:rsid w:val="006749F2"/>
    <w:rsid w:val="0067574F"/>
    <w:rsid w:val="0067656B"/>
    <w:rsid w:val="00682D17"/>
    <w:rsid w:val="006850C2"/>
    <w:rsid w:val="006907EA"/>
    <w:rsid w:val="00690A6D"/>
    <w:rsid w:val="00691DBC"/>
    <w:rsid w:val="00692372"/>
    <w:rsid w:val="00693731"/>
    <w:rsid w:val="00697F99"/>
    <w:rsid w:val="006A0DA2"/>
    <w:rsid w:val="006A186A"/>
    <w:rsid w:val="006A36FD"/>
    <w:rsid w:val="006A5B33"/>
    <w:rsid w:val="006A6DB9"/>
    <w:rsid w:val="006B1286"/>
    <w:rsid w:val="006B2013"/>
    <w:rsid w:val="006B6CB3"/>
    <w:rsid w:val="006C0BFA"/>
    <w:rsid w:val="006C1340"/>
    <w:rsid w:val="006C316F"/>
    <w:rsid w:val="006C3A24"/>
    <w:rsid w:val="006C3EEF"/>
    <w:rsid w:val="006C77BB"/>
    <w:rsid w:val="006D1B83"/>
    <w:rsid w:val="006D657F"/>
    <w:rsid w:val="006E309F"/>
    <w:rsid w:val="006E58EC"/>
    <w:rsid w:val="006F06EA"/>
    <w:rsid w:val="006F3411"/>
    <w:rsid w:val="006F547C"/>
    <w:rsid w:val="006F58E7"/>
    <w:rsid w:val="0070290F"/>
    <w:rsid w:val="00704B05"/>
    <w:rsid w:val="00710439"/>
    <w:rsid w:val="00710994"/>
    <w:rsid w:val="007124C7"/>
    <w:rsid w:val="007166FC"/>
    <w:rsid w:val="00721DD1"/>
    <w:rsid w:val="00722153"/>
    <w:rsid w:val="00723BDB"/>
    <w:rsid w:val="00723C41"/>
    <w:rsid w:val="00726864"/>
    <w:rsid w:val="00733955"/>
    <w:rsid w:val="00734241"/>
    <w:rsid w:val="00734A2F"/>
    <w:rsid w:val="0074095E"/>
    <w:rsid w:val="007423A0"/>
    <w:rsid w:val="007442E0"/>
    <w:rsid w:val="0074610B"/>
    <w:rsid w:val="00751ACC"/>
    <w:rsid w:val="00752B9D"/>
    <w:rsid w:val="00755695"/>
    <w:rsid w:val="007562CB"/>
    <w:rsid w:val="0076130B"/>
    <w:rsid w:val="007643AA"/>
    <w:rsid w:val="00772A85"/>
    <w:rsid w:val="00772DAD"/>
    <w:rsid w:val="0077486F"/>
    <w:rsid w:val="007755A7"/>
    <w:rsid w:val="00777570"/>
    <w:rsid w:val="00780C1B"/>
    <w:rsid w:val="00781963"/>
    <w:rsid w:val="007819E1"/>
    <w:rsid w:val="00781C84"/>
    <w:rsid w:val="0078278C"/>
    <w:rsid w:val="007852BA"/>
    <w:rsid w:val="007855CA"/>
    <w:rsid w:val="007857C0"/>
    <w:rsid w:val="00787140"/>
    <w:rsid w:val="00791192"/>
    <w:rsid w:val="007961D2"/>
    <w:rsid w:val="007A02F3"/>
    <w:rsid w:val="007B2480"/>
    <w:rsid w:val="007C0A7A"/>
    <w:rsid w:val="007C0DDC"/>
    <w:rsid w:val="007C186C"/>
    <w:rsid w:val="007C21D3"/>
    <w:rsid w:val="007C3453"/>
    <w:rsid w:val="007D0E29"/>
    <w:rsid w:val="007D2DDA"/>
    <w:rsid w:val="007D420A"/>
    <w:rsid w:val="007D4A66"/>
    <w:rsid w:val="007D6F50"/>
    <w:rsid w:val="007E1D59"/>
    <w:rsid w:val="007E5AF5"/>
    <w:rsid w:val="007E6650"/>
    <w:rsid w:val="007F1008"/>
    <w:rsid w:val="007F2693"/>
    <w:rsid w:val="007F43D4"/>
    <w:rsid w:val="007F4722"/>
    <w:rsid w:val="007F5307"/>
    <w:rsid w:val="007F6E95"/>
    <w:rsid w:val="0080095F"/>
    <w:rsid w:val="00804D61"/>
    <w:rsid w:val="0080570C"/>
    <w:rsid w:val="00807F9A"/>
    <w:rsid w:val="008113CB"/>
    <w:rsid w:val="00812A73"/>
    <w:rsid w:val="008203CB"/>
    <w:rsid w:val="00821C48"/>
    <w:rsid w:val="00821CD6"/>
    <w:rsid w:val="0082442E"/>
    <w:rsid w:val="00826775"/>
    <w:rsid w:val="008331B3"/>
    <w:rsid w:val="008427BD"/>
    <w:rsid w:val="00843881"/>
    <w:rsid w:val="00844575"/>
    <w:rsid w:val="00845CAC"/>
    <w:rsid w:val="0085484F"/>
    <w:rsid w:val="0085645E"/>
    <w:rsid w:val="008572D6"/>
    <w:rsid w:val="00861351"/>
    <w:rsid w:val="00870C9E"/>
    <w:rsid w:val="00871AF6"/>
    <w:rsid w:val="0087645C"/>
    <w:rsid w:val="008818DF"/>
    <w:rsid w:val="00881CA2"/>
    <w:rsid w:val="0088258E"/>
    <w:rsid w:val="00891A79"/>
    <w:rsid w:val="008954BB"/>
    <w:rsid w:val="008A130F"/>
    <w:rsid w:val="008A2158"/>
    <w:rsid w:val="008A46E1"/>
    <w:rsid w:val="008B0AC0"/>
    <w:rsid w:val="008B1051"/>
    <w:rsid w:val="008B2085"/>
    <w:rsid w:val="008B2091"/>
    <w:rsid w:val="008C115B"/>
    <w:rsid w:val="008C426E"/>
    <w:rsid w:val="008C499B"/>
    <w:rsid w:val="008D1601"/>
    <w:rsid w:val="008D24C4"/>
    <w:rsid w:val="008D54CE"/>
    <w:rsid w:val="008D6D1D"/>
    <w:rsid w:val="008E2526"/>
    <w:rsid w:val="008E7900"/>
    <w:rsid w:val="008F5657"/>
    <w:rsid w:val="008F61D3"/>
    <w:rsid w:val="00904AFB"/>
    <w:rsid w:val="0091052D"/>
    <w:rsid w:val="009133F1"/>
    <w:rsid w:val="00921701"/>
    <w:rsid w:val="00922B90"/>
    <w:rsid w:val="009249DB"/>
    <w:rsid w:val="00927792"/>
    <w:rsid w:val="00927902"/>
    <w:rsid w:val="00932F97"/>
    <w:rsid w:val="00941B57"/>
    <w:rsid w:val="00943003"/>
    <w:rsid w:val="00946FF3"/>
    <w:rsid w:val="00952214"/>
    <w:rsid w:val="009537DF"/>
    <w:rsid w:val="009538C9"/>
    <w:rsid w:val="009565DD"/>
    <w:rsid w:val="009716BB"/>
    <w:rsid w:val="00975574"/>
    <w:rsid w:val="00981D59"/>
    <w:rsid w:val="0098234B"/>
    <w:rsid w:val="0098337F"/>
    <w:rsid w:val="00986DE6"/>
    <w:rsid w:val="0098734E"/>
    <w:rsid w:val="00992C6C"/>
    <w:rsid w:val="00993858"/>
    <w:rsid w:val="009A0B2B"/>
    <w:rsid w:val="009A3483"/>
    <w:rsid w:val="009B5719"/>
    <w:rsid w:val="009B67FF"/>
    <w:rsid w:val="009B70BE"/>
    <w:rsid w:val="009C126F"/>
    <w:rsid w:val="009D1175"/>
    <w:rsid w:val="009D1CDE"/>
    <w:rsid w:val="009D350A"/>
    <w:rsid w:val="009D4ECA"/>
    <w:rsid w:val="009D507E"/>
    <w:rsid w:val="009E13D0"/>
    <w:rsid w:val="009E6B7F"/>
    <w:rsid w:val="009F1132"/>
    <w:rsid w:val="009F3A03"/>
    <w:rsid w:val="009F482E"/>
    <w:rsid w:val="009F49D0"/>
    <w:rsid w:val="009F5280"/>
    <w:rsid w:val="00A01AA3"/>
    <w:rsid w:val="00A02676"/>
    <w:rsid w:val="00A0661E"/>
    <w:rsid w:val="00A06B7A"/>
    <w:rsid w:val="00A1165F"/>
    <w:rsid w:val="00A16611"/>
    <w:rsid w:val="00A173F7"/>
    <w:rsid w:val="00A211BB"/>
    <w:rsid w:val="00A22774"/>
    <w:rsid w:val="00A25253"/>
    <w:rsid w:val="00A25862"/>
    <w:rsid w:val="00A31A1B"/>
    <w:rsid w:val="00A33A2B"/>
    <w:rsid w:val="00A3685B"/>
    <w:rsid w:val="00A414EA"/>
    <w:rsid w:val="00A437C5"/>
    <w:rsid w:val="00A44DA9"/>
    <w:rsid w:val="00A45F5B"/>
    <w:rsid w:val="00A4686F"/>
    <w:rsid w:val="00A46957"/>
    <w:rsid w:val="00A4734C"/>
    <w:rsid w:val="00A476DD"/>
    <w:rsid w:val="00A51710"/>
    <w:rsid w:val="00A51857"/>
    <w:rsid w:val="00A615B4"/>
    <w:rsid w:val="00A64828"/>
    <w:rsid w:val="00A656E9"/>
    <w:rsid w:val="00A7074A"/>
    <w:rsid w:val="00A72A49"/>
    <w:rsid w:val="00A84F79"/>
    <w:rsid w:val="00A85843"/>
    <w:rsid w:val="00A86682"/>
    <w:rsid w:val="00A926F7"/>
    <w:rsid w:val="00A92A48"/>
    <w:rsid w:val="00A941EF"/>
    <w:rsid w:val="00A94A49"/>
    <w:rsid w:val="00AA1686"/>
    <w:rsid w:val="00AA2723"/>
    <w:rsid w:val="00AA3507"/>
    <w:rsid w:val="00AA68DC"/>
    <w:rsid w:val="00AA7364"/>
    <w:rsid w:val="00AB0280"/>
    <w:rsid w:val="00AB4CA1"/>
    <w:rsid w:val="00AC0C1E"/>
    <w:rsid w:val="00AC3E6D"/>
    <w:rsid w:val="00AD46A0"/>
    <w:rsid w:val="00AD72BC"/>
    <w:rsid w:val="00AE08CC"/>
    <w:rsid w:val="00AE3996"/>
    <w:rsid w:val="00AF070F"/>
    <w:rsid w:val="00AF4F20"/>
    <w:rsid w:val="00AF73F1"/>
    <w:rsid w:val="00B00F3F"/>
    <w:rsid w:val="00B00F9A"/>
    <w:rsid w:val="00B010B9"/>
    <w:rsid w:val="00B0154D"/>
    <w:rsid w:val="00B05299"/>
    <w:rsid w:val="00B16A95"/>
    <w:rsid w:val="00B173F7"/>
    <w:rsid w:val="00B2093F"/>
    <w:rsid w:val="00B21A1D"/>
    <w:rsid w:val="00B22F6F"/>
    <w:rsid w:val="00B23529"/>
    <w:rsid w:val="00B24EDF"/>
    <w:rsid w:val="00B25241"/>
    <w:rsid w:val="00B26EB3"/>
    <w:rsid w:val="00B30CF8"/>
    <w:rsid w:val="00B3360F"/>
    <w:rsid w:val="00B40038"/>
    <w:rsid w:val="00B40BB8"/>
    <w:rsid w:val="00B430F7"/>
    <w:rsid w:val="00B50174"/>
    <w:rsid w:val="00B503F8"/>
    <w:rsid w:val="00B52E08"/>
    <w:rsid w:val="00B575E5"/>
    <w:rsid w:val="00B6165C"/>
    <w:rsid w:val="00B62A34"/>
    <w:rsid w:val="00B64503"/>
    <w:rsid w:val="00B65169"/>
    <w:rsid w:val="00B6783B"/>
    <w:rsid w:val="00B76DEE"/>
    <w:rsid w:val="00B81459"/>
    <w:rsid w:val="00B815C3"/>
    <w:rsid w:val="00B83A4F"/>
    <w:rsid w:val="00B84AEF"/>
    <w:rsid w:val="00B864E1"/>
    <w:rsid w:val="00B9049E"/>
    <w:rsid w:val="00B949DB"/>
    <w:rsid w:val="00B94C36"/>
    <w:rsid w:val="00B96881"/>
    <w:rsid w:val="00B9775C"/>
    <w:rsid w:val="00BA0EAE"/>
    <w:rsid w:val="00BA12BF"/>
    <w:rsid w:val="00BA1C88"/>
    <w:rsid w:val="00BA4DA3"/>
    <w:rsid w:val="00BA506F"/>
    <w:rsid w:val="00BA51C2"/>
    <w:rsid w:val="00BA51EC"/>
    <w:rsid w:val="00BB1316"/>
    <w:rsid w:val="00BB2089"/>
    <w:rsid w:val="00BB5EC8"/>
    <w:rsid w:val="00BC0D14"/>
    <w:rsid w:val="00BC1A16"/>
    <w:rsid w:val="00BC1B2D"/>
    <w:rsid w:val="00BC5858"/>
    <w:rsid w:val="00BD1064"/>
    <w:rsid w:val="00BD20ED"/>
    <w:rsid w:val="00BD29EC"/>
    <w:rsid w:val="00BE5B08"/>
    <w:rsid w:val="00BE70C0"/>
    <w:rsid w:val="00BF0CD8"/>
    <w:rsid w:val="00BF2964"/>
    <w:rsid w:val="00BF3385"/>
    <w:rsid w:val="00BF72BE"/>
    <w:rsid w:val="00C014F3"/>
    <w:rsid w:val="00C028BF"/>
    <w:rsid w:val="00C05AE0"/>
    <w:rsid w:val="00C11BE5"/>
    <w:rsid w:val="00C12FFB"/>
    <w:rsid w:val="00C14186"/>
    <w:rsid w:val="00C1697C"/>
    <w:rsid w:val="00C20FD3"/>
    <w:rsid w:val="00C245E8"/>
    <w:rsid w:val="00C2790B"/>
    <w:rsid w:val="00C31E2A"/>
    <w:rsid w:val="00C3255E"/>
    <w:rsid w:val="00C3652C"/>
    <w:rsid w:val="00C40E5C"/>
    <w:rsid w:val="00C459A5"/>
    <w:rsid w:val="00C505B9"/>
    <w:rsid w:val="00C51A1E"/>
    <w:rsid w:val="00C521A8"/>
    <w:rsid w:val="00C524CC"/>
    <w:rsid w:val="00C532AB"/>
    <w:rsid w:val="00C53E05"/>
    <w:rsid w:val="00C5660F"/>
    <w:rsid w:val="00C6093E"/>
    <w:rsid w:val="00C63769"/>
    <w:rsid w:val="00C64E8E"/>
    <w:rsid w:val="00C65BCA"/>
    <w:rsid w:val="00C66E75"/>
    <w:rsid w:val="00C71BC7"/>
    <w:rsid w:val="00C7218C"/>
    <w:rsid w:val="00C750C2"/>
    <w:rsid w:val="00C76FCC"/>
    <w:rsid w:val="00C76FFE"/>
    <w:rsid w:val="00C875F3"/>
    <w:rsid w:val="00C93614"/>
    <w:rsid w:val="00CB20D0"/>
    <w:rsid w:val="00CB2FD9"/>
    <w:rsid w:val="00CB6948"/>
    <w:rsid w:val="00CC0F1C"/>
    <w:rsid w:val="00CC4A2A"/>
    <w:rsid w:val="00CC51D6"/>
    <w:rsid w:val="00CD109C"/>
    <w:rsid w:val="00CD29AB"/>
    <w:rsid w:val="00CD5CBA"/>
    <w:rsid w:val="00CD601E"/>
    <w:rsid w:val="00CD72F2"/>
    <w:rsid w:val="00CE07F6"/>
    <w:rsid w:val="00CE3DA0"/>
    <w:rsid w:val="00CE50A2"/>
    <w:rsid w:val="00CE63D7"/>
    <w:rsid w:val="00CF53F8"/>
    <w:rsid w:val="00D01FE9"/>
    <w:rsid w:val="00D039C7"/>
    <w:rsid w:val="00D078B3"/>
    <w:rsid w:val="00D1091F"/>
    <w:rsid w:val="00D12FF7"/>
    <w:rsid w:val="00D14E50"/>
    <w:rsid w:val="00D16E85"/>
    <w:rsid w:val="00D17444"/>
    <w:rsid w:val="00D17C5B"/>
    <w:rsid w:val="00D17E83"/>
    <w:rsid w:val="00D2176E"/>
    <w:rsid w:val="00D22073"/>
    <w:rsid w:val="00D24B2D"/>
    <w:rsid w:val="00D26115"/>
    <w:rsid w:val="00D3170B"/>
    <w:rsid w:val="00D31AF1"/>
    <w:rsid w:val="00D42412"/>
    <w:rsid w:val="00D454B7"/>
    <w:rsid w:val="00D47BA3"/>
    <w:rsid w:val="00D509EB"/>
    <w:rsid w:val="00D51847"/>
    <w:rsid w:val="00D524AC"/>
    <w:rsid w:val="00D530F7"/>
    <w:rsid w:val="00D55BA9"/>
    <w:rsid w:val="00D56163"/>
    <w:rsid w:val="00D651D6"/>
    <w:rsid w:val="00D67206"/>
    <w:rsid w:val="00D71BFB"/>
    <w:rsid w:val="00D73E16"/>
    <w:rsid w:val="00D74503"/>
    <w:rsid w:val="00D759E7"/>
    <w:rsid w:val="00D80118"/>
    <w:rsid w:val="00D8501E"/>
    <w:rsid w:val="00D85775"/>
    <w:rsid w:val="00D85D31"/>
    <w:rsid w:val="00D90383"/>
    <w:rsid w:val="00D91668"/>
    <w:rsid w:val="00D92F06"/>
    <w:rsid w:val="00D95A25"/>
    <w:rsid w:val="00D95C0E"/>
    <w:rsid w:val="00D960B0"/>
    <w:rsid w:val="00D96BEE"/>
    <w:rsid w:val="00DA1784"/>
    <w:rsid w:val="00DA7370"/>
    <w:rsid w:val="00DB01B9"/>
    <w:rsid w:val="00DB204A"/>
    <w:rsid w:val="00DB38AC"/>
    <w:rsid w:val="00DB5FC8"/>
    <w:rsid w:val="00DB6013"/>
    <w:rsid w:val="00DB6F1B"/>
    <w:rsid w:val="00DB7331"/>
    <w:rsid w:val="00DC074F"/>
    <w:rsid w:val="00DC14D9"/>
    <w:rsid w:val="00DC1E81"/>
    <w:rsid w:val="00DC2192"/>
    <w:rsid w:val="00DD2349"/>
    <w:rsid w:val="00DD4CF1"/>
    <w:rsid w:val="00DD7E8A"/>
    <w:rsid w:val="00DE09C3"/>
    <w:rsid w:val="00DE3CCF"/>
    <w:rsid w:val="00DE5624"/>
    <w:rsid w:val="00DE5CB1"/>
    <w:rsid w:val="00DF1A2A"/>
    <w:rsid w:val="00DF219D"/>
    <w:rsid w:val="00DF419F"/>
    <w:rsid w:val="00DF70F3"/>
    <w:rsid w:val="00E02453"/>
    <w:rsid w:val="00E02D5D"/>
    <w:rsid w:val="00E05A81"/>
    <w:rsid w:val="00E10CBE"/>
    <w:rsid w:val="00E12DE9"/>
    <w:rsid w:val="00E16D22"/>
    <w:rsid w:val="00E2195A"/>
    <w:rsid w:val="00E21E09"/>
    <w:rsid w:val="00E2404F"/>
    <w:rsid w:val="00E2483F"/>
    <w:rsid w:val="00E279B5"/>
    <w:rsid w:val="00E3203D"/>
    <w:rsid w:val="00E33BD3"/>
    <w:rsid w:val="00E3734A"/>
    <w:rsid w:val="00E4384C"/>
    <w:rsid w:val="00E46003"/>
    <w:rsid w:val="00E46D88"/>
    <w:rsid w:val="00E46E83"/>
    <w:rsid w:val="00E50999"/>
    <w:rsid w:val="00E50E44"/>
    <w:rsid w:val="00E521CF"/>
    <w:rsid w:val="00E56678"/>
    <w:rsid w:val="00E57A80"/>
    <w:rsid w:val="00E6228D"/>
    <w:rsid w:val="00E62444"/>
    <w:rsid w:val="00E62726"/>
    <w:rsid w:val="00E64D4C"/>
    <w:rsid w:val="00E7042E"/>
    <w:rsid w:val="00E71770"/>
    <w:rsid w:val="00E772C9"/>
    <w:rsid w:val="00E83A9A"/>
    <w:rsid w:val="00E84DE3"/>
    <w:rsid w:val="00E86C28"/>
    <w:rsid w:val="00EA2A60"/>
    <w:rsid w:val="00EA33BF"/>
    <w:rsid w:val="00EA36CA"/>
    <w:rsid w:val="00EA4E5B"/>
    <w:rsid w:val="00EA5450"/>
    <w:rsid w:val="00EA5740"/>
    <w:rsid w:val="00EA5A0F"/>
    <w:rsid w:val="00EA5A8D"/>
    <w:rsid w:val="00EA7CF1"/>
    <w:rsid w:val="00EA7E63"/>
    <w:rsid w:val="00EB18E3"/>
    <w:rsid w:val="00EB7BBB"/>
    <w:rsid w:val="00EC2AB4"/>
    <w:rsid w:val="00EC7C77"/>
    <w:rsid w:val="00ED01CC"/>
    <w:rsid w:val="00ED4FC1"/>
    <w:rsid w:val="00ED6C90"/>
    <w:rsid w:val="00ED6CDF"/>
    <w:rsid w:val="00EF197B"/>
    <w:rsid w:val="00EF52B1"/>
    <w:rsid w:val="00EF755C"/>
    <w:rsid w:val="00F01035"/>
    <w:rsid w:val="00F055CC"/>
    <w:rsid w:val="00F06EB5"/>
    <w:rsid w:val="00F07596"/>
    <w:rsid w:val="00F1178C"/>
    <w:rsid w:val="00F169FE"/>
    <w:rsid w:val="00F176F0"/>
    <w:rsid w:val="00F2601B"/>
    <w:rsid w:val="00F274F5"/>
    <w:rsid w:val="00F3071C"/>
    <w:rsid w:val="00F33E52"/>
    <w:rsid w:val="00F35275"/>
    <w:rsid w:val="00F421EA"/>
    <w:rsid w:val="00F4658B"/>
    <w:rsid w:val="00F536CF"/>
    <w:rsid w:val="00F53D04"/>
    <w:rsid w:val="00F55CCC"/>
    <w:rsid w:val="00F603B5"/>
    <w:rsid w:val="00F6605F"/>
    <w:rsid w:val="00F71C83"/>
    <w:rsid w:val="00F80D19"/>
    <w:rsid w:val="00F86D56"/>
    <w:rsid w:val="00F87B92"/>
    <w:rsid w:val="00F95B5B"/>
    <w:rsid w:val="00F96A08"/>
    <w:rsid w:val="00FA1F74"/>
    <w:rsid w:val="00FA5B25"/>
    <w:rsid w:val="00FB09C9"/>
    <w:rsid w:val="00FC0C2B"/>
    <w:rsid w:val="00FC33BF"/>
    <w:rsid w:val="00FD0B05"/>
    <w:rsid w:val="00FD320F"/>
    <w:rsid w:val="00FD61CF"/>
    <w:rsid w:val="00FD7E8B"/>
    <w:rsid w:val="00FE668F"/>
    <w:rsid w:val="00FE73A8"/>
    <w:rsid w:val="00FE7F29"/>
    <w:rsid w:val="00FF20AC"/>
    <w:rsid w:val="00FF5EB5"/>
    <w:rsid w:val="00FF66D9"/>
    <w:rsid w:val="00FF7B47"/>
    <w:rsid w:val="00FF7E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AF6"/>
    <w:rPr>
      <w:sz w:val="24"/>
      <w:szCs w:val="24"/>
      <w:lang w:eastAsia="ru-RU"/>
    </w:rPr>
  </w:style>
  <w:style w:type="paragraph" w:styleId="2">
    <w:name w:val="heading 2"/>
    <w:basedOn w:val="a"/>
    <w:next w:val="a"/>
    <w:qFormat/>
    <w:rsid w:val="00EA5450"/>
    <w:pPr>
      <w:keepNext/>
      <w:spacing w:before="240" w:after="60"/>
      <w:outlineLvl w:val="1"/>
    </w:pPr>
    <w:rPr>
      <w:rFonts w:ascii="Arial" w:hAnsi="Arial" w:cs="Arial"/>
      <w:b/>
      <w:bCs/>
      <w:i/>
      <w:iCs/>
      <w:sz w:val="28"/>
      <w:szCs w:val="28"/>
      <w:lang w:val="ru-RU"/>
    </w:rPr>
  </w:style>
  <w:style w:type="paragraph" w:styleId="3">
    <w:name w:val="heading 3"/>
    <w:basedOn w:val="a"/>
    <w:next w:val="a"/>
    <w:qFormat/>
    <w:rsid w:val="00EA5450"/>
    <w:pPr>
      <w:keepNext/>
      <w:spacing w:before="240" w:after="60"/>
      <w:outlineLvl w:val="2"/>
    </w:pPr>
    <w:rPr>
      <w:rFonts w:ascii="Arial" w:hAnsi="Arial" w:cs="Arial"/>
      <w:b/>
      <w:bCs/>
      <w:sz w:val="26"/>
      <w:szCs w:val="26"/>
      <w:lang w:val="ru-RU"/>
    </w:rPr>
  </w:style>
  <w:style w:type="paragraph" w:styleId="4">
    <w:name w:val="heading 4"/>
    <w:basedOn w:val="a"/>
    <w:next w:val="a"/>
    <w:qFormat/>
    <w:rsid w:val="00EA5450"/>
    <w:pPr>
      <w:keepNext/>
      <w:spacing w:before="240" w:after="60"/>
      <w:outlineLvl w:val="3"/>
    </w:pPr>
    <w:rPr>
      <w:b/>
      <w:bCs/>
      <w:sz w:val="28"/>
      <w:szCs w:val="28"/>
      <w:lang w:val="ru-RU"/>
    </w:rPr>
  </w:style>
  <w:style w:type="character" w:default="1" w:styleId="a0">
    <w:name w:val="Шрифт абзацу за замовчув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 Знак Знак1 Знак"/>
    <w:basedOn w:val="a"/>
    <w:rsid w:val="00EA5450"/>
    <w:rPr>
      <w:rFonts w:ascii="Verdana" w:hAnsi="Verdana" w:cs="Verdana"/>
      <w:sz w:val="20"/>
      <w:szCs w:val="20"/>
      <w:lang w:val="en-US" w:eastAsia="en-US"/>
    </w:rPr>
  </w:style>
  <w:style w:type="paragraph" w:customStyle="1" w:styleId="a3">
    <w:name w:val="Короткий зміст"/>
    <w:basedOn w:val="a"/>
    <w:rsid w:val="00EA5450"/>
    <w:rPr>
      <w:rFonts w:ascii="Arial" w:hAnsi="Arial"/>
      <w:b/>
      <w:szCs w:val="20"/>
    </w:rPr>
  </w:style>
  <w:style w:type="paragraph" w:customStyle="1" w:styleId="10">
    <w:name w:val=" Знак Знак1 Знак Знак"/>
    <w:basedOn w:val="a"/>
    <w:rsid w:val="007852BA"/>
    <w:rPr>
      <w:rFonts w:ascii="Verdana" w:hAnsi="Verdana" w:cs="Verdana"/>
      <w:sz w:val="20"/>
      <w:szCs w:val="20"/>
      <w:lang w:val="en-US" w:eastAsia="en-US"/>
    </w:rPr>
  </w:style>
  <w:style w:type="paragraph" w:customStyle="1" w:styleId="11">
    <w:name w:val="Знак Знак1 Знак Знак"/>
    <w:basedOn w:val="a"/>
    <w:rsid w:val="00843881"/>
    <w:rPr>
      <w:rFonts w:ascii="Verdana" w:hAnsi="Verdana" w:cs="Verdana"/>
      <w:sz w:val="20"/>
      <w:szCs w:val="20"/>
      <w:lang w:val="en-US" w:eastAsia="en-US"/>
    </w:rPr>
  </w:style>
  <w:style w:type="paragraph" w:styleId="a4">
    <w:name w:val="Normal (Web)"/>
    <w:basedOn w:val="a"/>
    <w:uiPriority w:val="99"/>
    <w:rsid w:val="00B6165C"/>
    <w:pPr>
      <w:spacing w:after="90"/>
      <w:jc w:val="both"/>
    </w:pPr>
    <w:rPr>
      <w:rFonts w:eastAsia="Calibri"/>
      <w:lang w:val="ru-RU"/>
    </w:rPr>
  </w:style>
  <w:style w:type="character" w:customStyle="1" w:styleId="30">
    <w:name w:val="Основний текст з відступом 3 Знак"/>
    <w:link w:val="31"/>
    <w:locked/>
    <w:rsid w:val="00B6165C"/>
    <w:rPr>
      <w:rFonts w:ascii="Calibri" w:eastAsia="Calibri" w:hAnsi="Calibri"/>
      <w:sz w:val="28"/>
      <w:lang w:eastAsia="ru-RU"/>
    </w:rPr>
  </w:style>
  <w:style w:type="paragraph" w:styleId="31">
    <w:name w:val="Body Text Indent 3"/>
    <w:basedOn w:val="a"/>
    <w:link w:val="30"/>
    <w:rsid w:val="00B6165C"/>
    <w:pPr>
      <w:ind w:firstLine="709"/>
    </w:pPr>
    <w:rPr>
      <w:rFonts w:ascii="Calibri" w:eastAsia="Calibri" w:hAnsi="Calibri"/>
      <w:sz w:val="28"/>
      <w:szCs w:val="20"/>
      <w:lang/>
    </w:rPr>
  </w:style>
  <w:style w:type="character" w:customStyle="1" w:styleId="310">
    <w:name w:val="Основной текст с отступом 3 Знак1"/>
    <w:link w:val="31"/>
    <w:rsid w:val="00B6165C"/>
    <w:rPr>
      <w:sz w:val="16"/>
      <w:szCs w:val="16"/>
      <w:lang w:eastAsia="ru-RU"/>
    </w:rPr>
  </w:style>
  <w:style w:type="paragraph" w:customStyle="1" w:styleId="a5">
    <w:name w:val="Коментар робочої групи"/>
    <w:basedOn w:val="a4"/>
    <w:autoRedefine/>
    <w:rsid w:val="00B6165C"/>
    <w:pPr>
      <w:spacing w:after="120"/>
      <w:ind w:firstLine="720"/>
    </w:pPr>
    <w:rPr>
      <w:rFonts w:eastAsia="MyriadPro-Regular"/>
      <w:i/>
      <w:sz w:val="28"/>
      <w:szCs w:val="32"/>
      <w:lang w:val="uk-UA"/>
    </w:rPr>
  </w:style>
  <w:style w:type="paragraph" w:styleId="a6">
    <w:name w:val="List Paragraph"/>
    <w:basedOn w:val="a"/>
    <w:uiPriority w:val="34"/>
    <w:qFormat/>
    <w:rsid w:val="009E6B7F"/>
    <w:pPr>
      <w:spacing w:after="200" w:line="276" w:lineRule="auto"/>
      <w:ind w:left="720"/>
      <w:contextualSpacing/>
    </w:pPr>
    <w:rPr>
      <w:rFonts w:ascii="Calibri" w:eastAsia="Calibri" w:hAnsi="Calibri"/>
      <w:sz w:val="22"/>
      <w:szCs w:val="22"/>
      <w:lang w:val="ru-RU" w:eastAsia="en-US"/>
    </w:rPr>
  </w:style>
  <w:style w:type="paragraph" w:styleId="a7">
    <w:name w:val="Body Text Indent"/>
    <w:basedOn w:val="a"/>
    <w:link w:val="a8"/>
    <w:rsid w:val="009B5719"/>
    <w:pPr>
      <w:spacing w:after="120"/>
      <w:ind w:left="283"/>
    </w:pPr>
    <w:rPr>
      <w:lang w:val="ru-RU"/>
    </w:rPr>
  </w:style>
  <w:style w:type="character" w:customStyle="1" w:styleId="a8">
    <w:name w:val="Основний текст з відступом Знак"/>
    <w:link w:val="a7"/>
    <w:rsid w:val="009B5719"/>
    <w:rPr>
      <w:sz w:val="24"/>
      <w:szCs w:val="24"/>
    </w:rPr>
  </w:style>
  <w:style w:type="paragraph" w:styleId="a9">
    <w:name w:val="header"/>
    <w:basedOn w:val="a"/>
    <w:link w:val="aa"/>
    <w:uiPriority w:val="99"/>
    <w:rsid w:val="00E33BD3"/>
    <w:pPr>
      <w:tabs>
        <w:tab w:val="center" w:pos="4677"/>
        <w:tab w:val="right" w:pos="9355"/>
      </w:tabs>
    </w:pPr>
    <w:rPr>
      <w:lang w:val="ru-RU"/>
    </w:rPr>
  </w:style>
  <w:style w:type="character" w:customStyle="1" w:styleId="aa">
    <w:name w:val="Верхній колонтитул Знак"/>
    <w:link w:val="a9"/>
    <w:uiPriority w:val="99"/>
    <w:rsid w:val="00E33BD3"/>
    <w:rPr>
      <w:sz w:val="24"/>
      <w:szCs w:val="24"/>
    </w:rPr>
  </w:style>
  <w:style w:type="paragraph" w:styleId="ab">
    <w:name w:val="No Spacing"/>
    <w:uiPriority w:val="1"/>
    <w:qFormat/>
    <w:rsid w:val="009D1175"/>
    <w:pPr>
      <w:widowControl w:val="0"/>
      <w:autoSpaceDE w:val="0"/>
      <w:autoSpaceDN w:val="0"/>
      <w:adjustRightInd w:val="0"/>
    </w:pPr>
    <w:rPr>
      <w:lang w:val="ru-RU" w:eastAsia="ru-RU"/>
    </w:rPr>
  </w:style>
  <w:style w:type="paragraph" w:styleId="ac">
    <w:name w:val="Balloon Text"/>
    <w:basedOn w:val="a"/>
    <w:link w:val="ad"/>
    <w:rsid w:val="00EA5740"/>
    <w:rPr>
      <w:rFonts w:ascii="Tahoma" w:hAnsi="Tahoma" w:cs="Tahoma"/>
      <w:sz w:val="16"/>
      <w:szCs w:val="16"/>
    </w:rPr>
  </w:style>
  <w:style w:type="character" w:customStyle="1" w:styleId="ad">
    <w:name w:val="Текст у виносці Знак"/>
    <w:link w:val="ac"/>
    <w:rsid w:val="00EA5740"/>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39391241">
      <w:bodyDiv w:val="1"/>
      <w:marLeft w:val="0"/>
      <w:marRight w:val="0"/>
      <w:marTop w:val="0"/>
      <w:marBottom w:val="0"/>
      <w:divBdr>
        <w:top w:val="none" w:sz="0" w:space="0" w:color="auto"/>
        <w:left w:val="none" w:sz="0" w:space="0" w:color="auto"/>
        <w:bottom w:val="none" w:sz="0" w:space="0" w:color="auto"/>
        <w:right w:val="none" w:sz="0" w:space="0" w:color="auto"/>
      </w:divBdr>
    </w:div>
    <w:div w:id="21217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CD6B-AF43-47F3-98C7-E83171E9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9422</Words>
  <Characters>5371</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Home</Company>
  <LinksUpToDate>false</LinksUpToDate>
  <CharactersWithSpaces>14764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Anita</dc:creator>
  <cp:lastModifiedBy>Delta</cp:lastModifiedBy>
  <cp:revision>2</cp:revision>
  <cp:lastPrinted>2025-11-21T12:07:00Z</cp:lastPrinted>
  <dcterms:created xsi:type="dcterms:W3CDTF">2025-12-10T12:14:00Z</dcterms:created>
  <dcterms:modified xsi:type="dcterms:W3CDTF">2025-12-10T12:14:00Z</dcterms:modified>
</cp:coreProperties>
</file>