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03" w:rsidRDefault="00AE0E03" w:rsidP="00FC38EC">
      <w:pPr>
        <w:tabs>
          <w:tab w:val="left" w:pos="2910"/>
        </w:tabs>
        <w:jc w:val="both"/>
        <w:rPr>
          <w:sz w:val="28"/>
          <w:szCs w:val="28"/>
        </w:rPr>
      </w:pPr>
      <w:bookmarkStart w:id="0" w:name="_GoBack"/>
      <w:bookmarkEnd w:id="0"/>
    </w:p>
    <w:p w:rsidR="00AE0E03" w:rsidRDefault="00AE0E03" w:rsidP="00AE0E03">
      <w:pPr>
        <w:pStyle w:val="1"/>
        <w:ind w:left="567" w:right="425" w:firstLine="3544"/>
        <w:rPr>
          <w:rFonts w:ascii="Times New Roman" w:hAnsi="Times New Roman" w:cs="Times New Roman"/>
          <w:color w:val="000000" w:themeColor="text1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Cs w:val="24"/>
          <w:lang w:val="uk-UA"/>
        </w:rPr>
        <w:t>ПАМ</w:t>
      </w:r>
      <w:r>
        <w:rPr>
          <w:rFonts w:ascii="Times New Roman" w:hAnsi="Times New Roman" w:cs="Times New Roman"/>
          <w:color w:val="000000" w:themeColor="text1"/>
          <w:szCs w:val="24"/>
        </w:rPr>
        <w:t>’</w:t>
      </w:r>
      <w:r>
        <w:rPr>
          <w:rFonts w:ascii="Times New Roman" w:hAnsi="Times New Roman" w:cs="Times New Roman"/>
          <w:color w:val="000000" w:themeColor="text1"/>
          <w:szCs w:val="24"/>
          <w:lang w:val="uk-UA"/>
        </w:rPr>
        <w:t>ЯТКА</w:t>
      </w:r>
    </w:p>
    <w:p w:rsidR="00AE0E03" w:rsidRPr="00AE0E03" w:rsidRDefault="00AE0E03" w:rsidP="00AE0E03">
      <w:pPr>
        <w:spacing w:after="0" w:line="240" w:lineRule="auto"/>
        <w:ind w:left="567" w:right="425" w:firstLine="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щодо відповідальності за корупційні або пов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’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язані з корупцією правопорушення та усунення наслідків </w:t>
      </w:r>
    </w:p>
    <w:p w:rsidR="00AE0E03" w:rsidRDefault="00AE0E03" w:rsidP="00AE0E03">
      <w:pPr>
        <w:spacing w:after="0" w:line="240" w:lineRule="auto"/>
        <w:ind w:left="-964" w:right="-524" w:firstLine="42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9640" w:type="dxa"/>
        <w:tblInd w:w="137" w:type="dxa"/>
        <w:tblLook w:val="04A0" w:firstRow="1" w:lastRow="0" w:firstColumn="1" w:lastColumn="0" w:noHBand="0" w:noVBand="1"/>
      </w:tblPr>
      <w:tblGrid>
        <w:gridCol w:w="9640"/>
      </w:tblGrid>
      <w:tr w:rsidR="00AE0E03" w:rsidRPr="00AE0E03" w:rsidTr="00AE0E03">
        <w:trPr>
          <w:trHeight w:val="6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3" w:rsidRPr="00AE0E03" w:rsidRDefault="00AE0E03" w:rsidP="00AE0E03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E03" w:rsidRPr="00AE0E03" w:rsidRDefault="00AE0E03" w:rsidP="00AE0E03">
            <w:pPr>
              <w:spacing w:after="0"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E03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ВІДПОВІДАЛЬНІСТЬ</w:t>
            </w:r>
          </w:p>
        </w:tc>
      </w:tr>
      <w:tr w:rsidR="00AE0E03" w:rsidRPr="00AE0E03" w:rsidTr="00AE0E03">
        <w:trPr>
          <w:trHeight w:val="7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3" w:rsidRPr="00AE0E03" w:rsidRDefault="00AE0E03" w:rsidP="00AE0E03">
            <w:pPr>
              <w:spacing w:before="120" w:after="120" w:line="240" w:lineRule="auto"/>
              <w:ind w:left="180"/>
              <w:jc w:val="center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E0E03">
              <w:rPr>
                <w:rStyle w:val="a6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  <w:t>Адміністративна відповідальність</w:t>
            </w:r>
          </w:p>
          <w:p w:rsidR="00AE0E03" w:rsidRPr="00AE0E03" w:rsidRDefault="00AE0E03" w:rsidP="00AE0E03">
            <w:pPr>
              <w:pStyle w:val="a4"/>
              <w:numPr>
                <w:ilvl w:val="0"/>
                <w:numId w:val="1"/>
              </w:numPr>
              <w:spacing w:before="120" w:after="120" w:line="240" w:lineRule="auto"/>
              <w:ind w:left="180" w:hanging="98"/>
              <w:jc w:val="both"/>
              <w:rPr>
                <w:rStyle w:val="a6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AE0E03"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ч.1 ст.172-4 Порушення обмежень щодо сумісництва та суміщення з іншими видами діяльності </w:t>
            </w:r>
            <w:r w:rsidRPr="00AE0E03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(штраф від 300 до 500 н.м.д.г</w:t>
            </w:r>
            <w:r w:rsidRPr="00AE0E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 конфіскацією отриманого доходу від підприємницької діяльності чи винагороди від роботи за сумісництвом</w:t>
            </w:r>
            <w:r w:rsidRPr="00AE0E03"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AE0E03" w:rsidRPr="00AE0E03" w:rsidRDefault="00AE0E03" w:rsidP="00AE0E03">
            <w:pPr>
              <w:pStyle w:val="a4"/>
              <w:numPr>
                <w:ilvl w:val="0"/>
                <w:numId w:val="1"/>
              </w:numPr>
              <w:tabs>
                <w:tab w:val="left" w:pos="601"/>
              </w:tabs>
              <w:spacing w:before="120" w:after="120" w:line="240" w:lineRule="auto"/>
              <w:ind w:left="180" w:hanging="98"/>
              <w:jc w:val="both"/>
              <w:rPr>
                <w:rFonts w:ascii="Times New Roman" w:hAnsi="Times New Roman" w:cs="Times New Roman"/>
              </w:rPr>
            </w:pPr>
            <w:r w:rsidRPr="00AE0E03"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ч.2 ст.172-4 </w:t>
            </w:r>
            <w:r w:rsidRPr="00AE0E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Порушення особою встановлених законом обмежень щодо входження до складу правління, інших виконавчих чи контрольних органів, чи наглядової ради підприємства або організації, що має на меті одержання прибутку</w:t>
            </w:r>
            <w:r w:rsidRPr="00AE0E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(штраф від 300 до 500 н.м.д.г з конфіскацією отриманого доходу від такої діяльності.)</w:t>
            </w:r>
          </w:p>
          <w:p w:rsidR="00AE0E03" w:rsidRPr="00AE0E03" w:rsidRDefault="00AE0E03" w:rsidP="00AE0E03">
            <w:pPr>
              <w:pStyle w:val="rvps2"/>
              <w:shd w:val="clear" w:color="auto" w:fill="FFFFFF"/>
              <w:spacing w:before="0" w:beforeAutospacing="0" w:after="150" w:afterAutospacing="0"/>
              <w:ind w:left="180"/>
              <w:rPr>
                <w:color w:val="000000" w:themeColor="text1"/>
                <w:lang w:val="en-US" w:eastAsia="en-US"/>
              </w:rPr>
            </w:pPr>
            <w:r w:rsidRPr="00AE0E03">
              <w:rPr>
                <w:rStyle w:val="rvts9"/>
                <w:b/>
                <w:bCs/>
                <w:color w:val="000000" w:themeColor="text1"/>
                <w:shd w:val="clear" w:color="auto" w:fill="FFFFFF"/>
                <w:lang w:val="en-US" w:eastAsia="en-US"/>
              </w:rPr>
              <w:t>ч.1  ст 172</w:t>
            </w:r>
            <w:r w:rsidRPr="00AE0E03">
              <w:rPr>
                <w:rStyle w:val="rvts37"/>
                <w:b/>
                <w:bCs/>
                <w:color w:val="000000" w:themeColor="text1"/>
                <w:shd w:val="clear" w:color="auto" w:fill="FFFFFF"/>
                <w:vertAlign w:val="superscript"/>
                <w:lang w:val="en-US" w:eastAsia="en-US"/>
              </w:rPr>
              <w:t xml:space="preserve">-5 </w:t>
            </w:r>
            <w:r w:rsidRPr="00AE0E03">
              <w:rPr>
                <w:b/>
                <w:color w:val="000000" w:themeColor="text1"/>
                <w:lang w:val="en-US" w:eastAsia="en-US"/>
              </w:rPr>
              <w:t xml:space="preserve">Порушення встановлених законом обмежень щодо одержання подарунків </w:t>
            </w:r>
            <w:bookmarkStart w:id="1" w:name="n3742"/>
            <w:bookmarkEnd w:id="1"/>
            <w:r w:rsidRPr="00AE0E03">
              <w:rPr>
                <w:color w:val="000000" w:themeColor="text1"/>
                <w:lang w:val="en-US" w:eastAsia="en-US"/>
              </w:rPr>
              <w:t>(штраф від 100 до 200 неоподатковуваних мінімумів доходів громадян з конфіскацією такого подарунка.)</w:t>
            </w:r>
          </w:p>
          <w:p w:rsidR="00AE0E03" w:rsidRPr="00AE0E03" w:rsidRDefault="00AE0E03" w:rsidP="00AE0E03">
            <w:pPr>
              <w:shd w:val="clear" w:color="auto" w:fill="FFFFFF"/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AE0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ч.2 ст</w:t>
            </w: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172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 xml:space="preserve">-5 </w:t>
            </w:r>
            <w:r w:rsidRPr="00AE0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Та сама дія, вчинена особою, яку протягом року було піддано адміністративному стягненню за порушення, передбачене </w:t>
            </w:r>
            <w:hyperlink r:id="rId7" w:anchor="n3741" w:history="1">
              <w:r w:rsidRPr="00AE0E03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uk-UA" w:eastAsia="uk-UA"/>
                </w:rPr>
                <w:t>частиною першою</w:t>
              </w:r>
            </w:hyperlink>
            <w:r w:rsidRPr="00AE0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 цієї статті,</w:t>
            </w:r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-</w:t>
            </w:r>
            <w:bookmarkStart w:id="2" w:name="n3744"/>
            <w:bookmarkEnd w:id="2"/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(штрафу від 200 до 400 неоподатковуваних мінімумів доходів громадян з конфіскацією такого дарунка (пожертви) та з позбавленням права обіймати певні посади або займатися певною діяльністю строком на один рік.)</w:t>
            </w:r>
          </w:p>
          <w:p w:rsidR="00AE0E03" w:rsidRPr="00AE0E03" w:rsidRDefault="00AE0E03" w:rsidP="00AE0E03">
            <w:pPr>
              <w:shd w:val="clear" w:color="auto" w:fill="FFFFFF"/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ч.1 </w:t>
            </w: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ст</w:t>
            </w: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172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-6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uk-UA"/>
              </w:rPr>
              <w:t xml:space="preserve">      </w:t>
            </w:r>
            <w:r w:rsidRPr="00AE0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Несвоєчасне подання без поважних причин декларації особи, уповноваженої на виконання функцій держави або місцевого самоврядування</w:t>
            </w:r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, </w:t>
            </w:r>
            <w:bookmarkStart w:id="3" w:name="n3747"/>
            <w:bookmarkEnd w:id="3"/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(</w:t>
            </w:r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штраф від 50 до 100 неоподатковуваних мінімумів доходів громадян.)</w:t>
            </w:r>
          </w:p>
          <w:p w:rsidR="00AE0E03" w:rsidRPr="00AE0E03" w:rsidRDefault="00AE0E03" w:rsidP="00AE0E03">
            <w:pPr>
              <w:shd w:val="clear" w:color="auto" w:fill="FFFFFF"/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bookmarkStart w:id="4" w:name="n3748"/>
            <w:bookmarkEnd w:id="4"/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ч.2 </w:t>
            </w: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ст</w:t>
            </w: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172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vertAlign w:val="superscript"/>
              </w:rPr>
              <w:t>-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6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vertAlign w:val="superscript"/>
                <w:lang w:val="uk-UA"/>
              </w:rPr>
              <w:t xml:space="preserve">      </w:t>
            </w:r>
            <w:r w:rsidRPr="00AE0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Неповідомлення або несвоєчасне повідомлення про відкриття валютного рахунка в установі банку-нерезидента або про суттєві зміни у майновому стані</w:t>
            </w:r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-</w:t>
            </w:r>
            <w:bookmarkStart w:id="5" w:name="n3749"/>
            <w:bookmarkEnd w:id="5"/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(штраф від 100 до 200 неоподатковуваних мінімумів доходів громадян.)</w:t>
            </w:r>
          </w:p>
          <w:p w:rsidR="00AE0E03" w:rsidRPr="00AE0E03" w:rsidRDefault="00AE0E03" w:rsidP="00AE0E03">
            <w:pPr>
              <w:shd w:val="clear" w:color="auto" w:fill="FFFFFF"/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bookmarkStart w:id="6" w:name="n3750"/>
            <w:bookmarkEnd w:id="6"/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ч.3 </w:t>
            </w: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ст</w:t>
            </w: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172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6</w:t>
            </w: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AE0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Дії, передбачені </w:t>
            </w:r>
            <w:hyperlink r:id="rId8" w:anchor="n3746" w:history="1">
              <w:r w:rsidRPr="00AE0E03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uk-UA" w:eastAsia="uk-UA"/>
                </w:rPr>
                <w:t>частиною першою</w:t>
              </w:r>
            </w:hyperlink>
            <w:r w:rsidRPr="00AE0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 або </w:t>
            </w:r>
            <w:hyperlink r:id="rId9" w:anchor="n3748" w:history="1">
              <w:r w:rsidRPr="00AE0E03">
                <w:rPr>
                  <w:rStyle w:val="a3"/>
                  <w:rFonts w:ascii="Times New Roman" w:eastAsia="Times New Roman" w:hAnsi="Times New Roman" w:cs="Times New Roman"/>
                  <w:b/>
                  <w:color w:val="000000" w:themeColor="text1"/>
                  <w:sz w:val="24"/>
                  <w:szCs w:val="24"/>
                  <w:lang w:val="uk-UA" w:eastAsia="uk-UA"/>
                </w:rPr>
                <w:t>другою</w:t>
              </w:r>
            </w:hyperlink>
            <w:r w:rsidRPr="00AE0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 цієї статті, вчинені особою, яку протягом року було піддано адміністративному стягненню за такі ж порушення, -</w:t>
            </w:r>
            <w:bookmarkStart w:id="7" w:name="n3751"/>
            <w:bookmarkEnd w:id="7"/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(штраф від 100 до 300 неоподатковуваних мінімумів доходів громадян з конфіскацією доходу чи винагороди та з позбавленням права обіймати певні посади або займатися певною діяльністю строком на один рік.)</w:t>
            </w:r>
          </w:p>
          <w:p w:rsidR="00AE0E03" w:rsidRPr="00AE0E03" w:rsidRDefault="00AE0E03" w:rsidP="00AE0E03">
            <w:pPr>
              <w:shd w:val="clear" w:color="auto" w:fill="FFFFFF"/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ч.1 ст.172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-7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uk-UA"/>
              </w:rPr>
              <w:t xml:space="preserve"> </w:t>
            </w:r>
            <w:r w:rsidRPr="00AE0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Неповідомлення особою у встановлених законом випадках та порядку про наявність у неї реального конфлікту інтересів</w:t>
            </w:r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-</w:t>
            </w:r>
            <w:bookmarkStart w:id="8" w:name="n3755"/>
            <w:bookmarkEnd w:id="8"/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(штраф від 100 до 200 неоподатковуваних мінімумів доходів громадян.)</w:t>
            </w:r>
          </w:p>
          <w:p w:rsidR="00AE0E03" w:rsidRPr="00AE0E03" w:rsidRDefault="00AE0E03" w:rsidP="00AE0E03">
            <w:pPr>
              <w:shd w:val="clear" w:color="auto" w:fill="FFFFFF"/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bookmarkStart w:id="9" w:name="n3756"/>
            <w:bookmarkEnd w:id="9"/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ч.2 ст.172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-7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uk-UA"/>
              </w:rPr>
              <w:t xml:space="preserve"> </w:t>
            </w:r>
            <w:r w:rsidRPr="00AE0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Вчинення дій чи прийняття рішень в умовах реального конфлікту інтересів -</w:t>
            </w:r>
            <w:bookmarkStart w:id="10" w:name="n3757"/>
            <w:bookmarkEnd w:id="10"/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(штраф від 200 до 400 неоподатковуваних мінімумів доходів громадян.)</w:t>
            </w:r>
          </w:p>
          <w:p w:rsidR="00AE0E03" w:rsidRPr="00AE0E03" w:rsidRDefault="00AE0E03" w:rsidP="00AE0E03">
            <w:pPr>
              <w:shd w:val="clear" w:color="auto" w:fill="FFFFFF"/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bookmarkStart w:id="11" w:name="n3758"/>
            <w:bookmarkEnd w:id="11"/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ч.3 ст.172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-7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uk-UA"/>
              </w:rPr>
              <w:t xml:space="preserve"> </w:t>
            </w:r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Дії, </w:t>
            </w:r>
            <w:r w:rsidRPr="00AE0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передбачені частиною першою або другою, вчинені особою, яку протягом року було піддано адміністративному стягненню за такі ж порушення</w:t>
            </w:r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 -</w:t>
            </w:r>
            <w:bookmarkStart w:id="12" w:name="n3759"/>
            <w:bookmarkEnd w:id="12"/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(штраф від 400 до 800 неоподатковуваних мінімумів доходів громадян з позбавленням права обіймати певні посади або займатися певною діяльністю строком на один рік.)</w:t>
            </w:r>
          </w:p>
          <w:p w:rsidR="00AE0E03" w:rsidRPr="00AE0E03" w:rsidRDefault="00AE0E03" w:rsidP="00AE0E03">
            <w:pPr>
              <w:shd w:val="clear" w:color="auto" w:fill="FFFFFF"/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ч.1 ст.172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 xml:space="preserve">8 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uk-UA"/>
              </w:rPr>
              <w:t xml:space="preserve"> </w:t>
            </w:r>
            <w:r w:rsidRPr="00AE0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Незаконне розголошення або використання в інший спосіб особою у своїх інтересах інформації, яка стала їй відома у зв’язку з виконанням службових або інших визначених законом повноважень</w:t>
            </w:r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, -</w:t>
            </w:r>
            <w:bookmarkStart w:id="13" w:name="n3765"/>
            <w:bookmarkEnd w:id="13"/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(штраф від 100 до 150 неоподатковуваних мінімумів доходів громадян.)</w:t>
            </w:r>
          </w:p>
          <w:p w:rsidR="00AE0E03" w:rsidRPr="00AE0E03" w:rsidRDefault="00AE0E03" w:rsidP="00AE0E03">
            <w:pPr>
              <w:shd w:val="clear" w:color="auto" w:fill="FFFFFF"/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bookmarkStart w:id="14" w:name="n4293"/>
            <w:bookmarkEnd w:id="14"/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ч.2 ст.172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 xml:space="preserve">8 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uk-UA"/>
              </w:rPr>
              <w:t xml:space="preserve"> </w:t>
            </w:r>
            <w:r w:rsidRPr="00AE0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Незаконне розголошення або використання в інший спосіб особою у своїх інтересах чи в інтересах іншої фізичної або юридичної особи інформації про викривача, його близьких осіб чи інформації, що може ідентифікувати особу викривача, його близьких осіб, яка стала їй (їм) відома у зв’язку з виконанням службових або інших визначених законом повноважень, -</w:t>
            </w:r>
            <w:bookmarkStart w:id="15" w:name="n4294"/>
            <w:bookmarkEnd w:id="15"/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(штраф від 1000 до 2500 неоподатковуваних мінімумів доходів громадян з позбавленням права обіймати певні посади або займатися певною діяльністю строком на один рік.)</w:t>
            </w:r>
          </w:p>
          <w:p w:rsidR="00AE0E03" w:rsidRPr="00AE0E03" w:rsidRDefault="00AE0E03" w:rsidP="00AE0E03">
            <w:pPr>
              <w:shd w:val="clear" w:color="auto" w:fill="FFFFFF"/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ч.1ст. 172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-9</w:t>
            </w:r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. </w:t>
            </w:r>
            <w:r w:rsidRPr="00AE0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Невжиття передбачених законом заходів посадовою чи службовою особою органу державної влади, посадовою особою місцевого самоврядування, юридичної особи, їх структурних підрозділів у разі виявлення корупційного правопорушення -</w:t>
            </w:r>
            <w:bookmarkStart w:id="16" w:name="n1856"/>
            <w:bookmarkEnd w:id="16"/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(тягне за собою накладення штраф від 125 до 250 неоподатковуваних мінімумів доходів громадян.)</w:t>
            </w:r>
          </w:p>
          <w:p w:rsidR="00AE0E03" w:rsidRPr="00AE0E03" w:rsidRDefault="00AE0E03" w:rsidP="00AE0E03">
            <w:pPr>
              <w:shd w:val="clear" w:color="auto" w:fill="FFFFFF"/>
              <w:spacing w:after="150" w:line="240" w:lineRule="auto"/>
              <w:ind w:left="18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bookmarkStart w:id="17" w:name="n3768"/>
            <w:bookmarkEnd w:id="17"/>
            <w:r w:rsidRPr="00AE0E03">
              <w:rPr>
                <w:rStyle w:val="rvts9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ч.2ст. 172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-9</w:t>
            </w:r>
            <w:r w:rsidRPr="00AE0E03">
              <w:rPr>
                <w:rStyle w:val="rvts37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vertAlign w:val="superscript"/>
                <w:lang w:val="uk-UA"/>
              </w:rPr>
              <w:t xml:space="preserve"> </w:t>
            </w:r>
            <w:r w:rsidRPr="00AE0E0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Та сама дія, вчинена повторно протягом року після застосування заходів адміністративного стягнення, -</w:t>
            </w:r>
            <w:bookmarkStart w:id="18" w:name="n3769"/>
            <w:bookmarkEnd w:id="18"/>
            <w:r w:rsidRPr="00AE0E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(штраф від 250 до 400 неоподатковуваних мінімумів доходів громадян)</w:t>
            </w:r>
          </w:p>
        </w:tc>
      </w:tr>
    </w:tbl>
    <w:p w:rsidR="00AE0E03" w:rsidRDefault="00AE0E03" w:rsidP="00AE0E03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AE0E03" w:rsidRDefault="00AE0E03" w:rsidP="00AE0E03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даною памʼяткою ознайомлений(а):</w:t>
      </w:r>
    </w:p>
    <w:p w:rsidR="00AE0E03" w:rsidRDefault="00AE0E03" w:rsidP="00AE0E03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E03" w:rsidRDefault="00AE0E03" w:rsidP="00AE0E03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Посада</w:t>
      </w:r>
    </w:p>
    <w:p w:rsidR="00AE0E03" w:rsidRDefault="00AE0E03" w:rsidP="00AE0E03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AE0E03" w:rsidRDefault="00AE0E03" w:rsidP="00AE0E03">
      <w:pPr>
        <w:ind w:left="14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                             _____________                                       _______________</w:t>
      </w:r>
    </w:p>
    <w:p w:rsidR="00AE0E03" w:rsidRDefault="00AE0E03" w:rsidP="00AE0E03">
      <w:pPr>
        <w:ind w:left="142" w:firstLine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Дата                                                  підпис                                                      ПІБ</w:t>
      </w:r>
    </w:p>
    <w:p w:rsidR="00AE0E03" w:rsidRPr="0030065F" w:rsidRDefault="00AE0E03" w:rsidP="008240A0">
      <w:pPr>
        <w:ind w:firstLine="709"/>
        <w:jc w:val="both"/>
        <w:rPr>
          <w:sz w:val="28"/>
          <w:szCs w:val="28"/>
        </w:rPr>
      </w:pPr>
    </w:p>
    <w:sectPr w:rsidR="00AE0E03" w:rsidRPr="0030065F" w:rsidSect="00FC38EC">
      <w:pgSz w:w="11906" w:h="16838"/>
      <w:pgMar w:top="142" w:right="850" w:bottom="85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9C" w:rsidRDefault="00113C9C" w:rsidP="00AE0E03">
      <w:pPr>
        <w:spacing w:after="0" w:line="240" w:lineRule="auto"/>
      </w:pPr>
      <w:r>
        <w:separator/>
      </w:r>
    </w:p>
  </w:endnote>
  <w:endnote w:type="continuationSeparator" w:id="0">
    <w:p w:rsidR="00113C9C" w:rsidRDefault="00113C9C" w:rsidP="00AE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9C" w:rsidRDefault="00113C9C" w:rsidP="00AE0E03">
      <w:pPr>
        <w:spacing w:after="0" w:line="240" w:lineRule="auto"/>
      </w:pPr>
      <w:r>
        <w:separator/>
      </w:r>
    </w:p>
  </w:footnote>
  <w:footnote w:type="continuationSeparator" w:id="0">
    <w:p w:rsidR="00113C9C" w:rsidRDefault="00113C9C" w:rsidP="00AE0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F7CC6"/>
    <w:multiLevelType w:val="hybridMultilevel"/>
    <w:tmpl w:val="38EABBAC"/>
    <w:lvl w:ilvl="0" w:tplc="3BC460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03"/>
    <w:rsid w:val="00113C9C"/>
    <w:rsid w:val="0030065F"/>
    <w:rsid w:val="00666C03"/>
    <w:rsid w:val="0077001A"/>
    <w:rsid w:val="008240A0"/>
    <w:rsid w:val="00AE0E03"/>
    <w:rsid w:val="00D60967"/>
    <w:rsid w:val="00FC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1081A6"/>
  <w15:chartTrackingRefBased/>
  <w15:docId w15:val="{DFCE5FA6-82A3-406A-BBAE-B64E06BD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E0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E0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E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styleId="a3">
    <w:name w:val="Hyperlink"/>
    <w:basedOn w:val="a0"/>
    <w:uiPriority w:val="99"/>
    <w:unhideWhenUsed/>
    <w:rsid w:val="00AE0E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E0E03"/>
    <w:pPr>
      <w:ind w:left="720"/>
      <w:contextualSpacing/>
    </w:pPr>
  </w:style>
  <w:style w:type="paragraph" w:customStyle="1" w:styleId="rvps2">
    <w:name w:val="rvps2"/>
    <w:basedOn w:val="a"/>
    <w:rsid w:val="00AE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AE0E03"/>
  </w:style>
  <w:style w:type="character" w:customStyle="1" w:styleId="rvts37">
    <w:name w:val="rvts37"/>
    <w:basedOn w:val="a0"/>
    <w:rsid w:val="00AE0E03"/>
  </w:style>
  <w:style w:type="table" w:styleId="a5">
    <w:name w:val="Table Grid"/>
    <w:basedOn w:val="a1"/>
    <w:uiPriority w:val="59"/>
    <w:rsid w:val="00AE0E0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AE0E03"/>
    <w:rPr>
      <w:i/>
      <w:iCs/>
    </w:rPr>
  </w:style>
  <w:style w:type="paragraph" w:styleId="a7">
    <w:name w:val="header"/>
    <w:basedOn w:val="a"/>
    <w:link w:val="a8"/>
    <w:rsid w:val="00FC38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rsid w:val="00FC38EC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9">
    <w:name w:val="footer"/>
    <w:basedOn w:val="a"/>
    <w:link w:val="aa"/>
    <w:rsid w:val="00FC38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rsid w:val="00FC38EC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0731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80731-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3041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2026-04-17T08:17:00Z</dcterms:created>
  <dcterms:modified xsi:type="dcterms:W3CDTF">2026-04-17T08:49:00Z</dcterms:modified>
</cp:coreProperties>
</file>