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040" w:rsidRPr="00510F25" w:rsidRDefault="00054F71" w:rsidP="00F646EC">
      <w:pPr>
        <w:pStyle w:val="1"/>
        <w:ind w:right="-858" w:firstLine="3544"/>
        <w:rPr>
          <w:rFonts w:ascii="Times New Roman" w:hAnsi="Times New Roman" w:cs="Times New Roman"/>
          <w:color w:val="000000" w:themeColor="text1"/>
          <w:szCs w:val="24"/>
          <w:lang w:val="uk-UA"/>
        </w:rPr>
      </w:pPr>
      <w:r w:rsidRPr="00510F25">
        <w:rPr>
          <w:rFonts w:ascii="Times New Roman" w:hAnsi="Times New Roman" w:cs="Times New Roman"/>
          <w:color w:val="000000" w:themeColor="text1"/>
          <w:szCs w:val="24"/>
          <w:lang w:val="uk-UA"/>
        </w:rPr>
        <w:t>ПАМ</w:t>
      </w:r>
      <w:r w:rsidRPr="00510F25">
        <w:rPr>
          <w:rFonts w:ascii="Times New Roman" w:hAnsi="Times New Roman" w:cs="Times New Roman"/>
          <w:color w:val="000000" w:themeColor="text1"/>
          <w:szCs w:val="24"/>
        </w:rPr>
        <w:t>’</w:t>
      </w:r>
      <w:r w:rsidRPr="00510F25">
        <w:rPr>
          <w:rFonts w:ascii="Times New Roman" w:hAnsi="Times New Roman" w:cs="Times New Roman"/>
          <w:color w:val="000000" w:themeColor="text1"/>
          <w:szCs w:val="24"/>
          <w:lang w:val="uk-UA"/>
        </w:rPr>
        <w:t>ЯТКА</w:t>
      </w:r>
    </w:p>
    <w:p w:rsidR="00D0128A" w:rsidRPr="00090F52" w:rsidRDefault="008F2906" w:rsidP="00090F52">
      <w:pPr>
        <w:spacing w:after="0" w:line="240" w:lineRule="auto"/>
        <w:ind w:left="-964" w:right="-524" w:firstLine="425"/>
        <w:jc w:val="center"/>
        <w:rPr>
          <w:rFonts w:ascii="Times New Roman" w:hAnsi="Times New Roman"/>
          <w:b/>
          <w:sz w:val="24"/>
          <w:szCs w:val="24"/>
        </w:rPr>
      </w:pPr>
      <w:r>
        <w:rPr>
          <w:rFonts w:ascii="Times New Roman" w:hAnsi="Times New Roman" w:cs="Times New Roman"/>
          <w:b/>
          <w:color w:val="000000" w:themeColor="text1"/>
          <w:sz w:val="24"/>
          <w:szCs w:val="24"/>
          <w:lang w:val="uk-UA"/>
        </w:rPr>
        <w:t xml:space="preserve">щодо </w:t>
      </w:r>
      <w:r w:rsidR="00D0128A" w:rsidRPr="00D0128A">
        <w:rPr>
          <w:rFonts w:ascii="Times New Roman" w:hAnsi="Times New Roman" w:cs="Times New Roman"/>
          <w:b/>
          <w:color w:val="000000" w:themeColor="text1"/>
          <w:sz w:val="24"/>
          <w:szCs w:val="24"/>
          <w:lang w:val="uk-UA"/>
        </w:rPr>
        <w:t xml:space="preserve">ознайомлення з вимогами і обмеженнями </w:t>
      </w:r>
      <w:r>
        <w:rPr>
          <w:rFonts w:ascii="Times New Roman" w:hAnsi="Times New Roman" w:cs="Times New Roman"/>
          <w:b/>
          <w:color w:val="000000"/>
          <w:sz w:val="24"/>
          <w:szCs w:val="24"/>
        </w:rPr>
        <w:t>при прийнятті</w:t>
      </w:r>
      <w:r w:rsidR="00D0128A" w:rsidRPr="00D0128A">
        <w:rPr>
          <w:rFonts w:ascii="Times New Roman" w:hAnsi="Times New Roman" w:cs="Times New Roman"/>
          <w:b/>
          <w:color w:val="000000"/>
          <w:sz w:val="24"/>
          <w:szCs w:val="24"/>
        </w:rPr>
        <w:t xml:space="preserve"> та проходження державної служби</w:t>
      </w:r>
      <w:r w:rsidR="00D0128A">
        <w:rPr>
          <w:rFonts w:ascii="Times New Roman" w:hAnsi="Times New Roman" w:cs="Times New Roman"/>
          <w:b/>
          <w:color w:val="000000" w:themeColor="text1"/>
          <w:sz w:val="24"/>
          <w:szCs w:val="24"/>
        </w:rPr>
        <w:t xml:space="preserve"> </w:t>
      </w:r>
    </w:p>
    <w:p w:rsidR="00D0128A" w:rsidRPr="00D0128A" w:rsidRDefault="00633E7E" w:rsidP="00F50C4F">
      <w:pPr>
        <w:spacing w:before="360" w:after="240" w:line="360" w:lineRule="auto"/>
        <w:ind w:left="-567" w:right="-524" w:firstLine="720"/>
        <w:rPr>
          <w:rFonts w:ascii="Times New Roman" w:hAnsi="Times New Roman" w:cs="Times New Roman"/>
          <w:sz w:val="28"/>
          <w:szCs w:val="24"/>
          <w:lang w:val="uk-UA"/>
        </w:rPr>
      </w:pPr>
      <w:r>
        <w:rPr>
          <w:rFonts w:ascii="Times New Roman" w:hAnsi="Times New Roman" w:cs="Times New Roman"/>
          <w:color w:val="000000"/>
          <w:sz w:val="24"/>
        </w:rPr>
        <w:t xml:space="preserve"> Вимоги й обмеження при прийнятті та проходженні</w:t>
      </w:r>
      <w:r w:rsidR="00D0128A" w:rsidRPr="00D0128A">
        <w:rPr>
          <w:rFonts w:ascii="Times New Roman" w:hAnsi="Times New Roman" w:cs="Times New Roman"/>
          <w:color w:val="000000"/>
          <w:sz w:val="24"/>
        </w:rPr>
        <w:t xml:space="preserve"> державної служби відповідно до </w:t>
      </w:r>
      <w:r w:rsidR="00D0128A">
        <w:rPr>
          <w:rFonts w:ascii="Times New Roman" w:hAnsi="Times New Roman" w:cs="Times New Roman"/>
          <w:color w:val="000000"/>
          <w:sz w:val="24"/>
          <w:lang w:val="uk-UA"/>
        </w:rPr>
        <w:t xml:space="preserve">Кримінального </w:t>
      </w:r>
      <w:r w:rsidR="008F2906">
        <w:rPr>
          <w:rFonts w:ascii="Times New Roman" w:hAnsi="Times New Roman" w:cs="Times New Roman"/>
          <w:color w:val="000000"/>
          <w:sz w:val="24"/>
          <w:lang w:val="uk-UA"/>
        </w:rPr>
        <w:t>кодексу</w:t>
      </w:r>
      <w:r w:rsidR="00D0128A">
        <w:rPr>
          <w:rFonts w:ascii="Times New Roman" w:hAnsi="Times New Roman" w:cs="Times New Roman"/>
          <w:color w:val="000000"/>
          <w:sz w:val="24"/>
          <w:lang w:val="uk-UA"/>
        </w:rPr>
        <w:t xml:space="preserve"> України , </w:t>
      </w:r>
      <w:r w:rsidR="008F2906">
        <w:rPr>
          <w:rFonts w:ascii="Times New Roman" w:hAnsi="Times New Roman" w:cs="Times New Roman"/>
          <w:color w:val="000000"/>
          <w:sz w:val="24"/>
          <w:lang w:val="uk-UA"/>
        </w:rPr>
        <w:t>Кодексу про адміністративні правопорушення ,</w:t>
      </w:r>
      <w:r w:rsidR="00D0128A">
        <w:rPr>
          <w:rFonts w:ascii="Times New Roman" w:hAnsi="Times New Roman" w:cs="Times New Roman"/>
          <w:color w:val="000000"/>
          <w:sz w:val="24"/>
          <w:lang w:val="uk-UA"/>
        </w:rPr>
        <w:t xml:space="preserve"> </w:t>
      </w:r>
      <w:r>
        <w:rPr>
          <w:rFonts w:ascii="Times New Roman" w:hAnsi="Times New Roman" w:cs="Times New Roman"/>
          <w:color w:val="000000"/>
          <w:sz w:val="24"/>
        </w:rPr>
        <w:t>закону</w:t>
      </w:r>
      <w:r w:rsidR="008F2906">
        <w:rPr>
          <w:rFonts w:ascii="Times New Roman" w:hAnsi="Times New Roman" w:cs="Times New Roman"/>
          <w:color w:val="000000"/>
          <w:sz w:val="24"/>
        </w:rPr>
        <w:t xml:space="preserve"> України </w:t>
      </w:r>
      <w:r w:rsidR="00D0128A" w:rsidRPr="00D0128A">
        <w:rPr>
          <w:rFonts w:ascii="Times New Roman" w:hAnsi="Times New Roman" w:cs="Times New Roman"/>
          <w:color w:val="000000"/>
          <w:sz w:val="24"/>
        </w:rPr>
        <w:t>"Про запобіган</w:t>
      </w:r>
      <w:r>
        <w:rPr>
          <w:rFonts w:ascii="Times New Roman" w:hAnsi="Times New Roman" w:cs="Times New Roman"/>
          <w:color w:val="000000"/>
          <w:sz w:val="24"/>
        </w:rPr>
        <w:t>ня корупції"</w:t>
      </w:r>
      <w:r w:rsidR="00D0128A">
        <w:rPr>
          <w:rFonts w:ascii="Times New Roman" w:hAnsi="Times New Roman" w:cs="Times New Roman"/>
          <w:color w:val="000000"/>
          <w:sz w:val="24"/>
        </w:rPr>
        <w:t>.</w:t>
      </w:r>
    </w:p>
    <w:p w:rsidR="00BB5CAD" w:rsidRPr="00D0128A" w:rsidRDefault="00BB5CAD" w:rsidP="00D0128A">
      <w:pPr>
        <w:ind w:left="-567" w:right="-856" w:firstLine="720"/>
        <w:rPr>
          <w:rFonts w:ascii="Times New Roman" w:hAnsi="Times New Roman" w:cs="Times New Roman"/>
          <w:sz w:val="24"/>
          <w:szCs w:val="24"/>
        </w:rPr>
      </w:pPr>
      <w:r>
        <w:rPr>
          <w:rFonts w:ascii="Times New Roman" w:hAnsi="Times New Roman" w:cs="Times New Roman"/>
          <w:b/>
          <w:noProof/>
          <w:sz w:val="24"/>
          <w:szCs w:val="24"/>
          <w:lang w:val="uk-UA" w:eastAsia="uk-UA"/>
        </w:rPr>
        <w:drawing>
          <wp:inline distT="0" distB="0" distL="0" distR="0">
            <wp:extent cx="6010275" cy="5934075"/>
            <wp:effectExtent l="3810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F59E0" w:rsidRPr="00090F52" w:rsidRDefault="00BB5CAD" w:rsidP="00090F52">
      <w:pPr>
        <w:ind w:left="-567" w:firstLine="567"/>
        <w:jc w:val="center"/>
        <w:rPr>
          <w:rFonts w:ascii="Times New Roman" w:hAnsi="Times New Roman" w:cs="Times New Roman"/>
        </w:rPr>
      </w:pPr>
      <w:r w:rsidRPr="00510F25">
        <w:rPr>
          <w:rFonts w:ascii="Times New Roman" w:hAnsi="Times New Roman" w:cs="Times New Roman"/>
          <w:b/>
        </w:rPr>
        <w:t>! ВАЖЛИВО</w:t>
      </w:r>
      <w:r w:rsidRPr="00510F25">
        <w:rPr>
          <w:rFonts w:ascii="Times New Roman" w:hAnsi="Times New Roman" w:cs="Times New Roman"/>
        </w:rPr>
        <w:t xml:space="preserve"> : ДЕРЖАВНИЙ СЛУЖБОВЕЦЬ ЗВІЛЬНЯЄТЬСЯ ЗІ СЛУЖБИ У РАЗІ НАБРАННЯ ЗАКОННОЇ СИЛИ РІШЕННЯ СУДУ ЩОДО ПРИТЯГНЕННЯ ДО ВІДПОВІДАЛЬНОСТІ ЗА ВЧИНЕННЯ КОРУПЦІЙНОГО ПРАВОПОРУШЕННЯ, АБО ПРАВОПОРУШЕННЯ ПОВ’ЯЗАНОГО З КОРУПЦІЄЮ. (п.3,4 ч.1, ч.1 ст.84 ЗУ «Про державну службу», п.3 ч.2 ст. 65-1 ЗУ «Про запобігання корупції».)</w:t>
      </w:r>
    </w:p>
    <w:p w:rsidR="00090F52" w:rsidRDefault="00090F52" w:rsidP="00F646EC">
      <w:pPr>
        <w:spacing w:line="240" w:lineRule="auto"/>
        <w:ind w:left="-567" w:right="-432" w:firstLine="993"/>
        <w:rPr>
          <w:rFonts w:ascii="Times New Roman" w:hAnsi="Times New Roman" w:cs="Times New Roman"/>
          <w:b/>
          <w:sz w:val="24"/>
          <w:szCs w:val="24"/>
        </w:rPr>
      </w:pPr>
    </w:p>
    <w:p w:rsidR="00510F25" w:rsidRPr="00054F71" w:rsidRDefault="00510F25" w:rsidP="00F646EC">
      <w:pPr>
        <w:spacing w:line="240" w:lineRule="auto"/>
        <w:ind w:left="-567" w:right="-432" w:firstLine="993"/>
        <w:rPr>
          <w:rFonts w:ascii="Times New Roman" w:hAnsi="Times New Roman" w:cs="Times New Roman"/>
          <w:sz w:val="24"/>
          <w:szCs w:val="24"/>
        </w:rPr>
      </w:pPr>
      <w:r w:rsidRPr="00510F25">
        <w:rPr>
          <w:rFonts w:ascii="Times New Roman" w:hAnsi="Times New Roman" w:cs="Times New Roman"/>
          <w:b/>
          <w:sz w:val="24"/>
          <w:szCs w:val="24"/>
        </w:rPr>
        <w:t xml:space="preserve">Подарунок – </w:t>
      </w:r>
      <w:r w:rsidRPr="00510F25">
        <w:rPr>
          <w:rFonts w:ascii="Times New Roman" w:hAnsi="Times New Roman" w:cs="Times New Roman"/>
          <w:sz w:val="24"/>
          <w:szCs w:val="24"/>
        </w:rPr>
        <w:t xml:space="preserve">грошові кошти або інше майно, переваги, пільги, послуги, нематеріальні активи, які надаються чи одержуються безпосередньо або за ціною, нижчою мінімальної ринкової                </w:t>
      </w:r>
      <w:r w:rsidRPr="00510F25">
        <w:rPr>
          <w:rFonts w:ascii="Times New Roman" w:hAnsi="Times New Roman" w:cs="Times New Roman"/>
          <w:i/>
          <w:sz w:val="24"/>
          <w:szCs w:val="24"/>
        </w:rPr>
        <w:t>(стаття 1 ЗУ «Про запобігання корупції»)</w:t>
      </w:r>
      <w:r w:rsidR="00BB5CAD">
        <w:rPr>
          <w:rFonts w:ascii="Times New Roman" w:hAnsi="Times New Roman" w:cs="Times New Roman"/>
          <w:sz w:val="24"/>
          <w:szCs w:val="24"/>
        </w:rPr>
        <w:br/>
      </w:r>
    </w:p>
    <w:tbl>
      <w:tblPr>
        <w:tblStyle w:val="aff2"/>
        <w:tblW w:w="9699" w:type="dxa"/>
        <w:tblInd w:w="-318" w:type="dxa"/>
        <w:tblLook w:val="04A0" w:firstRow="1" w:lastRow="0" w:firstColumn="1" w:lastColumn="0" w:noHBand="0" w:noVBand="1"/>
      </w:tblPr>
      <w:tblGrid>
        <w:gridCol w:w="3116"/>
        <w:gridCol w:w="1144"/>
        <w:gridCol w:w="895"/>
        <w:gridCol w:w="1179"/>
        <w:gridCol w:w="26"/>
        <w:gridCol w:w="3339"/>
      </w:tblGrid>
      <w:tr w:rsidR="00510F25" w:rsidTr="00510F25">
        <w:trPr>
          <w:trHeight w:val="1080"/>
        </w:trPr>
        <w:tc>
          <w:tcPr>
            <w:tcW w:w="9699" w:type="dxa"/>
            <w:gridSpan w:val="6"/>
            <w:tcBorders>
              <w:top w:val="single" w:sz="4" w:space="0" w:color="auto"/>
              <w:left w:val="single" w:sz="4" w:space="0" w:color="auto"/>
              <w:bottom w:val="single" w:sz="4" w:space="0" w:color="auto"/>
              <w:right w:val="single" w:sz="4" w:space="0" w:color="auto"/>
            </w:tcBorders>
            <w:hideMark/>
          </w:tcPr>
          <w:p w:rsidR="00510F25" w:rsidRDefault="00510F25">
            <w:pPr>
              <w:jc w:val="center"/>
              <w:rPr>
                <w:rFonts w:ascii="Times New Roman" w:hAnsi="Times New Roman" w:cs="Times New Roman"/>
                <w:b/>
                <w:sz w:val="24"/>
                <w:szCs w:val="24"/>
              </w:rPr>
            </w:pPr>
            <w:r>
              <w:rPr>
                <w:rFonts w:ascii="Times New Roman" w:hAnsi="Times New Roman" w:cs="Times New Roman"/>
                <w:b/>
                <w:sz w:val="24"/>
                <w:szCs w:val="24"/>
              </w:rPr>
              <w:t>КАТЕГОРІЇ ПОДАРУНКІВ</w:t>
            </w:r>
          </w:p>
          <w:p w:rsidR="00510F25" w:rsidRDefault="00510F25">
            <w:pPr>
              <w:jc w:val="center"/>
              <w:rPr>
                <w:rFonts w:ascii="Times New Roman" w:hAnsi="Times New Roman" w:cs="Times New Roman"/>
                <w:b/>
                <w:sz w:val="16"/>
                <w:szCs w:val="16"/>
              </w:rPr>
            </w:pPr>
            <w:r>
              <w:rPr>
                <w:rFonts w:ascii="Times New Roman" w:hAnsi="Times New Roman" w:cs="Times New Roman"/>
                <w:b/>
                <w:noProof/>
                <w:sz w:val="16"/>
                <w:szCs w:val="16"/>
                <w:lang w:val="uk-UA" w:eastAsia="uk-UA"/>
              </w:rPr>
              <w:drawing>
                <wp:inline distT="0" distB="0" distL="0" distR="0">
                  <wp:extent cx="4057650" cy="561975"/>
                  <wp:effectExtent l="0" t="0" r="0" b="9525"/>
                  <wp:docPr id="3" name="Рисунок 3" descr="завантаженн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завантаження.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7650" cy="561975"/>
                          </a:xfrm>
                          <a:prstGeom prst="rect">
                            <a:avLst/>
                          </a:prstGeom>
                          <a:noFill/>
                          <a:ln>
                            <a:noFill/>
                          </a:ln>
                        </pic:spPr>
                      </pic:pic>
                    </a:graphicData>
                  </a:graphic>
                </wp:inline>
              </w:drawing>
            </w:r>
          </w:p>
        </w:tc>
      </w:tr>
      <w:tr w:rsidR="00510F25" w:rsidTr="00510F25">
        <w:trPr>
          <w:trHeight w:val="239"/>
        </w:trPr>
        <w:tc>
          <w:tcPr>
            <w:tcW w:w="9699" w:type="dxa"/>
            <w:gridSpan w:val="6"/>
            <w:tcBorders>
              <w:top w:val="single" w:sz="4" w:space="0" w:color="auto"/>
              <w:left w:val="single" w:sz="4" w:space="0" w:color="auto"/>
              <w:bottom w:val="single" w:sz="4" w:space="0" w:color="auto"/>
              <w:right w:val="single" w:sz="4" w:space="0" w:color="auto"/>
            </w:tcBorders>
            <w:hideMark/>
          </w:tcPr>
          <w:p w:rsidR="00510F25" w:rsidRDefault="00510F25">
            <w:pPr>
              <w:jc w:val="center"/>
              <w:rPr>
                <w:rFonts w:ascii="Times New Roman" w:hAnsi="Times New Roman" w:cs="Times New Roman"/>
                <w:sz w:val="16"/>
                <w:szCs w:val="16"/>
              </w:rPr>
            </w:pPr>
            <w:r>
              <w:rPr>
                <w:rFonts w:ascii="Times New Roman" w:hAnsi="Times New Roman" w:cs="Times New Roman"/>
                <w:b/>
                <w:sz w:val="24"/>
                <w:szCs w:val="24"/>
              </w:rPr>
              <w:t>КАТЕГОРИЧНО ЗАБОРОНЕНО</w:t>
            </w:r>
          </w:p>
        </w:tc>
      </w:tr>
      <w:tr w:rsidR="00510F25" w:rsidTr="00510F25">
        <w:trPr>
          <w:trHeight w:val="952"/>
        </w:trPr>
        <w:tc>
          <w:tcPr>
            <w:tcW w:w="9699" w:type="dxa"/>
            <w:gridSpan w:val="6"/>
            <w:tcBorders>
              <w:top w:val="single" w:sz="4" w:space="0" w:color="auto"/>
              <w:left w:val="single" w:sz="4" w:space="0" w:color="auto"/>
              <w:bottom w:val="single" w:sz="4" w:space="0" w:color="auto"/>
              <w:right w:val="single" w:sz="4" w:space="0" w:color="auto"/>
            </w:tcBorders>
          </w:tcPr>
          <w:p w:rsidR="00510F25" w:rsidRDefault="00510F25">
            <w:pPr>
              <w:jc w:val="center"/>
              <w:rPr>
                <w:rFonts w:ascii="Times New Roman" w:hAnsi="Times New Roman" w:cs="Times New Roman"/>
                <w:sz w:val="16"/>
                <w:szCs w:val="16"/>
              </w:rPr>
            </w:pPr>
            <w:r>
              <w:rPr>
                <w:rFonts w:ascii="Times New Roman" w:hAnsi="Times New Roman" w:cs="Times New Roman"/>
                <w:noProof/>
                <w:sz w:val="16"/>
                <w:szCs w:val="16"/>
                <w:lang w:val="uk-UA" w:eastAsia="uk-UA"/>
              </w:rPr>
              <w:drawing>
                <wp:inline distT="0" distB="0" distL="0" distR="0">
                  <wp:extent cx="4105275" cy="1181100"/>
                  <wp:effectExtent l="0" t="0" r="9525" b="0"/>
                  <wp:docPr id="2" name="Рисунок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5275" cy="1181100"/>
                          </a:xfrm>
                          <a:prstGeom prst="rect">
                            <a:avLst/>
                          </a:prstGeom>
                          <a:noFill/>
                          <a:ln>
                            <a:noFill/>
                          </a:ln>
                        </pic:spPr>
                      </pic:pic>
                    </a:graphicData>
                  </a:graphic>
                </wp:inline>
              </w:drawing>
            </w:r>
          </w:p>
          <w:p w:rsidR="00510F25" w:rsidRDefault="00510F25">
            <w:pPr>
              <w:rPr>
                <w:rFonts w:ascii="Times New Roman" w:hAnsi="Times New Roman" w:cs="Times New Roman"/>
                <w:sz w:val="16"/>
                <w:szCs w:val="16"/>
              </w:rPr>
            </w:pPr>
          </w:p>
        </w:tc>
      </w:tr>
      <w:tr w:rsidR="00510F25" w:rsidTr="00510F25">
        <w:trPr>
          <w:trHeight w:val="183"/>
        </w:trPr>
        <w:tc>
          <w:tcPr>
            <w:tcW w:w="9699" w:type="dxa"/>
            <w:gridSpan w:val="6"/>
            <w:tcBorders>
              <w:top w:val="single" w:sz="4" w:space="0" w:color="auto"/>
              <w:left w:val="single" w:sz="4" w:space="0" w:color="auto"/>
              <w:bottom w:val="single" w:sz="4" w:space="0" w:color="auto"/>
              <w:right w:val="single" w:sz="4" w:space="0" w:color="auto"/>
            </w:tcBorders>
            <w:hideMark/>
          </w:tcPr>
          <w:p w:rsidR="00BF59E0" w:rsidRDefault="00BF59E0">
            <w:pPr>
              <w:jc w:val="center"/>
              <w:rPr>
                <w:rFonts w:ascii="Times New Roman" w:hAnsi="Times New Roman" w:cs="Times New Roman"/>
                <w:b/>
                <w:sz w:val="24"/>
                <w:szCs w:val="24"/>
              </w:rPr>
            </w:pPr>
          </w:p>
          <w:p w:rsidR="00510F25" w:rsidRDefault="00510F25">
            <w:pPr>
              <w:jc w:val="center"/>
              <w:rPr>
                <w:rFonts w:ascii="Times New Roman" w:hAnsi="Times New Roman" w:cs="Times New Roman"/>
                <w:b/>
                <w:sz w:val="24"/>
                <w:szCs w:val="24"/>
              </w:rPr>
            </w:pPr>
            <w:r>
              <w:rPr>
                <w:rFonts w:ascii="Times New Roman" w:hAnsi="Times New Roman" w:cs="Times New Roman"/>
                <w:b/>
                <w:sz w:val="24"/>
                <w:szCs w:val="24"/>
              </w:rPr>
              <w:t>ДОЗВОЛЕНО З ОБМЕЖЕННЯМИ</w:t>
            </w:r>
          </w:p>
          <w:p w:rsidR="00BF59E0" w:rsidRDefault="00BF59E0">
            <w:pPr>
              <w:jc w:val="center"/>
              <w:rPr>
                <w:rFonts w:ascii="Times New Roman" w:hAnsi="Times New Roman" w:cs="Times New Roman"/>
                <w:b/>
                <w:sz w:val="16"/>
                <w:szCs w:val="16"/>
              </w:rPr>
            </w:pPr>
          </w:p>
        </w:tc>
      </w:tr>
      <w:tr w:rsidR="00510F25" w:rsidTr="00510F25">
        <w:trPr>
          <w:trHeight w:val="1005"/>
        </w:trPr>
        <w:tc>
          <w:tcPr>
            <w:tcW w:w="4260" w:type="dxa"/>
            <w:gridSpan w:val="2"/>
            <w:tcBorders>
              <w:top w:val="single" w:sz="4" w:space="0" w:color="auto"/>
              <w:left w:val="single" w:sz="4" w:space="0" w:color="auto"/>
              <w:bottom w:val="single" w:sz="4" w:space="0" w:color="auto"/>
              <w:right w:val="single" w:sz="4" w:space="0" w:color="auto"/>
            </w:tcBorders>
            <w:hideMark/>
          </w:tcPr>
          <w:p w:rsidR="00BF59E0" w:rsidRDefault="00BF59E0">
            <w:pPr>
              <w:rPr>
                <w:rFonts w:ascii="Times New Roman" w:hAnsi="Times New Roman" w:cs="Times New Roman"/>
                <w:b/>
              </w:rPr>
            </w:pPr>
          </w:p>
          <w:p w:rsidR="00510F25" w:rsidRPr="00AC67C9" w:rsidRDefault="00510F25">
            <w:pPr>
              <w:rPr>
                <w:rFonts w:ascii="Times New Roman" w:hAnsi="Times New Roman" w:cs="Times New Roman"/>
                <w:b/>
              </w:rPr>
            </w:pPr>
            <w:r w:rsidRPr="00AC67C9">
              <w:rPr>
                <w:rFonts w:ascii="Times New Roman" w:hAnsi="Times New Roman" w:cs="Times New Roman"/>
                <w:b/>
              </w:rPr>
              <w:t>- вартість подарунків не повинна перевищувати 2 прожиткових мінімумів для працездатних осіб, встановлений на день прийняття подарунка</w:t>
            </w:r>
          </w:p>
        </w:tc>
        <w:tc>
          <w:tcPr>
            <w:tcW w:w="895" w:type="dxa"/>
            <w:tcBorders>
              <w:top w:val="single" w:sz="4" w:space="0" w:color="auto"/>
              <w:left w:val="single" w:sz="4" w:space="0" w:color="auto"/>
              <w:bottom w:val="single" w:sz="4" w:space="0" w:color="auto"/>
              <w:right w:val="single" w:sz="4" w:space="0" w:color="auto"/>
            </w:tcBorders>
          </w:tcPr>
          <w:p w:rsidR="00510F25" w:rsidRPr="00AC67C9" w:rsidRDefault="00510F25">
            <w:pPr>
              <w:rPr>
                <w:rFonts w:ascii="Times New Roman" w:hAnsi="Times New Roman" w:cs="Times New Roman"/>
                <w:b/>
              </w:rPr>
            </w:pPr>
          </w:p>
          <w:p w:rsidR="00510F25" w:rsidRPr="00AC67C9" w:rsidRDefault="00510F25">
            <w:pPr>
              <w:rPr>
                <w:rFonts w:ascii="Times New Roman" w:hAnsi="Times New Roman" w:cs="Times New Roman"/>
                <w:b/>
              </w:rPr>
            </w:pPr>
          </w:p>
          <w:p w:rsidR="00510F25" w:rsidRPr="00AC67C9" w:rsidRDefault="00510F25">
            <w:pPr>
              <w:rPr>
                <w:rFonts w:ascii="Times New Roman" w:hAnsi="Times New Roman" w:cs="Times New Roman"/>
                <w:b/>
              </w:rPr>
            </w:pPr>
            <w:r w:rsidRPr="00AC67C9">
              <w:rPr>
                <w:rFonts w:ascii="Times New Roman" w:hAnsi="Times New Roman" w:cs="Times New Roman"/>
                <w:b/>
              </w:rPr>
              <w:t>АБО</w:t>
            </w:r>
          </w:p>
        </w:tc>
        <w:tc>
          <w:tcPr>
            <w:tcW w:w="4543" w:type="dxa"/>
            <w:gridSpan w:val="3"/>
            <w:tcBorders>
              <w:top w:val="single" w:sz="4" w:space="0" w:color="auto"/>
              <w:left w:val="single" w:sz="4" w:space="0" w:color="auto"/>
              <w:bottom w:val="single" w:sz="4" w:space="0" w:color="auto"/>
              <w:right w:val="single" w:sz="4" w:space="0" w:color="auto"/>
            </w:tcBorders>
          </w:tcPr>
          <w:p w:rsidR="00BF59E0" w:rsidRDefault="00BF59E0">
            <w:pPr>
              <w:rPr>
                <w:rFonts w:ascii="Times New Roman" w:hAnsi="Times New Roman" w:cs="Times New Roman"/>
                <w:b/>
              </w:rPr>
            </w:pPr>
          </w:p>
          <w:p w:rsidR="00510F25" w:rsidRPr="00AC67C9" w:rsidRDefault="00510F25">
            <w:pPr>
              <w:rPr>
                <w:rFonts w:ascii="Times New Roman" w:hAnsi="Times New Roman" w:cs="Times New Roman"/>
                <w:b/>
              </w:rPr>
            </w:pPr>
            <w:r w:rsidRPr="00AC67C9">
              <w:rPr>
                <w:rFonts w:ascii="Times New Roman" w:hAnsi="Times New Roman" w:cs="Times New Roman"/>
                <w:b/>
              </w:rPr>
              <w:t>- сукупна вартість подарунків, отриманих від однієї особи (групи осіб) протягом року, не повинна перевищувати 4 прожиткових мінімумів, встановлених для працездатних осіб на 1 січня того року, в якому прийнято подарунки</w:t>
            </w:r>
          </w:p>
          <w:p w:rsidR="00510F25" w:rsidRPr="00AC67C9" w:rsidRDefault="00510F25">
            <w:pPr>
              <w:rPr>
                <w:rFonts w:ascii="Times New Roman" w:hAnsi="Times New Roman" w:cs="Times New Roman"/>
                <w:b/>
              </w:rPr>
            </w:pPr>
          </w:p>
        </w:tc>
      </w:tr>
      <w:tr w:rsidR="00510F25" w:rsidTr="00510F25">
        <w:trPr>
          <w:trHeight w:val="192"/>
        </w:trPr>
        <w:tc>
          <w:tcPr>
            <w:tcW w:w="9699" w:type="dxa"/>
            <w:gridSpan w:val="6"/>
            <w:tcBorders>
              <w:top w:val="single" w:sz="4" w:space="0" w:color="auto"/>
              <w:left w:val="single" w:sz="4" w:space="0" w:color="auto"/>
              <w:bottom w:val="single" w:sz="4" w:space="0" w:color="auto"/>
              <w:right w:val="single" w:sz="4" w:space="0" w:color="auto"/>
            </w:tcBorders>
            <w:hideMark/>
          </w:tcPr>
          <w:p w:rsidR="00BF59E0" w:rsidRDefault="00BF59E0" w:rsidP="00BF59E0">
            <w:pPr>
              <w:rPr>
                <w:rFonts w:ascii="Times New Roman" w:hAnsi="Times New Roman" w:cs="Times New Roman"/>
                <w:b/>
              </w:rPr>
            </w:pPr>
          </w:p>
          <w:p w:rsidR="00510F25" w:rsidRDefault="00510F25">
            <w:pPr>
              <w:jc w:val="center"/>
              <w:rPr>
                <w:rFonts w:ascii="Times New Roman" w:hAnsi="Times New Roman" w:cs="Times New Roman"/>
                <w:b/>
              </w:rPr>
            </w:pPr>
            <w:r w:rsidRPr="00AC67C9">
              <w:rPr>
                <w:rFonts w:ascii="Times New Roman" w:hAnsi="Times New Roman" w:cs="Times New Roman"/>
                <w:b/>
              </w:rPr>
              <w:t>ДОЗВОЛЕНО</w:t>
            </w:r>
          </w:p>
          <w:p w:rsidR="00BF59E0" w:rsidRPr="00AC67C9" w:rsidRDefault="00BF59E0">
            <w:pPr>
              <w:jc w:val="center"/>
              <w:rPr>
                <w:rFonts w:ascii="Times New Roman" w:hAnsi="Times New Roman" w:cs="Times New Roman"/>
                <w:b/>
              </w:rPr>
            </w:pPr>
          </w:p>
        </w:tc>
      </w:tr>
      <w:tr w:rsidR="00510F25" w:rsidTr="00090F52">
        <w:trPr>
          <w:trHeight w:val="5067"/>
        </w:trPr>
        <w:tc>
          <w:tcPr>
            <w:tcW w:w="3116" w:type="dxa"/>
            <w:tcBorders>
              <w:top w:val="single" w:sz="4" w:space="0" w:color="auto"/>
              <w:left w:val="single" w:sz="4" w:space="0" w:color="auto"/>
              <w:bottom w:val="single" w:sz="4" w:space="0" w:color="auto"/>
              <w:right w:val="single" w:sz="4" w:space="0" w:color="auto"/>
            </w:tcBorders>
            <w:hideMark/>
          </w:tcPr>
          <w:p w:rsidR="00BF59E0" w:rsidRDefault="00BF59E0">
            <w:pPr>
              <w:rPr>
                <w:rFonts w:ascii="Times New Roman" w:hAnsi="Times New Roman" w:cs="Times New Roman"/>
                <w:b/>
              </w:rPr>
            </w:pPr>
          </w:p>
          <w:p w:rsidR="00510F25" w:rsidRPr="00AC67C9" w:rsidRDefault="00510F25">
            <w:pPr>
              <w:rPr>
                <w:rFonts w:ascii="Times New Roman" w:hAnsi="Times New Roman" w:cs="Times New Roman"/>
                <w:b/>
              </w:rPr>
            </w:pPr>
            <w:r w:rsidRPr="00AC67C9">
              <w:rPr>
                <w:rFonts w:ascii="Times New Roman" w:hAnsi="Times New Roman" w:cs="Times New Roman"/>
                <w:b/>
              </w:rPr>
              <w:t>Загальнодоступні знижки на товари, послуги, загальнодоступні виграші, призи, премії, бонуси</w:t>
            </w:r>
          </w:p>
        </w:tc>
        <w:tc>
          <w:tcPr>
            <w:tcW w:w="3218" w:type="dxa"/>
            <w:gridSpan w:val="3"/>
            <w:tcBorders>
              <w:top w:val="single" w:sz="4" w:space="0" w:color="auto"/>
              <w:left w:val="single" w:sz="4" w:space="0" w:color="auto"/>
              <w:bottom w:val="single" w:sz="4" w:space="0" w:color="auto"/>
              <w:right w:val="single" w:sz="4" w:space="0" w:color="auto"/>
            </w:tcBorders>
          </w:tcPr>
          <w:p w:rsidR="00BF59E0" w:rsidRDefault="00BF59E0">
            <w:pPr>
              <w:rPr>
                <w:rFonts w:ascii="Times New Roman" w:hAnsi="Times New Roman" w:cs="Times New Roman"/>
                <w:b/>
              </w:rPr>
            </w:pPr>
          </w:p>
          <w:p w:rsidR="00510F25" w:rsidRPr="00AC67C9" w:rsidRDefault="00510F25">
            <w:pPr>
              <w:rPr>
                <w:rFonts w:ascii="Times New Roman" w:hAnsi="Times New Roman" w:cs="Times New Roman"/>
                <w:b/>
              </w:rPr>
            </w:pPr>
            <w:r w:rsidRPr="00AC67C9">
              <w:rPr>
                <w:rFonts w:ascii="Times New Roman" w:hAnsi="Times New Roman" w:cs="Times New Roman"/>
                <w:b/>
              </w:rPr>
              <w:t>Будь які подарунки від близьких осіб незалежно від їхньої вартості.</w:t>
            </w:r>
          </w:p>
          <w:p w:rsidR="00510F25" w:rsidRPr="00AC67C9" w:rsidRDefault="00510F25">
            <w:pPr>
              <w:rPr>
                <w:rFonts w:ascii="Times New Roman" w:hAnsi="Times New Roman" w:cs="Times New Roman"/>
                <w:b/>
              </w:rPr>
            </w:pPr>
            <w:r w:rsidRPr="00AC67C9">
              <w:rPr>
                <w:rFonts w:ascii="Times New Roman" w:hAnsi="Times New Roman" w:cs="Times New Roman"/>
                <w:b/>
              </w:rPr>
              <w:t xml:space="preserve">Перелік близьких осіб зазначено в </w:t>
            </w:r>
            <w:r w:rsidRPr="00AC67C9">
              <w:rPr>
                <w:rFonts w:ascii="Times New Roman" w:hAnsi="Times New Roman" w:cs="Times New Roman"/>
                <w:i/>
                <w:color w:val="000000" w:themeColor="text1"/>
              </w:rPr>
              <w:t>(абз. 3 ч. 1 ст. 1 ЗУ «Про запобігання корупції»).</w:t>
            </w:r>
          </w:p>
          <w:p w:rsidR="00510F25" w:rsidRPr="00AC67C9" w:rsidRDefault="00510F25">
            <w:pPr>
              <w:rPr>
                <w:rFonts w:ascii="Times New Roman" w:hAnsi="Times New Roman" w:cs="Times New Roman"/>
                <w:b/>
              </w:rPr>
            </w:pPr>
          </w:p>
        </w:tc>
        <w:tc>
          <w:tcPr>
            <w:tcW w:w="3364" w:type="dxa"/>
            <w:gridSpan w:val="2"/>
            <w:tcBorders>
              <w:top w:val="single" w:sz="4" w:space="0" w:color="auto"/>
              <w:left w:val="single" w:sz="4" w:space="0" w:color="auto"/>
              <w:bottom w:val="single" w:sz="4" w:space="0" w:color="auto"/>
              <w:right w:val="single" w:sz="4" w:space="0" w:color="auto"/>
            </w:tcBorders>
            <w:hideMark/>
          </w:tcPr>
          <w:p w:rsidR="00BF59E0" w:rsidRDefault="00BF59E0">
            <w:pPr>
              <w:rPr>
                <w:rFonts w:ascii="Times New Roman" w:hAnsi="Times New Roman" w:cs="Times New Roman"/>
                <w:b/>
              </w:rPr>
            </w:pPr>
          </w:p>
          <w:p w:rsidR="00510F25" w:rsidRPr="00AC67C9" w:rsidRDefault="00510F25">
            <w:pPr>
              <w:rPr>
                <w:rFonts w:ascii="Times New Roman" w:hAnsi="Times New Roman" w:cs="Times New Roman"/>
                <w:b/>
              </w:rPr>
            </w:pPr>
            <w:r w:rsidRPr="00AC67C9">
              <w:rPr>
                <w:rFonts w:ascii="Times New Roman" w:hAnsi="Times New Roman" w:cs="Times New Roman"/>
                <w:b/>
              </w:rPr>
              <w:t>Відшкодування або покриття витрат на службове відрядження, якщо таке відшкодування або покриття здійснюється за рахунок:</w:t>
            </w:r>
          </w:p>
          <w:p w:rsidR="00510F25" w:rsidRPr="00AC67C9" w:rsidRDefault="00510F25" w:rsidP="00510F25">
            <w:pPr>
              <w:pStyle w:val="ae"/>
              <w:numPr>
                <w:ilvl w:val="0"/>
                <w:numId w:val="11"/>
              </w:numPr>
              <w:ind w:left="235" w:hanging="235"/>
              <w:rPr>
                <w:rFonts w:ascii="Times New Roman" w:hAnsi="Times New Roman" w:cs="Times New Roman"/>
                <w:b/>
              </w:rPr>
            </w:pPr>
            <w:r w:rsidRPr="00AC67C9">
              <w:rPr>
                <w:rFonts w:ascii="Times New Roman" w:hAnsi="Times New Roman" w:cs="Times New Roman"/>
                <w:b/>
              </w:rPr>
              <w:t>коштів державного чи місцевого бюджету;</w:t>
            </w:r>
          </w:p>
          <w:p w:rsidR="00510F25" w:rsidRPr="00AC67C9" w:rsidRDefault="00510F25" w:rsidP="00510F25">
            <w:pPr>
              <w:pStyle w:val="ae"/>
              <w:numPr>
                <w:ilvl w:val="0"/>
                <w:numId w:val="11"/>
              </w:numPr>
              <w:ind w:left="235" w:hanging="235"/>
              <w:rPr>
                <w:rFonts w:ascii="Times New Roman" w:hAnsi="Times New Roman" w:cs="Times New Roman"/>
                <w:b/>
              </w:rPr>
            </w:pPr>
            <w:r w:rsidRPr="00AC67C9">
              <w:rPr>
                <w:rFonts w:ascii="Times New Roman" w:hAnsi="Times New Roman" w:cs="Times New Roman"/>
                <w:b/>
              </w:rPr>
              <w:t>коштів міжнародних міжурядових організацій;</w:t>
            </w:r>
          </w:p>
          <w:p w:rsidR="00510F25" w:rsidRPr="00AC67C9" w:rsidRDefault="00510F25" w:rsidP="00510F25">
            <w:pPr>
              <w:pStyle w:val="ae"/>
              <w:numPr>
                <w:ilvl w:val="0"/>
                <w:numId w:val="11"/>
              </w:numPr>
              <w:ind w:left="235" w:hanging="235"/>
              <w:rPr>
                <w:rFonts w:ascii="Times New Roman" w:hAnsi="Times New Roman" w:cs="Times New Roman"/>
                <w:b/>
              </w:rPr>
            </w:pPr>
            <w:r w:rsidRPr="00AC67C9">
              <w:rPr>
                <w:rFonts w:ascii="Times New Roman" w:hAnsi="Times New Roman" w:cs="Times New Roman"/>
                <w:b/>
              </w:rPr>
              <w:t>коштів міжнародної технічної допомоги;</w:t>
            </w:r>
          </w:p>
          <w:p w:rsidR="00510F25" w:rsidRDefault="00510F25" w:rsidP="00510F25">
            <w:pPr>
              <w:pStyle w:val="ae"/>
              <w:numPr>
                <w:ilvl w:val="0"/>
                <w:numId w:val="11"/>
              </w:numPr>
              <w:ind w:left="235" w:hanging="235"/>
              <w:rPr>
                <w:rFonts w:ascii="Times New Roman" w:hAnsi="Times New Roman" w:cs="Times New Roman"/>
                <w:b/>
              </w:rPr>
            </w:pPr>
            <w:r w:rsidRPr="00AC67C9">
              <w:rPr>
                <w:rFonts w:ascii="Times New Roman" w:hAnsi="Times New Roman" w:cs="Times New Roman"/>
                <w:b/>
              </w:rPr>
              <w:t>коштів організатора заходу, для участі в якому особа перебуває у службовому відрядженні</w:t>
            </w:r>
          </w:p>
          <w:p w:rsidR="00BF59E0" w:rsidRPr="00AC67C9" w:rsidRDefault="00BF59E0" w:rsidP="00510F25">
            <w:pPr>
              <w:pStyle w:val="ae"/>
              <w:numPr>
                <w:ilvl w:val="0"/>
                <w:numId w:val="11"/>
              </w:numPr>
              <w:ind w:left="235" w:hanging="235"/>
              <w:rPr>
                <w:rFonts w:ascii="Times New Roman" w:hAnsi="Times New Roman" w:cs="Times New Roman"/>
                <w:b/>
              </w:rPr>
            </w:pPr>
          </w:p>
        </w:tc>
      </w:tr>
      <w:tr w:rsidR="00510F25" w:rsidTr="00510F25">
        <w:trPr>
          <w:trHeight w:val="247"/>
        </w:trPr>
        <w:tc>
          <w:tcPr>
            <w:tcW w:w="9699" w:type="dxa"/>
            <w:gridSpan w:val="6"/>
            <w:tcBorders>
              <w:top w:val="single" w:sz="4" w:space="0" w:color="auto"/>
              <w:left w:val="single" w:sz="4" w:space="0" w:color="auto"/>
              <w:bottom w:val="single" w:sz="4" w:space="0" w:color="auto"/>
              <w:right w:val="single" w:sz="4" w:space="0" w:color="auto"/>
            </w:tcBorders>
            <w:hideMark/>
          </w:tcPr>
          <w:p w:rsidR="00BF59E0" w:rsidRDefault="00BF59E0" w:rsidP="00090F52">
            <w:pPr>
              <w:rPr>
                <w:rFonts w:ascii="Times New Roman" w:hAnsi="Times New Roman" w:cs="Times New Roman"/>
                <w:b/>
                <w:sz w:val="24"/>
                <w:szCs w:val="24"/>
              </w:rPr>
            </w:pPr>
          </w:p>
          <w:p w:rsidR="00090F52" w:rsidRDefault="00090F52" w:rsidP="00090F52">
            <w:pPr>
              <w:rPr>
                <w:rFonts w:ascii="Times New Roman" w:hAnsi="Times New Roman" w:cs="Times New Roman"/>
                <w:b/>
                <w:sz w:val="24"/>
                <w:szCs w:val="24"/>
              </w:rPr>
            </w:pPr>
          </w:p>
          <w:p w:rsidR="00510F25" w:rsidRDefault="00510F25">
            <w:pPr>
              <w:jc w:val="center"/>
              <w:rPr>
                <w:rFonts w:ascii="Times New Roman" w:hAnsi="Times New Roman" w:cs="Times New Roman"/>
                <w:b/>
                <w:sz w:val="24"/>
                <w:szCs w:val="24"/>
              </w:rPr>
            </w:pPr>
            <w:r>
              <w:rPr>
                <w:rFonts w:ascii="Times New Roman" w:hAnsi="Times New Roman" w:cs="Times New Roman"/>
                <w:b/>
                <w:sz w:val="24"/>
                <w:szCs w:val="24"/>
              </w:rPr>
              <w:lastRenderedPageBreak/>
              <w:t>ПОДАРУНОК:</w:t>
            </w:r>
          </w:p>
          <w:p w:rsidR="00764D65" w:rsidRDefault="00764D65">
            <w:pPr>
              <w:jc w:val="center"/>
              <w:rPr>
                <w:rFonts w:ascii="Times New Roman" w:hAnsi="Times New Roman" w:cs="Times New Roman"/>
                <w:b/>
                <w:sz w:val="24"/>
                <w:szCs w:val="24"/>
              </w:rPr>
            </w:pPr>
          </w:p>
        </w:tc>
      </w:tr>
      <w:tr w:rsidR="00510F25" w:rsidTr="00510F25">
        <w:trPr>
          <w:trHeight w:val="2152"/>
        </w:trPr>
        <w:tc>
          <w:tcPr>
            <w:tcW w:w="3116" w:type="dxa"/>
            <w:tcBorders>
              <w:top w:val="single" w:sz="4" w:space="0" w:color="auto"/>
              <w:left w:val="single" w:sz="4" w:space="0" w:color="auto"/>
              <w:bottom w:val="single" w:sz="4" w:space="0" w:color="auto"/>
              <w:right w:val="single" w:sz="4" w:space="0" w:color="auto"/>
            </w:tcBorders>
            <w:hideMark/>
          </w:tcPr>
          <w:p w:rsidR="00510F25" w:rsidRPr="00AC67C9" w:rsidRDefault="00510F25">
            <w:pPr>
              <w:jc w:val="center"/>
              <w:rPr>
                <w:rFonts w:ascii="Times New Roman" w:hAnsi="Times New Roman" w:cs="Times New Roman"/>
                <w:b/>
              </w:rPr>
            </w:pPr>
            <w:r w:rsidRPr="00AC67C9">
              <w:rPr>
                <w:rFonts w:ascii="Times New Roman" w:hAnsi="Times New Roman" w:cs="Times New Roman"/>
                <w:b/>
              </w:rPr>
              <w:lastRenderedPageBreak/>
              <w:t>ПРОПОНУЮТЬ:</w:t>
            </w:r>
          </w:p>
          <w:p w:rsidR="00510F25" w:rsidRPr="00AC67C9" w:rsidRDefault="00510F25">
            <w:pPr>
              <w:rPr>
                <w:rFonts w:ascii="Times New Roman" w:hAnsi="Times New Roman" w:cs="Times New Roman"/>
                <w:b/>
              </w:rPr>
            </w:pPr>
            <w:r w:rsidRPr="00AC67C9">
              <w:rPr>
                <w:rFonts w:ascii="Times New Roman" w:hAnsi="Times New Roman" w:cs="Times New Roman"/>
                <w:b/>
              </w:rPr>
              <w:t>- відмовитися від пропозиції</w:t>
            </w:r>
          </w:p>
          <w:p w:rsidR="00510F25" w:rsidRPr="00AC67C9" w:rsidRDefault="00510F25">
            <w:pPr>
              <w:rPr>
                <w:rFonts w:ascii="Times New Roman" w:hAnsi="Times New Roman" w:cs="Times New Roman"/>
                <w:b/>
              </w:rPr>
            </w:pPr>
            <w:r w:rsidRPr="00AC67C9">
              <w:rPr>
                <w:rFonts w:ascii="Times New Roman" w:hAnsi="Times New Roman" w:cs="Times New Roman"/>
              </w:rPr>
              <w:t xml:space="preserve">- </w:t>
            </w:r>
            <w:r w:rsidRPr="00AC67C9">
              <w:rPr>
                <w:rFonts w:ascii="Times New Roman" w:hAnsi="Times New Roman" w:cs="Times New Roman"/>
                <w:b/>
              </w:rPr>
              <w:t xml:space="preserve">ідентифікувати особу, яка зробила пропозицію </w:t>
            </w:r>
          </w:p>
          <w:p w:rsidR="00510F25" w:rsidRPr="00AC67C9" w:rsidRDefault="00510F25">
            <w:pPr>
              <w:rPr>
                <w:rFonts w:ascii="Times New Roman" w:hAnsi="Times New Roman" w:cs="Times New Roman"/>
              </w:rPr>
            </w:pPr>
            <w:r w:rsidRPr="00AC67C9">
              <w:rPr>
                <w:rFonts w:ascii="Times New Roman" w:hAnsi="Times New Roman" w:cs="Times New Roman"/>
              </w:rPr>
              <w:t>(за можливості)</w:t>
            </w:r>
          </w:p>
          <w:p w:rsidR="00510F25" w:rsidRPr="00AC67C9" w:rsidRDefault="00510F25">
            <w:pPr>
              <w:rPr>
                <w:rFonts w:ascii="Times New Roman" w:hAnsi="Times New Roman" w:cs="Times New Roman"/>
                <w:b/>
              </w:rPr>
            </w:pPr>
            <w:r w:rsidRPr="00AC67C9">
              <w:rPr>
                <w:rFonts w:ascii="Times New Roman" w:hAnsi="Times New Roman" w:cs="Times New Roman"/>
                <w:b/>
              </w:rPr>
              <w:t xml:space="preserve">- залучити свідків, у т.ч. з числа співробітників </w:t>
            </w:r>
          </w:p>
          <w:p w:rsidR="00510F25" w:rsidRPr="00AC67C9" w:rsidRDefault="00510F25">
            <w:pPr>
              <w:rPr>
                <w:rFonts w:ascii="Times New Roman" w:hAnsi="Times New Roman" w:cs="Times New Roman"/>
              </w:rPr>
            </w:pPr>
            <w:r w:rsidRPr="00AC67C9">
              <w:rPr>
                <w:rFonts w:ascii="Times New Roman" w:hAnsi="Times New Roman" w:cs="Times New Roman"/>
              </w:rPr>
              <w:t>(за можливості)</w:t>
            </w:r>
          </w:p>
          <w:p w:rsidR="00510F25" w:rsidRDefault="00510F25">
            <w:pPr>
              <w:rPr>
                <w:rFonts w:ascii="Times New Roman" w:hAnsi="Times New Roman" w:cs="Times New Roman"/>
                <w:b/>
              </w:rPr>
            </w:pPr>
            <w:r w:rsidRPr="00AC67C9">
              <w:rPr>
                <w:rFonts w:ascii="Times New Roman" w:hAnsi="Times New Roman" w:cs="Times New Roman"/>
                <w:b/>
              </w:rPr>
              <w:t>- невідкладно письмово повідомити безпосереднього керівника про пропозицію</w:t>
            </w:r>
          </w:p>
          <w:p w:rsidR="00B621CE" w:rsidRDefault="00B621CE">
            <w:pPr>
              <w:rPr>
                <w:rFonts w:ascii="Times New Roman" w:hAnsi="Times New Roman" w:cs="Times New Roman"/>
                <w:b/>
              </w:rPr>
            </w:pPr>
          </w:p>
          <w:p w:rsidR="00B621CE" w:rsidRPr="00B621CE" w:rsidRDefault="00B621CE" w:rsidP="00B621CE">
            <w:pPr>
              <w:rPr>
                <w:rFonts w:ascii="Times New Roman" w:hAnsi="Times New Roman" w:cs="Times New Roman"/>
                <w:b/>
                <w:i/>
                <w:sz w:val="24"/>
                <w:szCs w:val="24"/>
              </w:rPr>
            </w:pPr>
            <w:r w:rsidRPr="00B621CE">
              <w:rPr>
                <w:rFonts w:ascii="Times New Roman" w:hAnsi="Times New Roman" w:cs="Times New Roman"/>
                <w:b/>
                <w:i/>
                <w:lang w:val="uk-UA"/>
              </w:rPr>
              <w:t xml:space="preserve">ч1. ст 24 </w:t>
            </w:r>
            <w:r w:rsidRPr="00B621CE">
              <w:rPr>
                <w:rFonts w:ascii="Times New Roman" w:hAnsi="Times New Roman" w:cs="Times New Roman"/>
                <w:b/>
                <w:i/>
                <w:sz w:val="24"/>
                <w:szCs w:val="24"/>
              </w:rPr>
              <w:t>1 ЗУ «Про запобігання корупції»)</w:t>
            </w:r>
          </w:p>
          <w:p w:rsidR="00B621CE" w:rsidRPr="00B621CE" w:rsidRDefault="00B621CE">
            <w:pPr>
              <w:rPr>
                <w:rFonts w:ascii="Times New Roman" w:hAnsi="Times New Roman" w:cs="Times New Roman"/>
                <w:lang w:val="uk-UA"/>
              </w:rPr>
            </w:pPr>
          </w:p>
        </w:tc>
        <w:tc>
          <w:tcPr>
            <w:tcW w:w="3244" w:type="dxa"/>
            <w:gridSpan w:val="4"/>
            <w:tcBorders>
              <w:top w:val="single" w:sz="4" w:space="0" w:color="auto"/>
              <w:left w:val="single" w:sz="4" w:space="0" w:color="auto"/>
              <w:bottom w:val="single" w:sz="4" w:space="0" w:color="auto"/>
              <w:right w:val="single" w:sz="4" w:space="0" w:color="auto"/>
            </w:tcBorders>
            <w:hideMark/>
          </w:tcPr>
          <w:p w:rsidR="00510F25" w:rsidRPr="00AC67C9" w:rsidRDefault="00510F25">
            <w:pPr>
              <w:jc w:val="center"/>
              <w:rPr>
                <w:rFonts w:ascii="Times New Roman" w:hAnsi="Times New Roman" w:cs="Times New Roman"/>
                <w:b/>
              </w:rPr>
            </w:pPr>
            <w:r w:rsidRPr="00AC67C9">
              <w:rPr>
                <w:rFonts w:ascii="Times New Roman" w:hAnsi="Times New Roman" w:cs="Times New Roman"/>
                <w:b/>
              </w:rPr>
              <w:t>ВИЯВЛЕНО У СВОЄМУ СЛУЖБОВОМУ ПРИМІЩЕННІ:</w:t>
            </w:r>
          </w:p>
          <w:p w:rsidR="00510F25" w:rsidRPr="00AC67C9" w:rsidRDefault="00510F25">
            <w:pPr>
              <w:rPr>
                <w:rFonts w:ascii="Times New Roman" w:hAnsi="Times New Roman" w:cs="Times New Roman"/>
              </w:rPr>
            </w:pPr>
            <w:r w:rsidRPr="00AC67C9">
              <w:rPr>
                <w:rFonts w:ascii="Times New Roman" w:hAnsi="Times New Roman" w:cs="Times New Roman"/>
                <w:b/>
              </w:rPr>
              <w:t>- невідкладно, але не пізніше одного робочого дня, письмово повідомити безпосереднього керівника</w:t>
            </w:r>
          </w:p>
        </w:tc>
        <w:tc>
          <w:tcPr>
            <w:tcW w:w="3337" w:type="dxa"/>
            <w:tcBorders>
              <w:top w:val="single" w:sz="4" w:space="0" w:color="auto"/>
              <w:left w:val="single" w:sz="4" w:space="0" w:color="auto"/>
              <w:bottom w:val="single" w:sz="4" w:space="0" w:color="auto"/>
              <w:right w:val="single" w:sz="4" w:space="0" w:color="auto"/>
            </w:tcBorders>
            <w:hideMark/>
          </w:tcPr>
          <w:p w:rsidR="00510F25" w:rsidRPr="00AC67C9" w:rsidRDefault="00510F25">
            <w:pPr>
              <w:jc w:val="center"/>
              <w:rPr>
                <w:rFonts w:ascii="Times New Roman" w:hAnsi="Times New Roman" w:cs="Times New Roman"/>
                <w:b/>
              </w:rPr>
            </w:pPr>
            <w:r w:rsidRPr="00AC67C9">
              <w:rPr>
                <w:rFonts w:ascii="Times New Roman" w:hAnsi="Times New Roman" w:cs="Times New Roman"/>
                <w:b/>
              </w:rPr>
              <w:t>ДОЗВОЛЕНИЙ ПОДАРУНОК</w:t>
            </w:r>
          </w:p>
          <w:p w:rsidR="00510F25" w:rsidRPr="00AC67C9" w:rsidRDefault="00510F25">
            <w:pPr>
              <w:jc w:val="center"/>
              <w:rPr>
                <w:rFonts w:ascii="Times New Roman" w:hAnsi="Times New Roman" w:cs="Times New Roman"/>
                <w:b/>
              </w:rPr>
            </w:pPr>
            <w:r w:rsidRPr="00AC67C9">
              <w:rPr>
                <w:rFonts w:ascii="Times New Roman" w:hAnsi="Times New Roman" w:cs="Times New Roman"/>
                <w:b/>
              </w:rPr>
              <w:t>ОДЕРЖАНО:</w:t>
            </w:r>
          </w:p>
          <w:p w:rsidR="00510F25" w:rsidRPr="00AC67C9" w:rsidRDefault="00510F25">
            <w:pPr>
              <w:rPr>
                <w:rFonts w:ascii="Times New Roman" w:hAnsi="Times New Roman" w:cs="Times New Roman"/>
                <w:b/>
              </w:rPr>
            </w:pPr>
            <w:r w:rsidRPr="00AC67C9">
              <w:rPr>
                <w:rFonts w:ascii="Times New Roman" w:hAnsi="Times New Roman" w:cs="Times New Roman"/>
                <w:b/>
              </w:rPr>
              <w:t>- не приймати рішень та не вчиняти дій на користь особи, від якої прийнято подарунок, чи прийнято близькою особою</w:t>
            </w:r>
          </w:p>
          <w:p w:rsidR="00510F25" w:rsidRPr="00AC67C9" w:rsidRDefault="00510F25">
            <w:pPr>
              <w:rPr>
                <w:rFonts w:ascii="Times New Roman" w:hAnsi="Times New Roman" w:cs="Times New Roman"/>
              </w:rPr>
            </w:pPr>
            <w:r w:rsidRPr="00AC67C9">
              <w:rPr>
                <w:rFonts w:ascii="Times New Roman" w:hAnsi="Times New Roman" w:cs="Times New Roman"/>
              </w:rPr>
              <w:t>(зазначені рішення та дії вважатимуться такими, що прийняті в умовах конфлікту інтересів, а рішення підлягає скасуванню)</w:t>
            </w:r>
          </w:p>
        </w:tc>
      </w:tr>
      <w:tr w:rsidR="00510F25" w:rsidTr="00510F25">
        <w:trPr>
          <w:trHeight w:val="268"/>
        </w:trPr>
        <w:tc>
          <w:tcPr>
            <w:tcW w:w="9699" w:type="dxa"/>
            <w:gridSpan w:val="6"/>
            <w:tcBorders>
              <w:top w:val="single" w:sz="4" w:space="0" w:color="auto"/>
              <w:left w:val="single" w:sz="4" w:space="0" w:color="auto"/>
              <w:bottom w:val="single" w:sz="4" w:space="0" w:color="auto"/>
              <w:right w:val="single" w:sz="4" w:space="0" w:color="auto"/>
            </w:tcBorders>
            <w:hideMark/>
          </w:tcPr>
          <w:p w:rsidR="00BF59E0" w:rsidRDefault="00BF59E0">
            <w:pPr>
              <w:jc w:val="center"/>
              <w:rPr>
                <w:rFonts w:ascii="Times New Roman" w:hAnsi="Times New Roman" w:cs="Times New Roman"/>
                <w:b/>
              </w:rPr>
            </w:pPr>
          </w:p>
          <w:p w:rsidR="00510F25" w:rsidRDefault="00510F25">
            <w:pPr>
              <w:jc w:val="center"/>
              <w:rPr>
                <w:rFonts w:ascii="Times New Roman" w:hAnsi="Times New Roman" w:cs="Times New Roman"/>
                <w:b/>
              </w:rPr>
            </w:pPr>
            <w:r w:rsidRPr="00AC67C9">
              <w:rPr>
                <w:rFonts w:ascii="Times New Roman" w:hAnsi="Times New Roman" w:cs="Times New Roman"/>
                <w:b/>
              </w:rPr>
              <w:t>ВІДПОВІДАЛЬНІСТЬ</w:t>
            </w:r>
          </w:p>
          <w:p w:rsidR="00BF59E0" w:rsidRPr="00AC67C9" w:rsidRDefault="00BF59E0">
            <w:pPr>
              <w:jc w:val="center"/>
              <w:rPr>
                <w:rFonts w:ascii="Times New Roman" w:hAnsi="Times New Roman" w:cs="Times New Roman"/>
                <w:b/>
              </w:rPr>
            </w:pPr>
          </w:p>
        </w:tc>
      </w:tr>
      <w:tr w:rsidR="00510F25" w:rsidTr="00510F25">
        <w:trPr>
          <w:trHeight w:val="627"/>
        </w:trPr>
        <w:tc>
          <w:tcPr>
            <w:tcW w:w="9699" w:type="dxa"/>
            <w:gridSpan w:val="6"/>
            <w:tcBorders>
              <w:top w:val="single" w:sz="4" w:space="0" w:color="auto"/>
              <w:left w:val="single" w:sz="4" w:space="0" w:color="auto"/>
              <w:bottom w:val="single" w:sz="4" w:space="0" w:color="auto"/>
              <w:right w:val="single" w:sz="4" w:space="0" w:color="auto"/>
            </w:tcBorders>
          </w:tcPr>
          <w:p w:rsidR="00510F25" w:rsidRPr="00AC67C9" w:rsidRDefault="00510F25">
            <w:pPr>
              <w:rPr>
                <w:rFonts w:ascii="Times New Roman" w:hAnsi="Times New Roman" w:cs="Times New Roman"/>
              </w:rPr>
            </w:pPr>
            <w:r w:rsidRPr="00AC67C9">
              <w:rPr>
                <w:rFonts w:ascii="Times New Roman" w:hAnsi="Times New Roman" w:cs="Times New Roman"/>
                <w:b/>
              </w:rPr>
              <w:t xml:space="preserve">- адміністративна відповідальність – </w:t>
            </w:r>
            <w:r w:rsidRPr="00AC67C9">
              <w:rPr>
                <w:rFonts w:ascii="Times New Roman" w:hAnsi="Times New Roman" w:cs="Times New Roman"/>
              </w:rPr>
              <w:t>ст. 172 - 5 КУпАП ( штраф від 100 до 200 н.м.д.г з конфіскацією подарунка);</w:t>
            </w:r>
          </w:p>
          <w:p w:rsidR="00510F25" w:rsidRPr="00AC67C9" w:rsidRDefault="00510F25">
            <w:pPr>
              <w:rPr>
                <w:rFonts w:ascii="Times New Roman" w:hAnsi="Times New Roman" w:cs="Times New Roman"/>
              </w:rPr>
            </w:pPr>
            <w:r w:rsidRPr="00AC67C9">
              <w:rPr>
                <w:rFonts w:ascii="Times New Roman" w:hAnsi="Times New Roman" w:cs="Times New Roman"/>
              </w:rPr>
              <w:t xml:space="preserve">- </w:t>
            </w:r>
            <w:r w:rsidRPr="00AC67C9">
              <w:rPr>
                <w:rFonts w:ascii="Times New Roman" w:hAnsi="Times New Roman" w:cs="Times New Roman"/>
                <w:b/>
              </w:rPr>
              <w:t>кримінальна відповідальність</w:t>
            </w:r>
            <w:r w:rsidRPr="00AC67C9">
              <w:rPr>
                <w:rFonts w:ascii="Times New Roman" w:hAnsi="Times New Roman" w:cs="Times New Roman"/>
              </w:rPr>
              <w:t xml:space="preserve"> - </w:t>
            </w:r>
            <w:r w:rsidRPr="00AC67C9">
              <w:rPr>
                <w:rFonts w:ascii="Times New Roman" w:hAnsi="Times New Roman" w:cs="Times New Roman"/>
                <w:color w:val="1D1D1B"/>
                <w:shd w:val="clear" w:color="auto" w:fill="FFFFFF"/>
              </w:rPr>
              <w:t>ст. 368 КК України ( штраф від 1000 до 1500 н.м.д.г або арешт на строк від 3 до 6 місяців, або позбавлення волі на строк від 2 до 4 років, з позбавленням права обіймати певні посади чи займатися певною діяльністю на строк до 3 років)</w:t>
            </w:r>
          </w:p>
          <w:p w:rsidR="00510F25" w:rsidRPr="00AC67C9" w:rsidRDefault="00510F25">
            <w:pPr>
              <w:rPr>
                <w:rFonts w:ascii="Times New Roman" w:hAnsi="Times New Roman" w:cs="Times New Roman"/>
                <w:b/>
              </w:rPr>
            </w:pPr>
          </w:p>
        </w:tc>
      </w:tr>
    </w:tbl>
    <w:p w:rsidR="00AC67C9" w:rsidRDefault="00B11E8C" w:rsidP="00AC67C9">
      <w:pPr>
        <w:spacing w:line="240" w:lineRule="auto"/>
        <w:jc w:val="center"/>
        <w:rPr>
          <w:rFonts w:ascii="Times New Roman" w:hAnsi="Times New Roman" w:cs="Times New Roman"/>
          <w:b/>
          <w:sz w:val="24"/>
          <w:szCs w:val="24"/>
        </w:rPr>
      </w:pPr>
      <w:r w:rsidRPr="00054F71">
        <w:rPr>
          <w:rFonts w:ascii="Times New Roman" w:hAnsi="Times New Roman" w:cs="Times New Roman"/>
          <w:sz w:val="24"/>
          <w:szCs w:val="24"/>
        </w:rPr>
        <w:br/>
      </w:r>
      <w:r w:rsidR="00AC67C9">
        <w:rPr>
          <w:rFonts w:ascii="Times New Roman" w:hAnsi="Times New Roman" w:cs="Times New Roman"/>
          <w:b/>
          <w:sz w:val="24"/>
          <w:szCs w:val="24"/>
        </w:rPr>
        <w:t>КОНФЛІКТ ІНТЕРЕСІВ</w:t>
      </w:r>
    </w:p>
    <w:p w:rsidR="00AC67C9" w:rsidRDefault="00AC67C9" w:rsidP="00AC67C9">
      <w:pPr>
        <w:spacing w:line="240" w:lineRule="auto"/>
        <w:ind w:firstLine="708"/>
        <w:rPr>
          <w:rFonts w:ascii="Times New Roman" w:hAnsi="Times New Roman" w:cs="Times New Roman"/>
          <w:i/>
          <w:sz w:val="24"/>
          <w:szCs w:val="24"/>
        </w:rPr>
      </w:pPr>
      <w:r w:rsidRPr="00AC67C9">
        <w:rPr>
          <w:rFonts w:ascii="Times New Roman" w:hAnsi="Times New Roman" w:cs="Times New Roman"/>
          <w:b/>
          <w:sz w:val="24"/>
          <w:szCs w:val="24"/>
        </w:rPr>
        <w:t xml:space="preserve">Приватний інтерес – </w:t>
      </w:r>
      <w:r w:rsidRPr="00AC67C9">
        <w:rPr>
          <w:rFonts w:ascii="Times New Roman" w:hAnsi="Times New Roman" w:cs="Times New Roman"/>
          <w:sz w:val="24"/>
          <w:szCs w:val="24"/>
        </w:rPr>
        <w:t xml:space="preserve">будь-який майновий чи немайновий інтерес особи, у т.ч. зумовлений особистими, сімейними, дружніми чи іншими позаслужбовими стосунками з фізичними чи юридичними особами у т.ч. ті, що виникають у звязку з членством або діяльністю у грамадських, політичних, релігійних чи інших органах </w:t>
      </w:r>
      <w:r w:rsidRPr="00AC67C9">
        <w:rPr>
          <w:rFonts w:ascii="Times New Roman" w:hAnsi="Times New Roman" w:cs="Times New Roman"/>
          <w:i/>
          <w:sz w:val="24"/>
          <w:szCs w:val="24"/>
        </w:rPr>
        <w:t>(стаття 1 ЗУ «Про запобігання корупції»)</w:t>
      </w:r>
    </w:p>
    <w:p w:rsidR="00090F52" w:rsidRPr="00AC67C9" w:rsidRDefault="00090F52" w:rsidP="00AC67C9">
      <w:pPr>
        <w:spacing w:line="240" w:lineRule="auto"/>
        <w:ind w:firstLine="708"/>
        <w:rPr>
          <w:rFonts w:ascii="Times New Roman" w:hAnsi="Times New Roman" w:cs="Times New Roman"/>
          <w:i/>
          <w:sz w:val="24"/>
          <w:szCs w:val="24"/>
        </w:rPr>
      </w:pPr>
    </w:p>
    <w:tbl>
      <w:tblPr>
        <w:tblStyle w:val="aff2"/>
        <w:tblW w:w="9669" w:type="dxa"/>
        <w:tblInd w:w="-318" w:type="dxa"/>
        <w:tblLook w:val="04A0" w:firstRow="1" w:lastRow="0" w:firstColumn="1" w:lastColumn="0" w:noHBand="0" w:noVBand="1"/>
      </w:tblPr>
      <w:tblGrid>
        <w:gridCol w:w="4456"/>
        <w:gridCol w:w="5213"/>
      </w:tblGrid>
      <w:tr w:rsidR="00AC67C9" w:rsidTr="00F646EC">
        <w:trPr>
          <w:trHeight w:val="1936"/>
        </w:trPr>
        <w:tc>
          <w:tcPr>
            <w:tcW w:w="4456" w:type="dxa"/>
            <w:tcBorders>
              <w:top w:val="single" w:sz="4" w:space="0" w:color="auto"/>
              <w:left w:val="single" w:sz="4" w:space="0" w:color="auto"/>
              <w:bottom w:val="single" w:sz="4" w:space="0" w:color="auto"/>
              <w:right w:val="single" w:sz="4" w:space="0" w:color="auto"/>
            </w:tcBorders>
            <w:hideMark/>
          </w:tcPr>
          <w:p w:rsidR="00090F52" w:rsidRDefault="00090F52">
            <w:pPr>
              <w:jc w:val="center"/>
              <w:rPr>
                <w:rFonts w:ascii="Times New Roman" w:hAnsi="Times New Roman" w:cs="Times New Roman"/>
                <w:b/>
              </w:rPr>
            </w:pPr>
          </w:p>
          <w:p w:rsidR="00AC67C9" w:rsidRPr="00090F52" w:rsidRDefault="00AC67C9">
            <w:pPr>
              <w:jc w:val="center"/>
              <w:rPr>
                <w:rFonts w:ascii="Times New Roman" w:hAnsi="Times New Roman" w:cs="Times New Roman"/>
                <w:b/>
                <w:sz w:val="24"/>
              </w:rPr>
            </w:pPr>
            <w:r w:rsidRPr="00090F52">
              <w:rPr>
                <w:rFonts w:ascii="Times New Roman" w:hAnsi="Times New Roman" w:cs="Times New Roman"/>
                <w:b/>
                <w:sz w:val="24"/>
              </w:rPr>
              <w:t>РЕАЛЬНИЙ</w:t>
            </w:r>
          </w:p>
          <w:p w:rsidR="00AC67C9" w:rsidRPr="00090F52" w:rsidRDefault="00AC67C9">
            <w:pPr>
              <w:jc w:val="center"/>
              <w:rPr>
                <w:rFonts w:ascii="Times New Roman" w:hAnsi="Times New Roman" w:cs="Times New Roman"/>
                <w:b/>
                <w:i/>
                <w:sz w:val="24"/>
              </w:rPr>
            </w:pPr>
            <w:r w:rsidRPr="00090F52">
              <w:rPr>
                <w:rFonts w:ascii="Times New Roman" w:hAnsi="Times New Roman" w:cs="Times New Roman"/>
                <w:b/>
                <w:i/>
                <w:sz w:val="24"/>
              </w:rPr>
              <w:t>СУПЕРЕЧНІСТЬ ВІДБУВАЄТЬСЯ У ДІЙСНОСТІ</w:t>
            </w:r>
          </w:p>
          <w:p w:rsidR="00090F52" w:rsidRPr="00AC67C9" w:rsidRDefault="00090F52">
            <w:pPr>
              <w:jc w:val="center"/>
              <w:rPr>
                <w:rFonts w:ascii="Times New Roman" w:hAnsi="Times New Roman" w:cs="Times New Roman"/>
                <w:b/>
                <w:i/>
              </w:rPr>
            </w:pPr>
          </w:p>
          <w:p w:rsidR="00AC67C9" w:rsidRPr="00090F52" w:rsidRDefault="00AC67C9">
            <w:pPr>
              <w:rPr>
                <w:rFonts w:ascii="Times New Roman" w:hAnsi="Times New Roman" w:cs="Times New Roman"/>
                <w:sz w:val="24"/>
              </w:rPr>
            </w:pPr>
            <w:r w:rsidRPr="00090F52">
              <w:rPr>
                <w:rFonts w:ascii="Times New Roman" w:hAnsi="Times New Roman" w:cs="Times New Roman"/>
                <w:sz w:val="24"/>
              </w:rPr>
              <w:t>-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w:t>
            </w:r>
          </w:p>
          <w:p w:rsidR="00090F52" w:rsidRPr="00AC67C9" w:rsidRDefault="00090F52">
            <w:pPr>
              <w:rPr>
                <w:rFonts w:ascii="Times New Roman" w:hAnsi="Times New Roman" w:cs="Times New Roman"/>
              </w:rPr>
            </w:pPr>
          </w:p>
        </w:tc>
        <w:tc>
          <w:tcPr>
            <w:tcW w:w="5213" w:type="dxa"/>
            <w:tcBorders>
              <w:top w:val="single" w:sz="4" w:space="0" w:color="auto"/>
              <w:left w:val="single" w:sz="4" w:space="0" w:color="auto"/>
              <w:bottom w:val="single" w:sz="4" w:space="0" w:color="auto"/>
              <w:right w:val="single" w:sz="4" w:space="0" w:color="auto"/>
            </w:tcBorders>
            <w:hideMark/>
          </w:tcPr>
          <w:p w:rsidR="00090F52" w:rsidRDefault="00090F52">
            <w:pPr>
              <w:jc w:val="center"/>
              <w:rPr>
                <w:rFonts w:ascii="Times New Roman" w:hAnsi="Times New Roman" w:cs="Times New Roman"/>
                <w:b/>
              </w:rPr>
            </w:pPr>
          </w:p>
          <w:p w:rsidR="00AC67C9" w:rsidRPr="00090F52" w:rsidRDefault="00AC67C9">
            <w:pPr>
              <w:jc w:val="center"/>
              <w:rPr>
                <w:rFonts w:ascii="Times New Roman" w:hAnsi="Times New Roman" w:cs="Times New Roman"/>
                <w:b/>
                <w:sz w:val="24"/>
              </w:rPr>
            </w:pPr>
            <w:r w:rsidRPr="00090F52">
              <w:rPr>
                <w:rFonts w:ascii="Times New Roman" w:hAnsi="Times New Roman" w:cs="Times New Roman"/>
                <w:b/>
                <w:sz w:val="24"/>
              </w:rPr>
              <w:t>ПОТЕНЦІЙНИЙ</w:t>
            </w:r>
          </w:p>
          <w:p w:rsidR="00AC67C9" w:rsidRPr="00090F52" w:rsidRDefault="00AC67C9">
            <w:pPr>
              <w:jc w:val="center"/>
              <w:rPr>
                <w:rFonts w:ascii="Times New Roman" w:hAnsi="Times New Roman" w:cs="Times New Roman"/>
                <w:b/>
                <w:i/>
                <w:sz w:val="24"/>
              </w:rPr>
            </w:pPr>
            <w:r w:rsidRPr="00090F52">
              <w:rPr>
                <w:rFonts w:ascii="Times New Roman" w:hAnsi="Times New Roman" w:cs="Times New Roman"/>
                <w:b/>
                <w:i/>
                <w:sz w:val="24"/>
              </w:rPr>
              <w:t>МОЖЛИВІСТЬ ВИНИКНЕННЯ СУПЕРЕЧНОСТЕЙ</w:t>
            </w:r>
          </w:p>
          <w:p w:rsidR="00090F52" w:rsidRPr="00AC67C9" w:rsidRDefault="00090F52">
            <w:pPr>
              <w:jc w:val="center"/>
              <w:rPr>
                <w:rFonts w:ascii="Times New Roman" w:hAnsi="Times New Roman" w:cs="Times New Roman"/>
                <w:b/>
                <w:i/>
              </w:rPr>
            </w:pPr>
          </w:p>
          <w:p w:rsidR="00AC67C9" w:rsidRPr="00090F52" w:rsidRDefault="00AC67C9">
            <w:pPr>
              <w:rPr>
                <w:rFonts w:ascii="Times New Roman" w:hAnsi="Times New Roman" w:cs="Times New Roman"/>
                <w:sz w:val="24"/>
              </w:rPr>
            </w:pPr>
            <w:r w:rsidRPr="00AC67C9">
              <w:rPr>
                <w:rFonts w:ascii="Times New Roman" w:hAnsi="Times New Roman" w:cs="Times New Roman"/>
              </w:rPr>
              <w:t xml:space="preserve">- </w:t>
            </w:r>
            <w:r w:rsidRPr="00090F52">
              <w:rPr>
                <w:rFonts w:ascii="Times New Roman" w:hAnsi="Times New Roman" w:cs="Times New Roman"/>
                <w:sz w:val="24"/>
              </w:rPr>
              <w:t>наявність в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 вчинення дій під час виконання зазначених повноважень.</w:t>
            </w:r>
          </w:p>
          <w:p w:rsidR="00090F52" w:rsidRPr="00AC67C9" w:rsidRDefault="00090F52">
            <w:pPr>
              <w:rPr>
                <w:rFonts w:ascii="Times New Roman" w:hAnsi="Times New Roman" w:cs="Times New Roman"/>
              </w:rPr>
            </w:pPr>
          </w:p>
        </w:tc>
      </w:tr>
      <w:tr w:rsidR="00AC67C9" w:rsidTr="00090F52">
        <w:trPr>
          <w:trHeight w:val="3438"/>
        </w:trPr>
        <w:tc>
          <w:tcPr>
            <w:tcW w:w="4456" w:type="dxa"/>
            <w:tcBorders>
              <w:top w:val="single" w:sz="4" w:space="0" w:color="auto"/>
              <w:left w:val="single" w:sz="4" w:space="0" w:color="auto"/>
              <w:bottom w:val="single" w:sz="4" w:space="0" w:color="auto"/>
              <w:right w:val="single" w:sz="4" w:space="0" w:color="auto"/>
            </w:tcBorders>
            <w:hideMark/>
          </w:tcPr>
          <w:p w:rsidR="00AC67C9" w:rsidRPr="00AC67C9" w:rsidRDefault="00AC67C9" w:rsidP="008C237F">
            <w:pPr>
              <w:jc w:val="center"/>
              <w:rPr>
                <w:rFonts w:ascii="Times New Roman" w:hAnsi="Times New Roman" w:cs="Times New Roman"/>
                <w:b/>
              </w:rPr>
            </w:pPr>
            <w:r w:rsidRPr="00AC67C9">
              <w:rPr>
                <w:rFonts w:ascii="Times New Roman" w:hAnsi="Times New Roman" w:cs="Times New Roman"/>
                <w:b/>
              </w:rPr>
              <w:lastRenderedPageBreak/>
              <w:t>ОБОВ’ЯЗКИ ОСОБИ</w:t>
            </w:r>
          </w:p>
          <w:p w:rsidR="00AC67C9" w:rsidRPr="00AC67C9" w:rsidRDefault="00AC67C9">
            <w:pPr>
              <w:rPr>
                <w:rFonts w:ascii="Times New Roman" w:hAnsi="Times New Roman" w:cs="Times New Roman"/>
              </w:rPr>
            </w:pPr>
            <w:r w:rsidRPr="00AC67C9">
              <w:rPr>
                <w:rFonts w:ascii="Times New Roman" w:hAnsi="Times New Roman" w:cs="Times New Roman"/>
              </w:rPr>
              <w:t>- вживає заходів щодо недопущення виникнення реального чи потенційного конфлікту інтересів;</w:t>
            </w:r>
          </w:p>
          <w:p w:rsidR="00AC67C9" w:rsidRPr="00AC67C9" w:rsidRDefault="00AC67C9">
            <w:pPr>
              <w:rPr>
                <w:rFonts w:ascii="Times New Roman" w:hAnsi="Times New Roman" w:cs="Times New Roman"/>
              </w:rPr>
            </w:pPr>
            <w:r w:rsidRPr="00AC67C9">
              <w:rPr>
                <w:rFonts w:ascii="Times New Roman" w:hAnsi="Times New Roman" w:cs="Times New Roman"/>
              </w:rPr>
              <w:t>- повідомляти не пізніше наступного робочого дня з моменту, коли дізнався чи повинен був дізнатися про наявність у себе реального чи потенційного конфлікту інтересів безпосереднього керівника;</w:t>
            </w:r>
          </w:p>
          <w:p w:rsidR="00AC67C9" w:rsidRPr="00AC67C9" w:rsidRDefault="00AC67C9">
            <w:pPr>
              <w:rPr>
                <w:rFonts w:ascii="Times New Roman" w:hAnsi="Times New Roman" w:cs="Times New Roman"/>
              </w:rPr>
            </w:pPr>
            <w:r w:rsidRPr="00AC67C9">
              <w:rPr>
                <w:rFonts w:ascii="Times New Roman" w:hAnsi="Times New Roman" w:cs="Times New Roman"/>
              </w:rPr>
              <w:t>- не вчиняти дій та не приймати рішень в умовах реального конфлікту інтересів;</w:t>
            </w:r>
          </w:p>
          <w:p w:rsidR="00AC67C9" w:rsidRPr="00AC67C9" w:rsidRDefault="00AC67C9">
            <w:pPr>
              <w:rPr>
                <w:rFonts w:ascii="Times New Roman" w:hAnsi="Times New Roman" w:cs="Times New Roman"/>
                <w:b/>
              </w:rPr>
            </w:pPr>
            <w:r w:rsidRPr="00AC67C9">
              <w:rPr>
                <w:rFonts w:ascii="Times New Roman" w:hAnsi="Times New Roman" w:cs="Times New Roman"/>
              </w:rPr>
              <w:t>- вжити заходів щодо врегулювання реального чи потенційного конфлікту інтересів.</w:t>
            </w:r>
          </w:p>
        </w:tc>
        <w:tc>
          <w:tcPr>
            <w:tcW w:w="5213" w:type="dxa"/>
            <w:tcBorders>
              <w:top w:val="single" w:sz="4" w:space="0" w:color="auto"/>
              <w:left w:val="single" w:sz="4" w:space="0" w:color="auto"/>
              <w:bottom w:val="single" w:sz="4" w:space="0" w:color="auto"/>
              <w:right w:val="single" w:sz="4" w:space="0" w:color="auto"/>
            </w:tcBorders>
            <w:hideMark/>
          </w:tcPr>
          <w:p w:rsidR="00AC67C9" w:rsidRPr="00AC67C9" w:rsidRDefault="00AC67C9" w:rsidP="008C237F">
            <w:pPr>
              <w:jc w:val="center"/>
              <w:rPr>
                <w:rFonts w:ascii="Times New Roman" w:hAnsi="Times New Roman" w:cs="Times New Roman"/>
                <w:b/>
              </w:rPr>
            </w:pPr>
            <w:r w:rsidRPr="00AC67C9">
              <w:rPr>
                <w:rFonts w:ascii="Times New Roman" w:hAnsi="Times New Roman" w:cs="Times New Roman"/>
                <w:b/>
              </w:rPr>
              <w:t>ОБОВ’ЯЗКИ КЕРІВНИКА</w:t>
            </w:r>
          </w:p>
          <w:p w:rsidR="00AC67C9" w:rsidRPr="00AC67C9" w:rsidRDefault="00AC67C9">
            <w:pPr>
              <w:rPr>
                <w:rFonts w:ascii="Times New Roman" w:hAnsi="Times New Roman" w:cs="Times New Roman"/>
              </w:rPr>
            </w:pPr>
            <w:r w:rsidRPr="00AC67C9">
              <w:rPr>
                <w:rFonts w:ascii="Times New Roman" w:hAnsi="Times New Roman" w:cs="Times New Roman"/>
              </w:rPr>
              <w:t>- протягом 2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особу;</w:t>
            </w:r>
          </w:p>
          <w:p w:rsidR="00AC67C9" w:rsidRPr="00AC67C9" w:rsidRDefault="00AC67C9">
            <w:pPr>
              <w:rPr>
                <w:rFonts w:ascii="Times New Roman" w:hAnsi="Times New Roman" w:cs="Times New Roman"/>
                <w:b/>
              </w:rPr>
            </w:pPr>
            <w:r w:rsidRPr="00AC67C9">
              <w:rPr>
                <w:rFonts w:ascii="Times New Roman" w:hAnsi="Times New Roman" w:cs="Times New Roman"/>
              </w:rPr>
              <w:t>- коли стало відомо про конфлікт інтересів у підлеглої йому особи, вживає заходів для запобігання та врегулювання конфлікту інтересів такої особи.</w:t>
            </w:r>
          </w:p>
        </w:tc>
      </w:tr>
      <w:tr w:rsidR="00AC67C9" w:rsidTr="00090F52">
        <w:trPr>
          <w:trHeight w:val="1306"/>
        </w:trPr>
        <w:tc>
          <w:tcPr>
            <w:tcW w:w="9669" w:type="dxa"/>
            <w:gridSpan w:val="2"/>
            <w:tcBorders>
              <w:top w:val="single" w:sz="4" w:space="0" w:color="auto"/>
              <w:left w:val="single" w:sz="4" w:space="0" w:color="auto"/>
              <w:bottom w:val="single" w:sz="4" w:space="0" w:color="auto"/>
              <w:right w:val="single" w:sz="4" w:space="0" w:color="auto"/>
            </w:tcBorders>
            <w:hideMark/>
          </w:tcPr>
          <w:p w:rsidR="00F646EC" w:rsidRDefault="00F646EC" w:rsidP="00401792">
            <w:pPr>
              <w:rPr>
                <w:rFonts w:ascii="Times New Roman" w:hAnsi="Times New Roman" w:cs="Times New Roman"/>
                <w:b/>
                <w:sz w:val="24"/>
                <w:szCs w:val="24"/>
              </w:rPr>
            </w:pPr>
          </w:p>
          <w:p w:rsidR="008C237F" w:rsidRDefault="008C237F">
            <w:pPr>
              <w:jc w:val="center"/>
              <w:rPr>
                <w:rFonts w:ascii="Times New Roman" w:hAnsi="Times New Roman" w:cs="Times New Roman"/>
                <w:b/>
                <w:sz w:val="24"/>
                <w:szCs w:val="24"/>
              </w:rPr>
            </w:pPr>
          </w:p>
          <w:p w:rsidR="00AC67C9" w:rsidRDefault="00AC67C9">
            <w:pPr>
              <w:jc w:val="center"/>
              <w:rPr>
                <w:rFonts w:ascii="Times New Roman" w:hAnsi="Times New Roman" w:cs="Times New Roman"/>
                <w:b/>
                <w:sz w:val="24"/>
                <w:szCs w:val="24"/>
              </w:rPr>
            </w:pPr>
            <w:r>
              <w:rPr>
                <w:rFonts w:ascii="Times New Roman" w:hAnsi="Times New Roman" w:cs="Times New Roman"/>
                <w:b/>
                <w:sz w:val="24"/>
                <w:szCs w:val="24"/>
              </w:rPr>
              <w:t>ЗАХОДИ ВРЕГУЛЮВАННЯ КОНФЛІКТУ ІНТЕРЕСІВ</w:t>
            </w:r>
          </w:p>
          <w:p w:rsidR="00F646EC" w:rsidRDefault="00F646EC">
            <w:pPr>
              <w:jc w:val="center"/>
              <w:rPr>
                <w:rFonts w:ascii="Times New Roman" w:hAnsi="Times New Roman" w:cs="Times New Roman"/>
                <w:b/>
                <w:sz w:val="24"/>
                <w:szCs w:val="24"/>
              </w:rPr>
            </w:pPr>
          </w:p>
        </w:tc>
      </w:tr>
      <w:tr w:rsidR="00AC67C9" w:rsidTr="00090F52">
        <w:trPr>
          <w:trHeight w:val="9401"/>
        </w:trPr>
        <w:tc>
          <w:tcPr>
            <w:tcW w:w="9669" w:type="dxa"/>
            <w:gridSpan w:val="2"/>
            <w:tcBorders>
              <w:top w:val="single" w:sz="4" w:space="0" w:color="auto"/>
              <w:left w:val="single" w:sz="4" w:space="0" w:color="auto"/>
              <w:bottom w:val="single" w:sz="4" w:space="0" w:color="auto"/>
              <w:right w:val="single" w:sz="4" w:space="0" w:color="auto"/>
            </w:tcBorders>
            <w:hideMark/>
          </w:tcPr>
          <w:p w:rsidR="00BF59E0" w:rsidRDefault="00BF59E0" w:rsidP="00F646EC">
            <w:pPr>
              <w:ind w:right="-126"/>
              <w:rPr>
                <w:rFonts w:ascii="Times New Roman" w:hAnsi="Times New Roman" w:cs="Times New Roman"/>
                <w:b/>
              </w:rPr>
            </w:pPr>
          </w:p>
          <w:p w:rsidR="00AC67C9" w:rsidRPr="00090F52" w:rsidRDefault="00AC67C9" w:rsidP="008C237F">
            <w:pPr>
              <w:spacing w:before="120" w:after="120"/>
              <w:ind w:right="-125"/>
              <w:rPr>
                <w:rFonts w:ascii="Times New Roman" w:hAnsi="Times New Roman" w:cs="Times New Roman"/>
                <w:b/>
                <w:sz w:val="24"/>
              </w:rPr>
            </w:pPr>
            <w:r w:rsidRPr="00090F52">
              <w:rPr>
                <w:rFonts w:ascii="Times New Roman" w:hAnsi="Times New Roman" w:cs="Times New Roman"/>
                <w:b/>
                <w:sz w:val="24"/>
              </w:rPr>
              <w:t xml:space="preserve">-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w:t>
            </w:r>
            <w:r w:rsidRPr="00090F52">
              <w:rPr>
                <w:rFonts w:ascii="Times New Roman" w:hAnsi="Times New Roman" w:cs="Times New Roman"/>
                <w:sz w:val="24"/>
              </w:rPr>
              <w:t>(якщо конфлікт інтересів не має постійного характеру та є можливість доручити роботу іншому працівнику);</w:t>
            </w:r>
          </w:p>
          <w:p w:rsidR="00AC67C9" w:rsidRPr="00090F52" w:rsidRDefault="00AC67C9" w:rsidP="008C237F">
            <w:pPr>
              <w:spacing w:before="120" w:after="120"/>
              <w:ind w:right="-125"/>
              <w:rPr>
                <w:rFonts w:ascii="Times New Roman" w:hAnsi="Times New Roman" w:cs="Times New Roman"/>
                <w:sz w:val="24"/>
              </w:rPr>
            </w:pPr>
            <w:r w:rsidRPr="00090F52">
              <w:rPr>
                <w:rFonts w:ascii="Times New Roman" w:hAnsi="Times New Roman" w:cs="Times New Roman"/>
                <w:sz w:val="24"/>
              </w:rPr>
              <w:t xml:space="preserve">- </w:t>
            </w:r>
            <w:r w:rsidRPr="00090F52">
              <w:rPr>
                <w:rFonts w:ascii="Times New Roman" w:hAnsi="Times New Roman" w:cs="Times New Roman"/>
                <w:b/>
                <w:sz w:val="24"/>
              </w:rPr>
              <w:t xml:space="preserve">застосування зовнішнього контролю за виконанням особою відповідного завдання, вчиненням нею певних дій чи прийняття рішень </w:t>
            </w:r>
            <w:r w:rsidRPr="00090F52">
              <w:rPr>
                <w:rFonts w:ascii="Times New Roman" w:hAnsi="Times New Roman" w:cs="Times New Roman"/>
                <w:sz w:val="24"/>
              </w:rPr>
              <w:t>(якщо можливо усунути особу від їх виконання та відсутні підстави для її переведення на іншу посаду або звільнення);</w:t>
            </w:r>
          </w:p>
          <w:p w:rsidR="00AC67C9" w:rsidRPr="00090F52" w:rsidRDefault="00AC67C9" w:rsidP="008C237F">
            <w:pPr>
              <w:spacing w:before="120" w:after="120"/>
              <w:ind w:right="-125"/>
              <w:rPr>
                <w:rFonts w:ascii="Times New Roman" w:hAnsi="Times New Roman" w:cs="Times New Roman"/>
                <w:sz w:val="24"/>
              </w:rPr>
            </w:pPr>
            <w:r w:rsidRPr="00090F52">
              <w:rPr>
                <w:rFonts w:ascii="Times New Roman" w:hAnsi="Times New Roman" w:cs="Times New Roman"/>
                <w:b/>
                <w:sz w:val="24"/>
              </w:rPr>
              <w:t xml:space="preserve">- обмеження доступу особи до певної інформації </w:t>
            </w:r>
            <w:r w:rsidRPr="00090F52">
              <w:rPr>
                <w:rFonts w:ascii="Times New Roman" w:hAnsi="Times New Roman" w:cs="Times New Roman"/>
                <w:sz w:val="24"/>
              </w:rPr>
              <w:t>(якщо конфлікт інтересів має постійних характер та є можливість  доручення роботи з інформацією іншому працівнику);</w:t>
            </w:r>
          </w:p>
          <w:p w:rsidR="00AC67C9" w:rsidRPr="00090F52" w:rsidRDefault="00AC67C9" w:rsidP="008C237F">
            <w:pPr>
              <w:spacing w:before="120" w:after="120"/>
              <w:ind w:right="-125"/>
              <w:rPr>
                <w:rFonts w:ascii="Times New Roman" w:hAnsi="Times New Roman" w:cs="Times New Roman"/>
                <w:sz w:val="24"/>
              </w:rPr>
            </w:pPr>
            <w:r w:rsidRPr="00090F52">
              <w:rPr>
                <w:rFonts w:ascii="Times New Roman" w:hAnsi="Times New Roman" w:cs="Times New Roman"/>
                <w:b/>
                <w:sz w:val="24"/>
              </w:rPr>
              <w:t xml:space="preserve">- перегляд обсягу службових повноважень особи </w:t>
            </w:r>
            <w:r w:rsidRPr="00090F52">
              <w:rPr>
                <w:rFonts w:ascii="Times New Roman" w:hAnsi="Times New Roman" w:cs="Times New Roman"/>
                <w:sz w:val="24"/>
              </w:rPr>
              <w:t>(якщо конфлікт інтересів має постійних характер та є можливість продовження належного виконання особою службових завдань у разі перегляду його службових повноважень і можливість наділення відповідними повноваженнями іншого працівника)</w:t>
            </w:r>
          </w:p>
          <w:p w:rsidR="00AC67C9" w:rsidRPr="00090F52" w:rsidRDefault="00AC67C9" w:rsidP="008C237F">
            <w:pPr>
              <w:spacing w:before="120" w:after="120"/>
              <w:ind w:right="-125"/>
              <w:rPr>
                <w:rFonts w:ascii="Times New Roman" w:hAnsi="Times New Roman" w:cs="Times New Roman"/>
                <w:b/>
                <w:sz w:val="24"/>
              </w:rPr>
            </w:pPr>
            <w:r w:rsidRPr="00090F52">
              <w:rPr>
                <w:rFonts w:ascii="Times New Roman" w:hAnsi="Times New Roman" w:cs="Times New Roman"/>
                <w:b/>
                <w:sz w:val="24"/>
              </w:rPr>
              <w:t>- переведення особи на іншу посаду</w:t>
            </w:r>
            <w:r w:rsidRPr="00090F52">
              <w:rPr>
                <w:rFonts w:ascii="Times New Roman" w:hAnsi="Times New Roman" w:cs="Times New Roman"/>
                <w:sz w:val="24"/>
              </w:rPr>
              <w:t>(якщо конфлікт інтересів має постійний характер і не може бути врегульований вищепереліченими шляхами та за наявності відповідної вакантної посади)</w:t>
            </w:r>
          </w:p>
          <w:p w:rsidR="00AC67C9" w:rsidRDefault="00AC67C9" w:rsidP="008C237F">
            <w:pPr>
              <w:spacing w:before="120" w:after="120"/>
              <w:ind w:right="-125"/>
              <w:rPr>
                <w:rFonts w:ascii="Times New Roman" w:hAnsi="Times New Roman" w:cs="Times New Roman"/>
                <w:sz w:val="24"/>
              </w:rPr>
            </w:pPr>
            <w:r w:rsidRPr="00090F52">
              <w:rPr>
                <w:rFonts w:ascii="Times New Roman" w:hAnsi="Times New Roman" w:cs="Times New Roman"/>
                <w:b/>
                <w:sz w:val="24"/>
              </w:rPr>
              <w:t>- звільнення особи</w:t>
            </w:r>
            <w:r w:rsidRPr="00090F52">
              <w:rPr>
                <w:rFonts w:ascii="Times New Roman" w:hAnsi="Times New Roman" w:cs="Times New Roman"/>
                <w:sz w:val="24"/>
              </w:rPr>
              <w:t>(якщо конфлікт інтересів має постійний характер і не може бути врегульований в інший спосіб, у т.ч. через відсутність згоди особи на переведення або на позбавлення приватного інтересу)</w:t>
            </w:r>
          </w:p>
          <w:p w:rsidR="00090F52" w:rsidRPr="00090F52" w:rsidRDefault="00090F52" w:rsidP="008C237F">
            <w:pPr>
              <w:spacing w:before="120" w:after="120"/>
              <w:ind w:right="-125"/>
              <w:rPr>
                <w:rFonts w:ascii="Times New Roman" w:hAnsi="Times New Roman" w:cs="Times New Roman"/>
                <w:b/>
                <w:sz w:val="24"/>
              </w:rPr>
            </w:pPr>
          </w:p>
          <w:p w:rsidR="00AC67C9" w:rsidRDefault="00AC67C9" w:rsidP="008C237F">
            <w:pPr>
              <w:spacing w:before="120" w:after="120"/>
              <w:ind w:right="-125"/>
              <w:rPr>
                <w:rFonts w:ascii="Times New Roman" w:hAnsi="Times New Roman" w:cs="Times New Roman"/>
                <w:b/>
                <w:sz w:val="24"/>
              </w:rPr>
            </w:pPr>
            <w:r w:rsidRPr="00090F52">
              <w:rPr>
                <w:rFonts w:ascii="Times New Roman" w:hAnsi="Times New Roman" w:cs="Times New Roman"/>
                <w:b/>
                <w:sz w:val="24"/>
              </w:rPr>
              <w:t>- вжити заходів шляхом позбавлення відповідного приватного інтересу з наданням підтверджуючих на це документів безпосередньому керівнику або керівнику органу  до повноважень  якого належить звільнення чи ініціювання звільнення з посади;</w:t>
            </w:r>
          </w:p>
          <w:p w:rsidR="00090F52" w:rsidRPr="00090F52" w:rsidRDefault="00090F52" w:rsidP="008C237F">
            <w:pPr>
              <w:spacing w:before="120" w:after="120"/>
              <w:ind w:right="-125"/>
              <w:rPr>
                <w:rFonts w:ascii="Times New Roman" w:hAnsi="Times New Roman" w:cs="Times New Roman"/>
                <w:sz w:val="24"/>
              </w:rPr>
            </w:pPr>
          </w:p>
          <w:p w:rsidR="00AC67C9" w:rsidRPr="00090F52" w:rsidRDefault="00AC67C9" w:rsidP="008C237F">
            <w:pPr>
              <w:spacing w:before="120" w:after="120"/>
              <w:ind w:right="-125"/>
              <w:rPr>
                <w:rFonts w:ascii="Times New Roman" w:hAnsi="Times New Roman" w:cs="Times New Roman"/>
                <w:b/>
                <w:sz w:val="24"/>
              </w:rPr>
            </w:pPr>
            <w:r w:rsidRPr="00090F52">
              <w:rPr>
                <w:rFonts w:ascii="Times New Roman" w:hAnsi="Times New Roman" w:cs="Times New Roman"/>
                <w:b/>
                <w:sz w:val="24"/>
              </w:rPr>
              <w:t>- у разі існування у особи сумнівів щодо наявності у неї конфлікту інтересів потрібно звернутись з роз’ясненнями до територіального органу НАЗК.</w:t>
            </w:r>
          </w:p>
          <w:p w:rsidR="00BF59E0" w:rsidRDefault="00BF59E0" w:rsidP="00F646EC">
            <w:pPr>
              <w:ind w:right="-126"/>
              <w:rPr>
                <w:rFonts w:ascii="Times New Roman" w:hAnsi="Times New Roman" w:cs="Times New Roman"/>
                <w:sz w:val="16"/>
                <w:szCs w:val="16"/>
              </w:rPr>
            </w:pPr>
          </w:p>
        </w:tc>
      </w:tr>
      <w:tr w:rsidR="00AC67C9" w:rsidTr="00F646EC">
        <w:trPr>
          <w:trHeight w:val="285"/>
        </w:trPr>
        <w:tc>
          <w:tcPr>
            <w:tcW w:w="9669" w:type="dxa"/>
            <w:gridSpan w:val="2"/>
            <w:tcBorders>
              <w:top w:val="single" w:sz="4" w:space="0" w:color="auto"/>
              <w:left w:val="single" w:sz="4" w:space="0" w:color="auto"/>
              <w:bottom w:val="single" w:sz="4" w:space="0" w:color="auto"/>
              <w:right w:val="single" w:sz="4" w:space="0" w:color="auto"/>
            </w:tcBorders>
            <w:hideMark/>
          </w:tcPr>
          <w:p w:rsidR="00BF59E0" w:rsidRDefault="00BF59E0" w:rsidP="00BF59E0">
            <w:pPr>
              <w:ind w:right="-126"/>
              <w:rPr>
                <w:rFonts w:ascii="Times New Roman" w:eastAsia="Times New Roman" w:hAnsi="Times New Roman" w:cs="Times New Roman"/>
                <w:b/>
                <w:bCs/>
                <w:color w:val="000000" w:themeColor="text1"/>
                <w:kern w:val="36"/>
                <w:sz w:val="24"/>
                <w:szCs w:val="24"/>
                <w:lang w:eastAsia="uk-UA"/>
              </w:rPr>
            </w:pPr>
          </w:p>
          <w:p w:rsidR="00F646EC" w:rsidRPr="00BF59E0" w:rsidRDefault="00AC67C9" w:rsidP="00BF59E0">
            <w:pPr>
              <w:ind w:right="-126"/>
              <w:jc w:val="center"/>
              <w:rPr>
                <w:rFonts w:ascii="Times New Roman" w:eastAsia="Times New Roman" w:hAnsi="Times New Roman" w:cs="Times New Roman"/>
                <w:b/>
                <w:bCs/>
                <w:color w:val="000000" w:themeColor="text1"/>
                <w:kern w:val="36"/>
                <w:sz w:val="24"/>
                <w:szCs w:val="24"/>
                <w:lang w:eastAsia="uk-UA"/>
              </w:rPr>
            </w:pPr>
            <w:r>
              <w:rPr>
                <w:rFonts w:ascii="Times New Roman" w:eastAsia="Times New Roman" w:hAnsi="Times New Roman" w:cs="Times New Roman"/>
                <w:b/>
                <w:bCs/>
                <w:color w:val="000000" w:themeColor="text1"/>
                <w:kern w:val="36"/>
                <w:sz w:val="24"/>
                <w:szCs w:val="24"/>
                <w:lang w:eastAsia="uk-UA"/>
              </w:rPr>
              <w:lastRenderedPageBreak/>
              <w:t>ВІДПОВІДАЛЬНІСТЬ ЗА ПОРУШЕННЯ ВИМОГ ЩОДО ЗАПОБІГАННЯ ТА ВРЕГУЛЮВАННЯ КОНФЛІКТУ ІНТЕРЕСІВ</w:t>
            </w:r>
          </w:p>
          <w:p w:rsidR="00BF59E0" w:rsidRDefault="00BF59E0" w:rsidP="00F646EC">
            <w:pPr>
              <w:ind w:right="-126"/>
              <w:jc w:val="center"/>
              <w:rPr>
                <w:rFonts w:ascii="Times New Roman" w:hAnsi="Times New Roman" w:cs="Times New Roman"/>
                <w:b/>
                <w:sz w:val="24"/>
                <w:szCs w:val="24"/>
              </w:rPr>
            </w:pPr>
          </w:p>
        </w:tc>
      </w:tr>
      <w:tr w:rsidR="00AC67C9" w:rsidTr="008C237F">
        <w:trPr>
          <w:trHeight w:val="416"/>
        </w:trPr>
        <w:tc>
          <w:tcPr>
            <w:tcW w:w="9669" w:type="dxa"/>
            <w:gridSpan w:val="2"/>
            <w:tcBorders>
              <w:top w:val="single" w:sz="4" w:space="0" w:color="auto"/>
              <w:left w:val="single" w:sz="4" w:space="0" w:color="auto"/>
              <w:bottom w:val="single" w:sz="4" w:space="0" w:color="auto"/>
              <w:right w:val="single" w:sz="4" w:space="0" w:color="auto"/>
            </w:tcBorders>
            <w:hideMark/>
          </w:tcPr>
          <w:p w:rsidR="008C237F" w:rsidRDefault="008C237F" w:rsidP="00F646EC">
            <w:pPr>
              <w:ind w:right="-126"/>
              <w:jc w:val="center"/>
              <w:rPr>
                <w:rFonts w:ascii="Times New Roman" w:hAnsi="Times New Roman" w:cs="Times New Roman"/>
                <w:b/>
              </w:rPr>
            </w:pPr>
          </w:p>
          <w:p w:rsidR="008C237F" w:rsidRPr="00AC67C9" w:rsidRDefault="00AC67C9" w:rsidP="008C237F">
            <w:pPr>
              <w:ind w:right="-126"/>
              <w:jc w:val="center"/>
              <w:rPr>
                <w:rFonts w:ascii="Times New Roman" w:hAnsi="Times New Roman" w:cs="Times New Roman"/>
                <w:b/>
              </w:rPr>
            </w:pPr>
            <w:r w:rsidRPr="00AC67C9">
              <w:rPr>
                <w:rFonts w:ascii="Times New Roman" w:hAnsi="Times New Roman" w:cs="Times New Roman"/>
                <w:b/>
              </w:rPr>
              <w:t>Кримінальна відповідальність</w:t>
            </w:r>
          </w:p>
          <w:p w:rsidR="00AC67C9" w:rsidRDefault="00AC67C9" w:rsidP="008C237F">
            <w:pPr>
              <w:spacing w:before="120" w:after="120"/>
              <w:ind w:right="-125"/>
              <w:rPr>
                <w:rFonts w:ascii="Times New Roman" w:hAnsi="Times New Roman" w:cs="Times New Roman"/>
                <w:color w:val="000000" w:themeColor="text1"/>
              </w:rPr>
            </w:pPr>
            <w:r w:rsidRPr="00AC67C9">
              <w:rPr>
                <w:rFonts w:ascii="Times New Roman" w:hAnsi="Times New Roman" w:cs="Times New Roman"/>
                <w:color w:val="000000" w:themeColor="text1"/>
              </w:rPr>
              <w:t xml:space="preserve">         В окремих випадках вчинення дій та/або прийняття рішень в умовах конфлікту інтересів може містити ознаки складу одного з корупційних кримінальних правопорушень, перелік яких наведено у примітці до ст. 45 КК України.</w:t>
            </w:r>
          </w:p>
          <w:p w:rsidR="008C237F" w:rsidRPr="00AC67C9" w:rsidRDefault="008C237F" w:rsidP="00F646EC">
            <w:pPr>
              <w:ind w:right="-126"/>
              <w:rPr>
                <w:rFonts w:ascii="Times New Roman" w:hAnsi="Times New Roman" w:cs="Times New Roman"/>
                <w:color w:val="000000" w:themeColor="text1"/>
              </w:rPr>
            </w:pPr>
          </w:p>
          <w:p w:rsidR="008C237F" w:rsidRPr="00AC67C9" w:rsidRDefault="00AC67C9" w:rsidP="008C237F">
            <w:pPr>
              <w:ind w:right="-126"/>
              <w:jc w:val="center"/>
              <w:rPr>
                <w:rFonts w:ascii="Times New Roman" w:hAnsi="Times New Roman" w:cs="Times New Roman"/>
                <w:b/>
                <w:color w:val="000000" w:themeColor="text1"/>
              </w:rPr>
            </w:pPr>
            <w:r w:rsidRPr="00AC67C9">
              <w:rPr>
                <w:rFonts w:ascii="Times New Roman" w:hAnsi="Times New Roman" w:cs="Times New Roman"/>
                <w:b/>
                <w:color w:val="000000" w:themeColor="text1"/>
              </w:rPr>
              <w:t>Адміністративна відповідальність</w:t>
            </w:r>
          </w:p>
          <w:p w:rsidR="00AC67C9" w:rsidRPr="00AC67C9" w:rsidRDefault="00AC67C9" w:rsidP="008C237F">
            <w:pPr>
              <w:spacing w:before="120" w:after="120"/>
              <w:ind w:right="-125"/>
              <w:rPr>
                <w:rFonts w:ascii="Times New Roman" w:eastAsia="Times New Roman" w:hAnsi="Times New Roman" w:cs="Times New Roman"/>
                <w:color w:val="000000" w:themeColor="text1"/>
                <w:lang w:eastAsia="uk-UA"/>
              </w:rPr>
            </w:pPr>
            <w:r w:rsidRPr="00AC67C9">
              <w:rPr>
                <w:rFonts w:ascii="Times New Roman" w:eastAsia="Times New Roman" w:hAnsi="Times New Roman" w:cs="Times New Roman"/>
                <w:color w:val="000000" w:themeColor="text1"/>
                <w:lang w:eastAsia="uk-UA"/>
              </w:rPr>
              <w:t>- неповідомлення особою у встановлених законом випадках та порядку про наявність у неї реального конфлікту інтересів, – штраф від 100 до 200 н.м.д.г </w:t>
            </w:r>
            <w:r w:rsidRPr="00AC67C9">
              <w:rPr>
                <w:rFonts w:ascii="Times New Roman" w:eastAsia="Times New Roman" w:hAnsi="Times New Roman" w:cs="Times New Roman"/>
                <w:i/>
                <w:color w:val="000000" w:themeColor="text1"/>
                <w:lang w:eastAsia="uk-UA"/>
              </w:rPr>
              <w:t>(ч. 1 ст. 172 -7 КУпАП)</w:t>
            </w:r>
            <w:r w:rsidRPr="00AC67C9">
              <w:rPr>
                <w:rFonts w:ascii="Times New Roman" w:eastAsia="Times New Roman" w:hAnsi="Times New Roman" w:cs="Times New Roman"/>
                <w:color w:val="000000" w:themeColor="text1"/>
                <w:lang w:eastAsia="uk-UA"/>
              </w:rPr>
              <w:t>;</w:t>
            </w:r>
          </w:p>
          <w:p w:rsidR="00AC67C9" w:rsidRPr="00AC67C9" w:rsidRDefault="00AC67C9" w:rsidP="008C237F">
            <w:pPr>
              <w:spacing w:before="120" w:after="120"/>
              <w:ind w:right="-125"/>
              <w:rPr>
                <w:rFonts w:ascii="Times New Roman" w:eastAsia="Times New Roman" w:hAnsi="Times New Roman" w:cs="Times New Roman"/>
                <w:color w:val="000000" w:themeColor="text1"/>
                <w:lang w:eastAsia="uk-UA"/>
              </w:rPr>
            </w:pPr>
            <w:r w:rsidRPr="00AC67C9">
              <w:rPr>
                <w:rFonts w:ascii="Times New Roman" w:eastAsia="Times New Roman" w:hAnsi="Times New Roman" w:cs="Times New Roman"/>
                <w:color w:val="000000" w:themeColor="text1"/>
                <w:lang w:eastAsia="uk-UA"/>
              </w:rPr>
              <w:t>- вчинення дій чи прийняття рішень в умовах реального конфлікту інтересів, – штраф від 200 до 400 н.м.д.г </w:t>
            </w:r>
            <w:r w:rsidRPr="00AC67C9">
              <w:rPr>
                <w:rFonts w:ascii="Times New Roman" w:eastAsia="Times New Roman" w:hAnsi="Times New Roman" w:cs="Times New Roman"/>
                <w:i/>
                <w:color w:val="000000" w:themeColor="text1"/>
                <w:lang w:eastAsia="uk-UA"/>
              </w:rPr>
              <w:t>(ч. 2 ст. 172</w:t>
            </w:r>
            <w:r w:rsidRPr="00AC67C9">
              <w:rPr>
                <w:rFonts w:ascii="Times New Roman" w:eastAsia="Times New Roman" w:hAnsi="Times New Roman" w:cs="Times New Roman"/>
                <w:i/>
                <w:color w:val="000000" w:themeColor="text1"/>
                <w:vertAlign w:val="superscript"/>
                <w:lang w:eastAsia="uk-UA"/>
              </w:rPr>
              <w:t xml:space="preserve"> </w:t>
            </w:r>
            <w:r w:rsidRPr="00AC67C9">
              <w:rPr>
                <w:rFonts w:ascii="Times New Roman" w:eastAsia="Times New Roman" w:hAnsi="Times New Roman" w:cs="Times New Roman"/>
                <w:i/>
                <w:color w:val="000000" w:themeColor="text1"/>
                <w:lang w:eastAsia="uk-UA"/>
              </w:rPr>
              <w:t>– 7 КУпАП)</w:t>
            </w:r>
            <w:r w:rsidRPr="00AC67C9">
              <w:rPr>
                <w:rFonts w:ascii="Times New Roman" w:eastAsia="Times New Roman" w:hAnsi="Times New Roman" w:cs="Times New Roman"/>
                <w:color w:val="000000" w:themeColor="text1"/>
                <w:lang w:eastAsia="uk-UA"/>
              </w:rPr>
              <w:t>;</w:t>
            </w:r>
          </w:p>
          <w:p w:rsidR="00AC67C9" w:rsidRPr="00AC67C9" w:rsidRDefault="00AC67C9" w:rsidP="008C237F">
            <w:pPr>
              <w:spacing w:before="120" w:after="120"/>
              <w:ind w:right="-125"/>
              <w:rPr>
                <w:rFonts w:ascii="Times New Roman" w:eastAsia="Times New Roman" w:hAnsi="Times New Roman" w:cs="Times New Roman"/>
                <w:color w:val="000000" w:themeColor="text1"/>
                <w:lang w:eastAsia="uk-UA"/>
              </w:rPr>
            </w:pPr>
            <w:r w:rsidRPr="00AC67C9">
              <w:rPr>
                <w:rFonts w:ascii="Times New Roman" w:eastAsia="Times New Roman" w:hAnsi="Times New Roman" w:cs="Times New Roman"/>
                <w:color w:val="000000" w:themeColor="text1"/>
                <w:lang w:eastAsia="uk-UA"/>
              </w:rPr>
              <w:t>- будь-яка із вищевказаних дій, вчинена особою, яку протягом року було піддано адміністративному стягненню за такі ж порушення, – штраф від 400 до 800 н.м.д.г  з позбавленням права обіймати певні посади або займатися певною діяльністю строком на один рік </w:t>
            </w:r>
            <w:r w:rsidRPr="00AC67C9">
              <w:rPr>
                <w:rFonts w:ascii="Times New Roman" w:eastAsia="Times New Roman" w:hAnsi="Times New Roman" w:cs="Times New Roman"/>
                <w:i/>
                <w:color w:val="000000" w:themeColor="text1"/>
                <w:lang w:eastAsia="uk-UA"/>
              </w:rPr>
              <w:t>(ч. 3 ст. 172</w:t>
            </w:r>
            <w:r w:rsidRPr="00AC67C9">
              <w:rPr>
                <w:rFonts w:ascii="Times New Roman" w:eastAsia="Times New Roman" w:hAnsi="Times New Roman" w:cs="Times New Roman"/>
                <w:i/>
                <w:color w:val="000000" w:themeColor="text1"/>
                <w:vertAlign w:val="superscript"/>
                <w:lang w:eastAsia="uk-UA"/>
              </w:rPr>
              <w:t xml:space="preserve"> </w:t>
            </w:r>
            <w:r w:rsidRPr="00AC67C9">
              <w:rPr>
                <w:rFonts w:ascii="Times New Roman" w:eastAsia="Times New Roman" w:hAnsi="Times New Roman" w:cs="Times New Roman"/>
                <w:i/>
                <w:color w:val="000000" w:themeColor="text1"/>
                <w:lang w:eastAsia="uk-UA"/>
              </w:rPr>
              <w:t>- 7КУпАП)</w:t>
            </w:r>
            <w:r w:rsidRPr="00AC67C9">
              <w:rPr>
                <w:rFonts w:ascii="Times New Roman" w:eastAsia="Times New Roman" w:hAnsi="Times New Roman" w:cs="Times New Roman"/>
                <w:color w:val="000000" w:themeColor="text1"/>
                <w:lang w:eastAsia="uk-UA"/>
              </w:rPr>
              <w:t>.</w:t>
            </w:r>
          </w:p>
          <w:p w:rsidR="00BF59E0" w:rsidRDefault="00BF59E0" w:rsidP="00F646EC">
            <w:pPr>
              <w:ind w:right="-126"/>
              <w:jc w:val="center"/>
              <w:rPr>
                <w:rFonts w:ascii="Times New Roman" w:hAnsi="Times New Roman" w:cs="Times New Roman"/>
                <w:b/>
                <w:color w:val="000000" w:themeColor="text1"/>
              </w:rPr>
            </w:pPr>
          </w:p>
          <w:p w:rsidR="008C237F" w:rsidRPr="008C237F" w:rsidRDefault="00AC67C9" w:rsidP="008C237F">
            <w:pPr>
              <w:ind w:right="-126"/>
              <w:jc w:val="center"/>
              <w:rPr>
                <w:rFonts w:ascii="Times New Roman" w:hAnsi="Times New Roman" w:cs="Times New Roman"/>
                <w:b/>
                <w:color w:val="000000" w:themeColor="text1"/>
              </w:rPr>
            </w:pPr>
            <w:r w:rsidRPr="00AC67C9">
              <w:rPr>
                <w:rFonts w:ascii="Times New Roman" w:hAnsi="Times New Roman" w:cs="Times New Roman"/>
                <w:b/>
                <w:color w:val="000000" w:themeColor="text1"/>
              </w:rPr>
              <w:t>Дисциплінарна відповідальність</w:t>
            </w:r>
          </w:p>
          <w:p w:rsidR="00AC67C9" w:rsidRDefault="00AC67C9" w:rsidP="00F646EC">
            <w:pPr>
              <w:ind w:right="-126"/>
              <w:rPr>
                <w:rFonts w:ascii="Times New Roman" w:eastAsia="Times New Roman" w:hAnsi="Times New Roman" w:cs="Times New Roman"/>
                <w:color w:val="000000" w:themeColor="text1"/>
                <w:lang w:eastAsia="uk-UA"/>
              </w:rPr>
            </w:pPr>
            <w:r w:rsidRPr="00AC67C9">
              <w:rPr>
                <w:rFonts w:ascii="Times New Roman" w:eastAsia="Times New Roman" w:hAnsi="Times New Roman" w:cs="Times New Roman"/>
                <w:color w:val="000000" w:themeColor="text1"/>
                <w:lang w:eastAsia="uk-UA"/>
              </w:rPr>
              <w:t>-  неповідомлення особою безпосереднього керівника про наявність у неї потенційного конфлікту інтересів;</w:t>
            </w:r>
          </w:p>
          <w:p w:rsidR="00090F52" w:rsidRPr="00AC67C9" w:rsidRDefault="00090F52" w:rsidP="00F646EC">
            <w:pPr>
              <w:ind w:right="-126"/>
              <w:rPr>
                <w:rFonts w:ascii="Times New Roman" w:eastAsia="Times New Roman" w:hAnsi="Times New Roman" w:cs="Times New Roman"/>
                <w:color w:val="000000" w:themeColor="text1"/>
                <w:lang w:eastAsia="uk-UA"/>
              </w:rPr>
            </w:pPr>
          </w:p>
          <w:p w:rsidR="00AC67C9" w:rsidRDefault="00AC67C9" w:rsidP="00F646EC">
            <w:pPr>
              <w:ind w:right="-126"/>
              <w:rPr>
                <w:rFonts w:ascii="Times New Roman" w:eastAsia="Times New Roman" w:hAnsi="Times New Roman" w:cs="Times New Roman"/>
                <w:color w:val="000000" w:themeColor="text1"/>
                <w:lang w:eastAsia="uk-UA"/>
              </w:rPr>
            </w:pPr>
            <w:r w:rsidRPr="00AC67C9">
              <w:rPr>
                <w:rFonts w:ascii="Times New Roman" w:eastAsia="Times New Roman" w:hAnsi="Times New Roman" w:cs="Times New Roman"/>
                <w:color w:val="000000" w:themeColor="text1"/>
                <w:lang w:eastAsia="uk-UA"/>
              </w:rPr>
              <w:t>- невжиття керівником заходів щодо врегулювання конфлікту інтересів у підлеглого;</w:t>
            </w:r>
          </w:p>
          <w:p w:rsidR="00BF59E0" w:rsidRDefault="00BF59E0" w:rsidP="00F646EC">
            <w:pPr>
              <w:ind w:right="-126"/>
              <w:rPr>
                <w:rFonts w:ascii="Times New Roman" w:eastAsia="Times New Roman" w:hAnsi="Times New Roman" w:cs="Times New Roman"/>
                <w:b/>
                <w:bCs/>
                <w:color w:val="000000" w:themeColor="text1"/>
                <w:kern w:val="36"/>
                <w:sz w:val="24"/>
                <w:szCs w:val="24"/>
                <w:lang w:eastAsia="uk-UA"/>
              </w:rPr>
            </w:pPr>
          </w:p>
        </w:tc>
      </w:tr>
    </w:tbl>
    <w:p w:rsidR="00ED2CDB" w:rsidRDefault="00ED2CDB" w:rsidP="00090F52">
      <w:pPr>
        <w:rPr>
          <w:rFonts w:ascii="Times New Roman" w:hAnsi="Times New Roman" w:cs="Times New Roman"/>
          <w:b/>
          <w:color w:val="000000" w:themeColor="text1"/>
          <w:sz w:val="28"/>
          <w:szCs w:val="28"/>
        </w:rPr>
      </w:pPr>
    </w:p>
    <w:p w:rsidR="00AC67C9" w:rsidRDefault="00AC67C9" w:rsidP="00AC67C9">
      <w:pPr>
        <w:jc w:val="center"/>
        <w:rPr>
          <w:rFonts w:ascii="Times New Roman" w:hAnsi="Times New Roman" w:cs="Times New Roman"/>
          <w:b/>
          <w:sz w:val="28"/>
          <w:szCs w:val="28"/>
        </w:rPr>
      </w:pPr>
      <w:r>
        <w:rPr>
          <w:rFonts w:ascii="Times New Roman" w:hAnsi="Times New Roman" w:cs="Times New Roman"/>
          <w:b/>
          <w:color w:val="000000" w:themeColor="text1"/>
          <w:sz w:val="28"/>
          <w:szCs w:val="28"/>
        </w:rPr>
        <w:t>СУМІСНИЦТВО ТА СУМІЩЕННЯ</w:t>
      </w:r>
      <w:r>
        <w:rPr>
          <w:rFonts w:ascii="Times New Roman" w:hAnsi="Times New Roman" w:cs="Times New Roman"/>
          <w:b/>
          <w:sz w:val="28"/>
          <w:szCs w:val="28"/>
        </w:rPr>
        <w:t xml:space="preserve"> З ІНШИМИ ВИДАМИ ДІЯЛЬНОСТІ</w:t>
      </w:r>
    </w:p>
    <w:tbl>
      <w:tblPr>
        <w:tblStyle w:val="aff2"/>
        <w:tblW w:w="9640" w:type="dxa"/>
        <w:tblInd w:w="-289" w:type="dxa"/>
        <w:tblLook w:val="04A0" w:firstRow="1" w:lastRow="0" w:firstColumn="1" w:lastColumn="0" w:noHBand="0" w:noVBand="1"/>
      </w:tblPr>
      <w:tblGrid>
        <w:gridCol w:w="4648"/>
        <w:gridCol w:w="74"/>
        <w:gridCol w:w="4918"/>
      </w:tblGrid>
      <w:tr w:rsidR="00AC67C9" w:rsidTr="00090F52">
        <w:trPr>
          <w:trHeight w:val="444"/>
        </w:trPr>
        <w:tc>
          <w:tcPr>
            <w:tcW w:w="4648" w:type="dxa"/>
            <w:tcBorders>
              <w:top w:val="single" w:sz="4" w:space="0" w:color="auto"/>
              <w:left w:val="single" w:sz="4" w:space="0" w:color="auto"/>
              <w:bottom w:val="single" w:sz="4" w:space="0" w:color="auto"/>
              <w:right w:val="single" w:sz="4" w:space="0" w:color="auto"/>
            </w:tcBorders>
            <w:hideMark/>
          </w:tcPr>
          <w:p w:rsidR="00AC67C9" w:rsidRDefault="00AC67C9">
            <w:pPr>
              <w:tabs>
                <w:tab w:val="right" w:pos="4711"/>
              </w:tabs>
              <w:jc w:val="center"/>
              <w:rPr>
                <w:rFonts w:ascii="Times New Roman" w:hAnsi="Times New Roman" w:cs="Times New Roman"/>
                <w:b/>
                <w:sz w:val="28"/>
                <w:szCs w:val="28"/>
              </w:rPr>
            </w:pPr>
            <w:r>
              <w:rPr>
                <w:rFonts w:ascii="Times New Roman" w:hAnsi="Times New Roman" w:cs="Times New Roman"/>
                <w:b/>
                <w:sz w:val="28"/>
                <w:szCs w:val="28"/>
              </w:rPr>
              <w:t>ЗАБОРОНЕНО</w:t>
            </w:r>
          </w:p>
        </w:tc>
        <w:tc>
          <w:tcPr>
            <w:tcW w:w="4992" w:type="dxa"/>
            <w:gridSpan w:val="2"/>
            <w:tcBorders>
              <w:top w:val="single" w:sz="4" w:space="0" w:color="auto"/>
              <w:left w:val="single" w:sz="4" w:space="0" w:color="auto"/>
              <w:bottom w:val="single" w:sz="4" w:space="0" w:color="auto"/>
              <w:right w:val="single" w:sz="4" w:space="0" w:color="auto"/>
            </w:tcBorders>
            <w:hideMark/>
          </w:tcPr>
          <w:p w:rsidR="00AC67C9" w:rsidRDefault="00AC67C9">
            <w:pPr>
              <w:jc w:val="center"/>
              <w:rPr>
                <w:rFonts w:ascii="Times New Roman" w:hAnsi="Times New Roman" w:cs="Times New Roman"/>
                <w:sz w:val="28"/>
                <w:szCs w:val="28"/>
              </w:rPr>
            </w:pPr>
            <w:r>
              <w:rPr>
                <w:rFonts w:ascii="Times New Roman" w:hAnsi="Times New Roman" w:cs="Times New Roman"/>
                <w:b/>
                <w:sz w:val="28"/>
                <w:szCs w:val="28"/>
              </w:rPr>
              <w:t>ЗА ВИНЯТКОМ</w:t>
            </w:r>
          </w:p>
        </w:tc>
      </w:tr>
      <w:tr w:rsidR="00AC67C9" w:rsidTr="00090F52">
        <w:trPr>
          <w:trHeight w:val="2123"/>
        </w:trPr>
        <w:tc>
          <w:tcPr>
            <w:tcW w:w="4648" w:type="dxa"/>
            <w:tcBorders>
              <w:top w:val="single" w:sz="4" w:space="0" w:color="auto"/>
              <w:left w:val="single" w:sz="4" w:space="0" w:color="auto"/>
              <w:bottom w:val="single" w:sz="4" w:space="0" w:color="auto"/>
              <w:right w:val="single" w:sz="4" w:space="0" w:color="auto"/>
            </w:tcBorders>
          </w:tcPr>
          <w:p w:rsidR="00F50C4F" w:rsidRDefault="00F50C4F">
            <w:pPr>
              <w:rPr>
                <w:rFonts w:ascii="Times New Roman" w:hAnsi="Times New Roman" w:cs="Times New Roman"/>
                <w:b/>
                <w:szCs w:val="20"/>
              </w:rPr>
            </w:pPr>
          </w:p>
          <w:p w:rsidR="00AC67C9" w:rsidRPr="00AC67C9" w:rsidRDefault="00AC67C9">
            <w:pPr>
              <w:rPr>
                <w:rFonts w:ascii="Times New Roman" w:hAnsi="Times New Roman" w:cs="Times New Roman"/>
                <w:szCs w:val="20"/>
              </w:rPr>
            </w:pPr>
            <w:r w:rsidRPr="00AC67C9">
              <w:rPr>
                <w:rFonts w:ascii="Times New Roman" w:hAnsi="Times New Roman" w:cs="Times New Roman"/>
                <w:b/>
                <w:szCs w:val="20"/>
              </w:rPr>
              <w:t>- займатися іншою оплачуваною або підприємницькою діяльністю</w:t>
            </w:r>
            <w:r w:rsidRPr="00AC67C9">
              <w:rPr>
                <w:rFonts w:ascii="Times New Roman" w:hAnsi="Times New Roman" w:cs="Times New Roman"/>
                <w:szCs w:val="20"/>
              </w:rPr>
              <w:t>, якщо інше не передбачено Конституцією або законами України</w:t>
            </w:r>
          </w:p>
          <w:p w:rsidR="00AC67C9" w:rsidRPr="00AC67C9" w:rsidRDefault="00AC67C9">
            <w:pPr>
              <w:rPr>
                <w:rFonts w:ascii="Times New Roman" w:hAnsi="Times New Roman" w:cs="Times New Roman"/>
                <w:szCs w:val="20"/>
              </w:rPr>
            </w:pPr>
            <w:r w:rsidRPr="00AC67C9">
              <w:rPr>
                <w:rFonts w:ascii="Times New Roman" w:hAnsi="Times New Roman" w:cs="Times New Roman"/>
                <w:b/>
                <w:szCs w:val="20"/>
              </w:rPr>
              <w:t>- входити до складу правління, інших виконавчих чи контрольних органів, наглядової ради підприємства або організації, що має на меті одержання прибутку</w:t>
            </w:r>
            <w:r w:rsidRPr="00AC67C9">
              <w:rPr>
                <w:rFonts w:ascii="Times New Roman" w:hAnsi="Times New Roman" w:cs="Times New Roman"/>
                <w:szCs w:val="20"/>
              </w:rPr>
              <w:t>, якщо інше не передбачено Конституцією або законами України.</w:t>
            </w:r>
          </w:p>
          <w:p w:rsidR="00AC67C9" w:rsidRDefault="00AC67C9">
            <w:pPr>
              <w:rPr>
                <w:rFonts w:ascii="Times New Roman" w:hAnsi="Times New Roman" w:cs="Times New Roman"/>
                <w:sz w:val="20"/>
                <w:szCs w:val="20"/>
              </w:rPr>
            </w:pPr>
          </w:p>
          <w:p w:rsidR="00AC67C9" w:rsidRDefault="00AC67C9">
            <w:pPr>
              <w:rPr>
                <w:rFonts w:ascii="Times New Roman" w:hAnsi="Times New Roman" w:cs="Times New Roman"/>
                <w:b/>
                <w:sz w:val="20"/>
                <w:szCs w:val="20"/>
              </w:rPr>
            </w:pPr>
          </w:p>
        </w:tc>
        <w:tc>
          <w:tcPr>
            <w:tcW w:w="4992" w:type="dxa"/>
            <w:gridSpan w:val="2"/>
            <w:tcBorders>
              <w:top w:val="single" w:sz="4" w:space="0" w:color="auto"/>
              <w:left w:val="single" w:sz="4" w:space="0" w:color="auto"/>
              <w:bottom w:val="single" w:sz="4" w:space="0" w:color="auto"/>
              <w:right w:val="single" w:sz="4" w:space="0" w:color="auto"/>
            </w:tcBorders>
            <w:hideMark/>
          </w:tcPr>
          <w:p w:rsidR="00F50C4F" w:rsidRDefault="00F50C4F">
            <w:pPr>
              <w:rPr>
                <w:rFonts w:ascii="Times New Roman" w:hAnsi="Times New Roman" w:cs="Times New Roman"/>
                <w:b/>
                <w:szCs w:val="20"/>
              </w:rPr>
            </w:pPr>
          </w:p>
          <w:p w:rsidR="00AC67C9" w:rsidRPr="00090F52" w:rsidRDefault="00AC67C9">
            <w:pPr>
              <w:rPr>
                <w:rFonts w:ascii="Times New Roman" w:hAnsi="Times New Roman" w:cs="Times New Roman"/>
                <w:b/>
                <w:szCs w:val="20"/>
              </w:rPr>
            </w:pPr>
            <w:r w:rsidRPr="00090F52">
              <w:rPr>
                <w:rFonts w:ascii="Times New Roman" w:hAnsi="Times New Roman" w:cs="Times New Roman"/>
                <w:b/>
                <w:szCs w:val="20"/>
              </w:rPr>
              <w:t>- викладацька, наукова і творча діяльність</w:t>
            </w:r>
          </w:p>
          <w:p w:rsidR="00AC67C9" w:rsidRPr="00090F52" w:rsidRDefault="00AC67C9">
            <w:pPr>
              <w:rPr>
                <w:rFonts w:ascii="Times New Roman" w:hAnsi="Times New Roman" w:cs="Times New Roman"/>
                <w:b/>
                <w:szCs w:val="20"/>
              </w:rPr>
            </w:pPr>
            <w:r w:rsidRPr="00090F52">
              <w:rPr>
                <w:rFonts w:ascii="Times New Roman" w:hAnsi="Times New Roman" w:cs="Times New Roman"/>
                <w:b/>
                <w:szCs w:val="20"/>
              </w:rPr>
              <w:t>- медична практика</w:t>
            </w:r>
          </w:p>
          <w:p w:rsidR="00AC67C9" w:rsidRPr="00090F52" w:rsidRDefault="00AC67C9">
            <w:pPr>
              <w:rPr>
                <w:rFonts w:ascii="Times New Roman" w:hAnsi="Times New Roman" w:cs="Times New Roman"/>
                <w:b/>
                <w:szCs w:val="20"/>
              </w:rPr>
            </w:pPr>
            <w:r w:rsidRPr="00090F52">
              <w:rPr>
                <w:rFonts w:ascii="Times New Roman" w:hAnsi="Times New Roman" w:cs="Times New Roman"/>
                <w:b/>
                <w:szCs w:val="20"/>
              </w:rPr>
              <w:t>- інструкторська та суддівська практика зі спорту</w:t>
            </w:r>
          </w:p>
          <w:p w:rsidR="00AC67C9" w:rsidRDefault="00AC67C9">
            <w:pPr>
              <w:rPr>
                <w:rFonts w:ascii="Times New Roman" w:hAnsi="Times New Roman" w:cs="Times New Roman"/>
                <w:b/>
                <w:sz w:val="20"/>
                <w:szCs w:val="20"/>
              </w:rPr>
            </w:pPr>
            <w:r w:rsidRPr="00090F52">
              <w:rPr>
                <w:rFonts w:ascii="Times New Roman" w:hAnsi="Times New Roman" w:cs="Times New Roman"/>
                <w:b/>
                <w:szCs w:val="20"/>
              </w:rPr>
              <w:t>- випадки,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w:t>
            </w:r>
          </w:p>
        </w:tc>
      </w:tr>
      <w:tr w:rsidR="00AC67C9" w:rsidTr="00090F52">
        <w:trPr>
          <w:trHeight w:val="1407"/>
        </w:trPr>
        <w:tc>
          <w:tcPr>
            <w:tcW w:w="9640" w:type="dxa"/>
            <w:gridSpan w:val="3"/>
            <w:tcBorders>
              <w:top w:val="single" w:sz="4" w:space="0" w:color="auto"/>
              <w:left w:val="single" w:sz="4" w:space="0" w:color="auto"/>
              <w:bottom w:val="single" w:sz="4" w:space="0" w:color="auto"/>
              <w:right w:val="single" w:sz="4" w:space="0" w:color="auto"/>
            </w:tcBorders>
            <w:hideMark/>
          </w:tcPr>
          <w:p w:rsidR="00BF59E0" w:rsidRDefault="00BF59E0" w:rsidP="00F50C4F">
            <w:pPr>
              <w:rPr>
                <w:rFonts w:ascii="Times New Roman" w:hAnsi="Times New Roman" w:cs="Times New Roman"/>
                <w:b/>
                <w:i/>
                <w:sz w:val="24"/>
                <w:szCs w:val="24"/>
              </w:rPr>
            </w:pPr>
          </w:p>
          <w:p w:rsidR="00AC67C9" w:rsidRDefault="00AC67C9">
            <w:pPr>
              <w:jc w:val="center"/>
              <w:rPr>
                <w:rFonts w:ascii="Times New Roman" w:hAnsi="Times New Roman" w:cs="Times New Roman"/>
                <w:b/>
                <w:i/>
                <w:sz w:val="24"/>
                <w:szCs w:val="24"/>
              </w:rPr>
            </w:pPr>
            <w:r>
              <w:rPr>
                <w:rFonts w:ascii="Times New Roman" w:hAnsi="Times New Roman" w:cs="Times New Roman"/>
                <w:b/>
                <w:i/>
                <w:sz w:val="24"/>
                <w:szCs w:val="24"/>
              </w:rPr>
              <w:t>Обмеження не поширюються на осіб зазначених в ч. 3 ст. 25 Закону України «Про запобігання корупції»</w:t>
            </w:r>
          </w:p>
        </w:tc>
      </w:tr>
      <w:tr w:rsidR="00AC67C9" w:rsidTr="00090F52">
        <w:trPr>
          <w:trHeight w:val="6720"/>
        </w:trPr>
        <w:tc>
          <w:tcPr>
            <w:tcW w:w="9640" w:type="dxa"/>
            <w:gridSpan w:val="3"/>
            <w:tcBorders>
              <w:top w:val="single" w:sz="4" w:space="0" w:color="auto"/>
              <w:left w:val="single" w:sz="4" w:space="0" w:color="auto"/>
              <w:bottom w:val="single" w:sz="4" w:space="0" w:color="auto"/>
              <w:right w:val="single" w:sz="4" w:space="0" w:color="auto"/>
            </w:tcBorders>
            <w:hideMark/>
          </w:tcPr>
          <w:p w:rsidR="00F646EC" w:rsidRDefault="00F646EC">
            <w:pPr>
              <w:jc w:val="center"/>
              <w:rPr>
                <w:rFonts w:ascii="Times New Roman" w:hAnsi="Times New Roman" w:cs="Times New Roman"/>
                <w:b/>
                <w:sz w:val="28"/>
                <w:szCs w:val="28"/>
              </w:rPr>
            </w:pPr>
          </w:p>
          <w:p w:rsidR="00AC67C9" w:rsidRDefault="00AC67C9">
            <w:pPr>
              <w:jc w:val="center"/>
              <w:rPr>
                <w:rFonts w:ascii="Times New Roman" w:hAnsi="Times New Roman" w:cs="Times New Roman"/>
                <w:b/>
                <w:sz w:val="28"/>
                <w:szCs w:val="28"/>
              </w:rPr>
            </w:pPr>
            <w:r>
              <w:rPr>
                <w:rFonts w:ascii="Times New Roman" w:hAnsi="Times New Roman" w:cs="Times New Roman"/>
                <w:b/>
                <w:sz w:val="28"/>
                <w:szCs w:val="28"/>
              </w:rPr>
              <w:t>ОБМЕЖЕННЯ</w:t>
            </w:r>
          </w:p>
          <w:p w:rsidR="00AC67C9" w:rsidRDefault="00AC67C9">
            <w:pPr>
              <w:jc w:val="center"/>
              <w:rPr>
                <w:rFonts w:ascii="Times New Roman" w:hAnsi="Times New Roman" w:cs="Times New Roman"/>
                <w:b/>
                <w:sz w:val="24"/>
                <w:szCs w:val="24"/>
              </w:rPr>
            </w:pPr>
            <w:r>
              <w:rPr>
                <w:rFonts w:ascii="Times New Roman" w:hAnsi="Times New Roman" w:cs="Times New Roman"/>
                <w:b/>
                <w:sz w:val="24"/>
                <w:szCs w:val="24"/>
              </w:rPr>
              <w:t>Після звільнення або припинення діяльності пов’язаної з виконанням функцій держави, місцевого самоврядування.</w:t>
            </w:r>
          </w:p>
          <w:p w:rsidR="00090F52" w:rsidRDefault="00090F52">
            <w:pPr>
              <w:jc w:val="center"/>
              <w:rPr>
                <w:rFonts w:ascii="Times New Roman" w:hAnsi="Times New Roman" w:cs="Times New Roman"/>
                <w:b/>
                <w:sz w:val="28"/>
                <w:szCs w:val="28"/>
              </w:rPr>
            </w:pPr>
            <w:r>
              <w:rPr>
                <w:rFonts w:ascii="Times New Roman" w:hAnsi="Times New Roman" w:cs="Times New Roman"/>
                <w:b/>
                <w:sz w:val="24"/>
                <w:szCs w:val="24"/>
              </w:rPr>
              <w:t>ст.</w:t>
            </w:r>
            <w:r>
              <w:rPr>
                <w:rFonts w:ascii="Times New Roman" w:hAnsi="Times New Roman" w:cs="Times New Roman"/>
                <w:b/>
                <w:i/>
                <w:sz w:val="24"/>
                <w:szCs w:val="24"/>
              </w:rPr>
              <w:t xml:space="preserve"> 2</w:t>
            </w:r>
            <w:r>
              <w:rPr>
                <w:rFonts w:ascii="Times New Roman" w:hAnsi="Times New Roman" w:cs="Times New Roman"/>
                <w:b/>
                <w:i/>
                <w:sz w:val="24"/>
                <w:szCs w:val="24"/>
                <w:lang w:val="uk-UA"/>
              </w:rPr>
              <w:t>6</w:t>
            </w:r>
            <w:r>
              <w:rPr>
                <w:rFonts w:ascii="Times New Roman" w:hAnsi="Times New Roman" w:cs="Times New Roman"/>
                <w:b/>
                <w:i/>
                <w:sz w:val="24"/>
                <w:szCs w:val="24"/>
              </w:rPr>
              <w:t xml:space="preserve"> Закону України «Про запобігання корупції»</w:t>
            </w:r>
          </w:p>
          <w:p w:rsidR="00090F52" w:rsidRDefault="00090F52">
            <w:pPr>
              <w:jc w:val="both"/>
              <w:rPr>
                <w:rFonts w:ascii="Times New Roman" w:hAnsi="Times New Roman" w:cs="Times New Roman"/>
                <w:b/>
                <w:szCs w:val="20"/>
              </w:rPr>
            </w:pPr>
          </w:p>
          <w:p w:rsidR="00090F52" w:rsidRPr="00090F52" w:rsidRDefault="00090F52" w:rsidP="008C237F">
            <w:pPr>
              <w:spacing w:before="240" w:after="120"/>
              <w:ind w:firstLine="720"/>
              <w:jc w:val="both"/>
              <w:rPr>
                <w:rFonts w:ascii="Times New Roman" w:hAnsi="Times New Roman" w:cs="Times New Roman"/>
                <w:sz w:val="24"/>
                <w:szCs w:val="20"/>
              </w:rPr>
            </w:pPr>
            <w:r w:rsidRPr="00090F52">
              <w:rPr>
                <w:rFonts w:ascii="Times New Roman" w:hAnsi="Times New Roman" w:cs="Times New Roman"/>
                <w:b/>
                <w:sz w:val="24"/>
                <w:szCs w:val="20"/>
              </w:rPr>
              <w:t xml:space="preserve">- протягом  року з дня припинення діяльності укладати трудові договори (контракти) або вчиняти правочини у сфері підприємницької діяльності </w:t>
            </w:r>
            <w:r w:rsidRPr="00090F52">
              <w:rPr>
                <w:rFonts w:ascii="Times New Roman" w:hAnsi="Times New Roman" w:cs="Times New Roman"/>
                <w:sz w:val="24"/>
                <w:szCs w:val="20"/>
              </w:rPr>
              <w:t>з юридичними особами приватного права або фізичними особами-підприємцями, якщо протягом року до дня припинення виконання функцій держави або місцевого самоврядування особа здійснювала повноваження контролю, нагляду або підготовки чи прийняття відповідних рішень щодо діяльності цих юридичних осіб або фізичних осіб-підприємців.</w:t>
            </w:r>
          </w:p>
          <w:p w:rsidR="00090F52" w:rsidRPr="00AC67C9" w:rsidRDefault="00090F52" w:rsidP="008C237F">
            <w:pPr>
              <w:spacing w:before="240" w:after="120"/>
              <w:ind w:firstLine="720"/>
              <w:jc w:val="both"/>
              <w:rPr>
                <w:rFonts w:ascii="Times New Roman" w:hAnsi="Times New Roman" w:cs="Times New Roman"/>
                <w:b/>
                <w:szCs w:val="20"/>
              </w:rPr>
            </w:pPr>
          </w:p>
          <w:p w:rsidR="00090F52" w:rsidRPr="00090F52" w:rsidRDefault="00090F52" w:rsidP="008C237F">
            <w:pPr>
              <w:spacing w:before="240" w:after="120"/>
              <w:ind w:firstLine="720"/>
              <w:jc w:val="both"/>
              <w:rPr>
                <w:rFonts w:ascii="Times New Roman" w:hAnsi="Times New Roman" w:cs="Times New Roman"/>
                <w:sz w:val="24"/>
                <w:szCs w:val="20"/>
              </w:rPr>
            </w:pPr>
            <w:r w:rsidRPr="00090F52">
              <w:rPr>
                <w:rFonts w:ascii="Times New Roman" w:hAnsi="Times New Roman" w:cs="Times New Roman"/>
                <w:b/>
                <w:sz w:val="24"/>
                <w:szCs w:val="20"/>
              </w:rPr>
              <w:t xml:space="preserve">-  розголошувати або використовувати в інший спосіб у своїх інтересах інформацію, </w:t>
            </w:r>
            <w:r w:rsidRPr="00090F52">
              <w:rPr>
                <w:rFonts w:ascii="Times New Roman" w:hAnsi="Times New Roman" w:cs="Times New Roman"/>
                <w:sz w:val="24"/>
                <w:szCs w:val="20"/>
              </w:rPr>
              <w:t>яка      стала відома у зв’язку з виконанням службових повноважень, крім випадків, встановлених законом.</w:t>
            </w:r>
          </w:p>
          <w:p w:rsidR="00090F52" w:rsidRPr="00AC67C9" w:rsidRDefault="00090F52" w:rsidP="008C237F">
            <w:pPr>
              <w:spacing w:before="240" w:after="120"/>
              <w:ind w:firstLine="720"/>
              <w:jc w:val="both"/>
              <w:rPr>
                <w:rFonts w:ascii="Times New Roman" w:hAnsi="Times New Roman" w:cs="Times New Roman"/>
                <w:szCs w:val="20"/>
              </w:rPr>
            </w:pPr>
          </w:p>
          <w:p w:rsidR="00090F52" w:rsidRPr="00090F52" w:rsidRDefault="00090F52" w:rsidP="00ED2CDB">
            <w:pPr>
              <w:spacing w:before="240" w:after="120"/>
              <w:ind w:firstLine="720"/>
              <w:jc w:val="both"/>
              <w:rPr>
                <w:rFonts w:ascii="Times New Roman" w:hAnsi="Times New Roman" w:cs="Times New Roman"/>
                <w:sz w:val="24"/>
                <w:szCs w:val="20"/>
              </w:rPr>
            </w:pPr>
            <w:r w:rsidRPr="00090F52">
              <w:rPr>
                <w:rFonts w:ascii="Times New Roman" w:hAnsi="Times New Roman" w:cs="Times New Roman"/>
                <w:b/>
                <w:sz w:val="24"/>
                <w:szCs w:val="20"/>
              </w:rPr>
              <w:t xml:space="preserve">-  протягом року представляти інтереси будь-якої особи у справах </w:t>
            </w:r>
            <w:r w:rsidRPr="00090F52">
              <w:rPr>
                <w:rFonts w:ascii="Times New Roman" w:hAnsi="Times New Roman" w:cs="Times New Roman"/>
                <w:sz w:val="24"/>
                <w:szCs w:val="20"/>
              </w:rPr>
              <w:t>(у тому числі в тих, що розглядаються в судах), в яких іншою стороною є орган, підприємство, установа, організація, в якому (яких) особа працювала на момент припинення зазначеної діяльності.</w:t>
            </w:r>
          </w:p>
          <w:p w:rsidR="00F646EC" w:rsidRPr="00090F52" w:rsidRDefault="00F646EC" w:rsidP="00090F52">
            <w:pPr>
              <w:jc w:val="center"/>
              <w:rPr>
                <w:rFonts w:ascii="Times New Roman" w:hAnsi="Times New Roman" w:cs="Times New Roman"/>
                <w:b/>
                <w:sz w:val="24"/>
                <w:szCs w:val="24"/>
                <w:lang w:val="uk-UA"/>
              </w:rPr>
            </w:pPr>
          </w:p>
        </w:tc>
      </w:tr>
      <w:tr w:rsidR="00090F52" w:rsidTr="00090F52">
        <w:trPr>
          <w:trHeight w:val="273"/>
        </w:trPr>
        <w:tc>
          <w:tcPr>
            <w:tcW w:w="9640" w:type="dxa"/>
            <w:gridSpan w:val="3"/>
            <w:tcBorders>
              <w:top w:val="single" w:sz="4" w:space="0" w:color="auto"/>
              <w:left w:val="single" w:sz="4" w:space="0" w:color="auto"/>
              <w:bottom w:val="single" w:sz="4" w:space="0" w:color="auto"/>
              <w:right w:val="single" w:sz="4" w:space="0" w:color="auto"/>
            </w:tcBorders>
          </w:tcPr>
          <w:p w:rsidR="00090F52" w:rsidRDefault="00090F52" w:rsidP="00090F52">
            <w:pPr>
              <w:jc w:val="center"/>
              <w:rPr>
                <w:rFonts w:ascii="Times New Roman" w:hAnsi="Times New Roman" w:cs="Times New Roman"/>
                <w:b/>
                <w:sz w:val="28"/>
                <w:szCs w:val="28"/>
              </w:rPr>
            </w:pPr>
            <w:r>
              <w:rPr>
                <w:rFonts w:ascii="Times New Roman" w:hAnsi="Times New Roman" w:cs="Times New Roman"/>
                <w:b/>
                <w:sz w:val="28"/>
                <w:szCs w:val="28"/>
              </w:rPr>
              <w:t xml:space="preserve">ОБМЕЖЕННЯ </w:t>
            </w:r>
          </w:p>
          <w:p w:rsidR="00090F52" w:rsidRDefault="00090F52" w:rsidP="00090F52">
            <w:pPr>
              <w:jc w:val="center"/>
              <w:rPr>
                <w:rFonts w:ascii="Times New Roman" w:hAnsi="Times New Roman" w:cs="Times New Roman"/>
                <w:b/>
                <w:sz w:val="24"/>
                <w:szCs w:val="24"/>
              </w:rPr>
            </w:pPr>
            <w:r>
              <w:rPr>
                <w:rFonts w:ascii="Times New Roman" w:hAnsi="Times New Roman" w:cs="Times New Roman"/>
                <w:b/>
                <w:sz w:val="24"/>
                <w:szCs w:val="24"/>
              </w:rPr>
              <w:t>Спільної роботи близьких осіб</w:t>
            </w:r>
          </w:p>
          <w:p w:rsidR="00090F52" w:rsidRDefault="00090F52" w:rsidP="00090F52">
            <w:pPr>
              <w:jc w:val="center"/>
              <w:rPr>
                <w:rFonts w:ascii="Times New Roman" w:hAnsi="Times New Roman" w:cs="Times New Roman"/>
                <w:b/>
                <w:sz w:val="28"/>
                <w:szCs w:val="28"/>
              </w:rPr>
            </w:pPr>
          </w:p>
        </w:tc>
      </w:tr>
      <w:tr w:rsidR="00AC67C9" w:rsidTr="00090F52">
        <w:trPr>
          <w:trHeight w:val="5932"/>
        </w:trPr>
        <w:tc>
          <w:tcPr>
            <w:tcW w:w="4722" w:type="dxa"/>
            <w:gridSpan w:val="2"/>
            <w:tcBorders>
              <w:top w:val="single" w:sz="4" w:space="0" w:color="auto"/>
              <w:left w:val="single" w:sz="4" w:space="0" w:color="auto"/>
              <w:bottom w:val="single" w:sz="4" w:space="0" w:color="auto"/>
              <w:right w:val="single" w:sz="4" w:space="0" w:color="auto"/>
            </w:tcBorders>
          </w:tcPr>
          <w:p w:rsidR="00AC67C9" w:rsidRPr="00AC67C9" w:rsidRDefault="00AC67C9" w:rsidP="00090F52">
            <w:pPr>
              <w:spacing w:before="120" w:after="120"/>
              <w:ind w:left="-120" w:firstLine="720"/>
              <w:rPr>
                <w:rFonts w:ascii="Times New Roman" w:hAnsi="Times New Roman" w:cs="Times New Roman"/>
                <w:b/>
                <w:szCs w:val="20"/>
              </w:rPr>
            </w:pPr>
            <w:r w:rsidRPr="00AC67C9">
              <w:rPr>
                <w:rFonts w:ascii="Times New Roman" w:hAnsi="Times New Roman" w:cs="Times New Roman"/>
                <w:b/>
                <w:szCs w:val="20"/>
              </w:rPr>
              <w:t>Особи, зазначені в п.1 ч.1 ст. 3 ЗУ «Про запобігання корупції», не можуть:</w:t>
            </w:r>
            <w:bookmarkStart w:id="0" w:name="_GoBack"/>
            <w:bookmarkEnd w:id="0"/>
          </w:p>
          <w:p w:rsidR="00AC67C9" w:rsidRDefault="00AC67C9" w:rsidP="008C237F">
            <w:pPr>
              <w:pStyle w:val="ae"/>
              <w:numPr>
                <w:ilvl w:val="0"/>
                <w:numId w:val="12"/>
              </w:numPr>
              <w:spacing w:before="120" w:after="120"/>
              <w:ind w:left="284" w:firstLine="720"/>
              <w:rPr>
                <w:rFonts w:ascii="Times New Roman" w:hAnsi="Times New Roman" w:cs="Times New Roman"/>
                <w:b/>
                <w:szCs w:val="20"/>
              </w:rPr>
            </w:pPr>
            <w:r w:rsidRPr="00AC67C9">
              <w:rPr>
                <w:rFonts w:ascii="Times New Roman" w:hAnsi="Times New Roman" w:cs="Times New Roman"/>
                <w:b/>
                <w:szCs w:val="20"/>
              </w:rPr>
              <w:t>мати у підпорядкуванні близьких їм осіб;</w:t>
            </w:r>
          </w:p>
          <w:p w:rsidR="00090F52" w:rsidRPr="00AC67C9" w:rsidRDefault="00090F52" w:rsidP="00090F52">
            <w:pPr>
              <w:pStyle w:val="ae"/>
              <w:spacing w:before="120" w:after="120"/>
              <w:ind w:left="1004"/>
              <w:rPr>
                <w:rFonts w:ascii="Times New Roman" w:hAnsi="Times New Roman" w:cs="Times New Roman"/>
                <w:b/>
                <w:szCs w:val="20"/>
              </w:rPr>
            </w:pPr>
          </w:p>
          <w:p w:rsidR="00AC67C9" w:rsidRPr="00AC67C9" w:rsidRDefault="00AC67C9" w:rsidP="008C237F">
            <w:pPr>
              <w:pStyle w:val="ae"/>
              <w:numPr>
                <w:ilvl w:val="0"/>
                <w:numId w:val="12"/>
              </w:numPr>
              <w:spacing w:before="120" w:after="120"/>
              <w:ind w:left="284" w:firstLine="720"/>
              <w:rPr>
                <w:rFonts w:ascii="Times New Roman" w:hAnsi="Times New Roman" w:cs="Times New Roman"/>
                <w:b/>
                <w:szCs w:val="20"/>
              </w:rPr>
            </w:pPr>
            <w:r w:rsidRPr="00AC67C9">
              <w:rPr>
                <w:rFonts w:ascii="Times New Roman" w:hAnsi="Times New Roman" w:cs="Times New Roman"/>
                <w:b/>
                <w:szCs w:val="20"/>
              </w:rPr>
              <w:t>бути підпорядкованими у зв’язку з виконанням повноважень близьким їм особам.</w:t>
            </w:r>
          </w:p>
          <w:p w:rsidR="00AC67C9" w:rsidRPr="00AC67C9" w:rsidRDefault="00AC67C9" w:rsidP="008C237F">
            <w:pPr>
              <w:pStyle w:val="ae"/>
              <w:spacing w:before="120" w:after="120"/>
              <w:ind w:left="284" w:firstLine="720"/>
              <w:rPr>
                <w:rFonts w:ascii="Times New Roman" w:hAnsi="Times New Roman" w:cs="Times New Roman"/>
                <w:b/>
                <w:szCs w:val="20"/>
              </w:rPr>
            </w:pPr>
          </w:p>
          <w:p w:rsidR="00AC67C9" w:rsidRDefault="00AC67C9" w:rsidP="008C237F">
            <w:pPr>
              <w:spacing w:before="120" w:after="120"/>
              <w:ind w:firstLine="720"/>
              <w:rPr>
                <w:rFonts w:ascii="eUkraine" w:hAnsi="eUkraine"/>
                <w:color w:val="000000" w:themeColor="text1"/>
                <w:szCs w:val="20"/>
              </w:rPr>
            </w:pPr>
            <w:r w:rsidRPr="00AC67C9">
              <w:rPr>
                <w:rStyle w:val="af9"/>
                <w:rFonts w:ascii="eUkraine" w:hAnsi="eUkraine"/>
                <w:b/>
                <w:color w:val="000000" w:themeColor="text1"/>
                <w:szCs w:val="20"/>
              </w:rPr>
              <w:t>Пряме підпорядкування</w:t>
            </w:r>
            <w:r w:rsidRPr="00AC67C9">
              <w:rPr>
                <w:rFonts w:ascii="eUkraine" w:hAnsi="eUkraine"/>
                <w:color w:val="000000" w:themeColor="text1"/>
                <w:szCs w:val="20"/>
              </w:rPr>
              <w:t> – це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 .</w:t>
            </w:r>
          </w:p>
          <w:p w:rsidR="008C237F" w:rsidRPr="00AC67C9" w:rsidRDefault="008C237F" w:rsidP="008C237F">
            <w:pPr>
              <w:spacing w:before="120" w:after="120"/>
              <w:ind w:firstLine="720"/>
              <w:rPr>
                <w:rFonts w:ascii="Times New Roman" w:hAnsi="Times New Roman" w:cs="Times New Roman"/>
                <w:b/>
                <w:szCs w:val="32"/>
              </w:rPr>
            </w:pPr>
          </w:p>
        </w:tc>
        <w:tc>
          <w:tcPr>
            <w:tcW w:w="4918" w:type="dxa"/>
            <w:tcBorders>
              <w:top w:val="single" w:sz="4" w:space="0" w:color="auto"/>
              <w:left w:val="single" w:sz="4" w:space="0" w:color="auto"/>
              <w:bottom w:val="single" w:sz="4" w:space="0" w:color="auto"/>
              <w:right w:val="single" w:sz="4" w:space="0" w:color="auto"/>
            </w:tcBorders>
            <w:hideMark/>
          </w:tcPr>
          <w:p w:rsidR="00AC67C9" w:rsidRDefault="00AC67C9" w:rsidP="008C237F">
            <w:pPr>
              <w:spacing w:before="240" w:after="240"/>
              <w:ind w:firstLine="720"/>
              <w:rPr>
                <w:rFonts w:ascii="Times New Roman" w:hAnsi="Times New Roman" w:cs="Times New Roman"/>
                <w:b/>
                <w:color w:val="000000" w:themeColor="text1"/>
                <w:sz w:val="20"/>
                <w:szCs w:val="20"/>
              </w:rPr>
            </w:pPr>
            <w:r w:rsidRPr="00AC67C9">
              <w:rPr>
                <w:rStyle w:val="af9"/>
                <w:rFonts w:ascii="eUkraine" w:hAnsi="eUkraine"/>
                <w:b/>
                <w:color w:val="000000" w:themeColor="text1"/>
                <w:szCs w:val="20"/>
              </w:rPr>
              <w:t>Близькі особи</w:t>
            </w:r>
            <w:r w:rsidRPr="00AC67C9">
              <w:rPr>
                <w:rFonts w:ascii="eUkraine" w:hAnsi="eUkraine"/>
                <w:color w:val="000000" w:themeColor="text1"/>
                <w:szCs w:val="20"/>
              </w:rPr>
              <w:t> – члени сім’ї суб’єкта, зазначеного у ч. 1 ст. 3 ЗУ «Про запобігання корупції»,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 </w:t>
            </w:r>
            <w:r>
              <w:rPr>
                <w:rFonts w:ascii="eUkraine" w:hAnsi="eUkraine"/>
                <w:color w:val="000000" w:themeColor="text1"/>
                <w:sz w:val="20"/>
                <w:szCs w:val="20"/>
              </w:rPr>
              <w:t>.</w:t>
            </w:r>
          </w:p>
        </w:tc>
      </w:tr>
      <w:tr w:rsidR="00AC67C9" w:rsidTr="00090F52">
        <w:trPr>
          <w:trHeight w:val="695"/>
        </w:trPr>
        <w:tc>
          <w:tcPr>
            <w:tcW w:w="9640" w:type="dxa"/>
            <w:gridSpan w:val="3"/>
            <w:tcBorders>
              <w:top w:val="single" w:sz="4" w:space="0" w:color="auto"/>
              <w:left w:val="single" w:sz="4" w:space="0" w:color="auto"/>
              <w:bottom w:val="single" w:sz="4" w:space="0" w:color="auto"/>
              <w:right w:val="single" w:sz="4" w:space="0" w:color="auto"/>
            </w:tcBorders>
            <w:hideMark/>
          </w:tcPr>
          <w:p w:rsidR="00BF59E0" w:rsidRDefault="00BF59E0" w:rsidP="00BF59E0">
            <w:pPr>
              <w:rPr>
                <w:rFonts w:ascii="Times New Roman" w:hAnsi="Times New Roman" w:cs="Times New Roman"/>
                <w:b/>
                <w:sz w:val="28"/>
                <w:szCs w:val="28"/>
              </w:rPr>
            </w:pPr>
          </w:p>
          <w:p w:rsidR="00AC67C9" w:rsidRDefault="00AC67C9">
            <w:pPr>
              <w:jc w:val="center"/>
              <w:rPr>
                <w:rFonts w:ascii="Times New Roman" w:hAnsi="Times New Roman" w:cs="Times New Roman"/>
                <w:b/>
                <w:sz w:val="28"/>
                <w:szCs w:val="28"/>
              </w:rPr>
            </w:pPr>
            <w:r>
              <w:rPr>
                <w:rFonts w:ascii="Times New Roman" w:hAnsi="Times New Roman" w:cs="Times New Roman"/>
                <w:b/>
                <w:sz w:val="28"/>
                <w:szCs w:val="28"/>
              </w:rPr>
              <w:t>ВІДПОВІДАЛЬНІСТЬ</w:t>
            </w:r>
          </w:p>
          <w:p w:rsidR="00F646EC" w:rsidRDefault="00F646EC">
            <w:pPr>
              <w:jc w:val="center"/>
              <w:rPr>
                <w:rStyle w:val="af9"/>
                <w:i w:val="0"/>
                <w:sz w:val="24"/>
                <w:szCs w:val="24"/>
              </w:rPr>
            </w:pPr>
          </w:p>
        </w:tc>
      </w:tr>
      <w:tr w:rsidR="00AC67C9" w:rsidTr="00090F52">
        <w:trPr>
          <w:trHeight w:val="70"/>
        </w:trPr>
        <w:tc>
          <w:tcPr>
            <w:tcW w:w="9640" w:type="dxa"/>
            <w:gridSpan w:val="3"/>
            <w:tcBorders>
              <w:top w:val="single" w:sz="4" w:space="0" w:color="auto"/>
              <w:left w:val="single" w:sz="4" w:space="0" w:color="auto"/>
              <w:bottom w:val="single" w:sz="4" w:space="0" w:color="auto"/>
              <w:right w:val="single" w:sz="4" w:space="0" w:color="auto"/>
            </w:tcBorders>
            <w:hideMark/>
          </w:tcPr>
          <w:p w:rsidR="00AC67C9" w:rsidRPr="00090F52" w:rsidRDefault="00AC67C9" w:rsidP="008C237F">
            <w:pPr>
              <w:spacing w:before="120" w:after="120"/>
              <w:jc w:val="center"/>
              <w:rPr>
                <w:rStyle w:val="af9"/>
                <w:b/>
                <w:i w:val="0"/>
                <w:color w:val="000000" w:themeColor="text1"/>
                <w:sz w:val="24"/>
                <w:szCs w:val="24"/>
              </w:rPr>
            </w:pPr>
            <w:r w:rsidRPr="00090F52">
              <w:rPr>
                <w:rStyle w:val="af9"/>
                <w:b/>
                <w:i w:val="0"/>
                <w:color w:val="000000" w:themeColor="text1"/>
                <w:sz w:val="24"/>
                <w:szCs w:val="24"/>
              </w:rPr>
              <w:t>Адміністративна відповідальність</w:t>
            </w:r>
          </w:p>
          <w:p w:rsidR="008C237F" w:rsidRPr="00090F52" w:rsidRDefault="00AC67C9" w:rsidP="00FE42A1">
            <w:pPr>
              <w:pStyle w:val="ae"/>
              <w:numPr>
                <w:ilvl w:val="0"/>
                <w:numId w:val="12"/>
              </w:numPr>
              <w:spacing w:before="120" w:after="120"/>
              <w:ind w:left="22" w:hanging="98"/>
              <w:jc w:val="both"/>
              <w:rPr>
                <w:rStyle w:val="af9"/>
                <w:b/>
                <w:i w:val="0"/>
                <w:color w:val="000000" w:themeColor="text1"/>
                <w:sz w:val="24"/>
                <w:szCs w:val="24"/>
              </w:rPr>
            </w:pPr>
            <w:r w:rsidRPr="00090F52">
              <w:rPr>
                <w:rStyle w:val="af9"/>
                <w:b/>
                <w:i w:val="0"/>
                <w:color w:val="000000" w:themeColor="text1"/>
                <w:sz w:val="24"/>
                <w:szCs w:val="24"/>
              </w:rPr>
              <w:t xml:space="preserve">ч.1 ст.172-4 Порушення обмежень щодо сумісництва та суміщення з іншими видами діяльності </w:t>
            </w:r>
            <w:r w:rsidRPr="00090F52">
              <w:rPr>
                <w:rStyle w:val="af9"/>
                <w:i w:val="0"/>
                <w:color w:val="000000" w:themeColor="text1"/>
                <w:sz w:val="24"/>
                <w:szCs w:val="24"/>
              </w:rPr>
              <w:t>(штраф від 300 до 500 н.м.д.г</w:t>
            </w:r>
            <w:r w:rsidRPr="00090F52">
              <w:rPr>
                <w:rFonts w:ascii="Times New Roman" w:hAnsi="Times New Roman" w:cs="Times New Roman"/>
                <w:color w:val="000000" w:themeColor="text1"/>
                <w:sz w:val="24"/>
                <w:szCs w:val="24"/>
                <w:shd w:val="clear" w:color="auto" w:fill="FFFFFF"/>
              </w:rPr>
              <w:t xml:space="preserve"> з конфіскацією отриманого доходу від підприємницької діяльності чи винагороди від роботи за сумісництвом</w:t>
            </w:r>
            <w:r w:rsidRPr="00090F52">
              <w:rPr>
                <w:rStyle w:val="af9"/>
                <w:b/>
                <w:i w:val="0"/>
                <w:color w:val="000000" w:themeColor="text1"/>
                <w:sz w:val="24"/>
                <w:szCs w:val="24"/>
              </w:rPr>
              <w:t>)</w:t>
            </w:r>
          </w:p>
          <w:p w:rsidR="00AC67C9" w:rsidRPr="00090F52" w:rsidRDefault="00AC67C9" w:rsidP="00FE42A1">
            <w:pPr>
              <w:pStyle w:val="ae"/>
              <w:numPr>
                <w:ilvl w:val="0"/>
                <w:numId w:val="12"/>
              </w:numPr>
              <w:tabs>
                <w:tab w:val="left" w:pos="601"/>
              </w:tabs>
              <w:spacing w:before="120" w:after="120"/>
              <w:ind w:left="22" w:hanging="98"/>
              <w:jc w:val="both"/>
              <w:rPr>
                <w:rFonts w:ascii="Times New Roman" w:hAnsi="Times New Roman" w:cs="Times New Roman"/>
                <w:sz w:val="24"/>
                <w:szCs w:val="24"/>
              </w:rPr>
            </w:pPr>
            <w:r w:rsidRPr="00090F52">
              <w:rPr>
                <w:rStyle w:val="af9"/>
                <w:b/>
                <w:i w:val="0"/>
                <w:color w:val="000000" w:themeColor="text1"/>
                <w:sz w:val="24"/>
                <w:szCs w:val="24"/>
              </w:rPr>
              <w:t xml:space="preserve">ч.2 ст.172-4 </w:t>
            </w:r>
            <w:r w:rsidRPr="00090F52">
              <w:rPr>
                <w:rFonts w:ascii="Times New Roman" w:hAnsi="Times New Roman" w:cs="Times New Roman"/>
                <w:b/>
                <w:color w:val="000000" w:themeColor="text1"/>
                <w:sz w:val="24"/>
                <w:szCs w:val="24"/>
                <w:shd w:val="clear" w:color="auto" w:fill="FFFFFF"/>
              </w:rP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w:t>
            </w:r>
            <w:r w:rsidRPr="00090F52">
              <w:rPr>
                <w:rFonts w:ascii="Times New Roman" w:hAnsi="Times New Roman" w:cs="Times New Roman"/>
                <w:color w:val="000000" w:themeColor="text1"/>
                <w:sz w:val="24"/>
                <w:szCs w:val="24"/>
                <w:shd w:val="clear" w:color="auto" w:fill="FFFFFF"/>
              </w:rPr>
              <w:t xml:space="preserve"> (штраф від 300 до 500 н.м.д.г з конфіскацією отриманого доходу від такої діяльності.)</w:t>
            </w:r>
          </w:p>
          <w:p w:rsidR="00455474" w:rsidRPr="00090F52" w:rsidRDefault="00455474" w:rsidP="00455474">
            <w:pPr>
              <w:pStyle w:val="rvps2"/>
              <w:shd w:val="clear" w:color="auto" w:fill="FFFFFF"/>
              <w:spacing w:before="0" w:beforeAutospacing="0" w:after="150" w:afterAutospacing="0"/>
              <w:rPr>
                <w:color w:val="000000" w:themeColor="text1"/>
              </w:rPr>
            </w:pPr>
            <w:r w:rsidRPr="00090F52">
              <w:rPr>
                <w:rStyle w:val="rvts9"/>
                <w:b/>
                <w:bCs/>
                <w:color w:val="000000" w:themeColor="text1"/>
                <w:shd w:val="clear" w:color="auto" w:fill="FFFFFF"/>
              </w:rPr>
              <w:t>ч.1  ст 172</w:t>
            </w:r>
            <w:r w:rsidRPr="00090F52">
              <w:rPr>
                <w:rStyle w:val="rvts37"/>
                <w:b/>
                <w:bCs/>
                <w:color w:val="000000" w:themeColor="text1"/>
                <w:shd w:val="clear" w:color="auto" w:fill="FFFFFF"/>
                <w:vertAlign w:val="superscript"/>
              </w:rPr>
              <w:t xml:space="preserve">-5 </w:t>
            </w:r>
            <w:r w:rsidRPr="00090F52">
              <w:rPr>
                <w:b/>
                <w:color w:val="000000" w:themeColor="text1"/>
              </w:rPr>
              <w:t xml:space="preserve">Порушення встановлених законом обмежень щодо одержання подарунків </w:t>
            </w:r>
            <w:bookmarkStart w:id="1" w:name="n3742"/>
            <w:bookmarkEnd w:id="1"/>
            <w:r w:rsidRPr="00090F52">
              <w:rPr>
                <w:color w:val="000000" w:themeColor="text1"/>
              </w:rPr>
              <w:t>(штраф від 100 до 200 неоподатковуваних мінімумів доходів громадян з конфіскацією такого подарунка.)</w:t>
            </w:r>
          </w:p>
          <w:p w:rsidR="00455474" w:rsidRPr="00090F52" w:rsidRDefault="00455474" w:rsidP="00455474">
            <w:pPr>
              <w:shd w:val="clear" w:color="auto" w:fill="FFFFFF"/>
              <w:spacing w:after="150"/>
              <w:rPr>
                <w:rFonts w:ascii="Times New Roman" w:eastAsia="Times New Roman" w:hAnsi="Times New Roman" w:cs="Times New Roman"/>
                <w:color w:val="000000" w:themeColor="text1"/>
                <w:sz w:val="24"/>
                <w:szCs w:val="24"/>
                <w:lang w:val="uk-UA" w:eastAsia="uk-UA"/>
              </w:rPr>
            </w:pPr>
            <w:r w:rsidRPr="00090F52">
              <w:rPr>
                <w:rFonts w:ascii="Times New Roman" w:eastAsia="Times New Roman" w:hAnsi="Times New Roman" w:cs="Times New Roman"/>
                <w:b/>
                <w:color w:val="000000" w:themeColor="text1"/>
                <w:sz w:val="24"/>
                <w:szCs w:val="24"/>
                <w:lang w:val="uk-UA" w:eastAsia="uk-UA"/>
              </w:rPr>
              <w:t>ч.2 ст</w:t>
            </w:r>
            <w:r w:rsidRPr="00090F52">
              <w:rPr>
                <w:rStyle w:val="rvts9"/>
                <w:b/>
                <w:bCs/>
                <w:color w:val="000000" w:themeColor="text1"/>
                <w:sz w:val="24"/>
                <w:szCs w:val="24"/>
                <w:shd w:val="clear" w:color="auto" w:fill="FFFFFF"/>
              </w:rPr>
              <w:t>172</w:t>
            </w:r>
            <w:r w:rsidRPr="00090F52">
              <w:rPr>
                <w:rStyle w:val="rvts37"/>
                <w:b/>
                <w:bCs/>
                <w:color w:val="000000" w:themeColor="text1"/>
                <w:sz w:val="24"/>
                <w:szCs w:val="24"/>
                <w:shd w:val="clear" w:color="auto" w:fill="FFFFFF"/>
                <w:vertAlign w:val="superscript"/>
              </w:rPr>
              <w:t xml:space="preserve">-5 </w:t>
            </w:r>
            <w:r w:rsidRPr="00090F52">
              <w:rPr>
                <w:rFonts w:ascii="Times New Roman" w:eastAsia="Times New Roman" w:hAnsi="Times New Roman" w:cs="Times New Roman"/>
                <w:b/>
                <w:color w:val="000000" w:themeColor="text1"/>
                <w:sz w:val="24"/>
                <w:szCs w:val="24"/>
                <w:lang w:val="uk-UA" w:eastAsia="uk-UA"/>
              </w:rPr>
              <w:t>Та сама дія, вчинена особою, яку протягом року було піддано адміністративному стягненню за порушення, передбачене </w:t>
            </w:r>
            <w:hyperlink r:id="rId15" w:anchor="n3741" w:history="1">
              <w:r w:rsidRPr="00090F52">
                <w:rPr>
                  <w:rFonts w:ascii="Times New Roman" w:eastAsia="Times New Roman" w:hAnsi="Times New Roman" w:cs="Times New Roman"/>
                  <w:b/>
                  <w:color w:val="000000" w:themeColor="text1"/>
                  <w:sz w:val="24"/>
                  <w:szCs w:val="24"/>
                  <w:u w:val="single"/>
                  <w:lang w:val="uk-UA" w:eastAsia="uk-UA"/>
                </w:rPr>
                <w:t>частиною першою</w:t>
              </w:r>
            </w:hyperlink>
            <w:r w:rsidRPr="00090F52">
              <w:rPr>
                <w:rFonts w:ascii="Times New Roman" w:eastAsia="Times New Roman" w:hAnsi="Times New Roman" w:cs="Times New Roman"/>
                <w:b/>
                <w:color w:val="000000" w:themeColor="text1"/>
                <w:sz w:val="24"/>
                <w:szCs w:val="24"/>
                <w:lang w:val="uk-UA" w:eastAsia="uk-UA"/>
              </w:rPr>
              <w:t> цієї статті,</w:t>
            </w:r>
            <w:r w:rsidRPr="00090F52">
              <w:rPr>
                <w:rFonts w:ascii="Times New Roman" w:eastAsia="Times New Roman" w:hAnsi="Times New Roman" w:cs="Times New Roman"/>
                <w:color w:val="000000" w:themeColor="text1"/>
                <w:sz w:val="24"/>
                <w:szCs w:val="24"/>
                <w:lang w:val="uk-UA" w:eastAsia="uk-UA"/>
              </w:rPr>
              <w:t xml:space="preserve"> -</w:t>
            </w:r>
            <w:bookmarkStart w:id="2" w:name="n3744"/>
            <w:bookmarkEnd w:id="2"/>
            <w:r w:rsidRPr="00090F52">
              <w:rPr>
                <w:rFonts w:ascii="Times New Roman" w:eastAsia="Times New Roman" w:hAnsi="Times New Roman" w:cs="Times New Roman"/>
                <w:color w:val="000000" w:themeColor="text1"/>
                <w:sz w:val="24"/>
                <w:szCs w:val="24"/>
                <w:lang w:val="uk-UA" w:eastAsia="uk-UA"/>
              </w:rPr>
              <w:t>(штрафу від 200 до 400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rsidR="00455474" w:rsidRPr="00090F52" w:rsidRDefault="00455474" w:rsidP="00455474">
            <w:pPr>
              <w:shd w:val="clear" w:color="auto" w:fill="FFFFFF"/>
              <w:spacing w:after="150"/>
              <w:rPr>
                <w:rFonts w:ascii="Times New Roman" w:eastAsia="Times New Roman" w:hAnsi="Times New Roman" w:cs="Times New Roman"/>
                <w:color w:val="000000" w:themeColor="text1"/>
                <w:sz w:val="24"/>
                <w:szCs w:val="24"/>
                <w:lang w:val="uk-UA" w:eastAsia="uk-UA"/>
              </w:rPr>
            </w:pPr>
            <w:r w:rsidRPr="00090F52">
              <w:rPr>
                <w:rStyle w:val="rvts9"/>
                <w:b/>
                <w:bCs/>
                <w:color w:val="000000" w:themeColor="text1"/>
                <w:sz w:val="24"/>
                <w:szCs w:val="24"/>
                <w:shd w:val="clear" w:color="auto" w:fill="FFFFFF"/>
                <w:lang w:val="uk-UA"/>
              </w:rPr>
              <w:t xml:space="preserve">ч.1 </w:t>
            </w:r>
            <w:r w:rsidRPr="00090F52">
              <w:rPr>
                <w:rStyle w:val="rvts9"/>
                <w:b/>
                <w:bCs/>
                <w:color w:val="000000" w:themeColor="text1"/>
                <w:sz w:val="24"/>
                <w:szCs w:val="24"/>
                <w:shd w:val="clear" w:color="auto" w:fill="FFFFFF"/>
              </w:rPr>
              <w:t>ст</w:t>
            </w:r>
            <w:r w:rsidRPr="00090F52">
              <w:rPr>
                <w:rStyle w:val="rvts9"/>
                <w:b/>
                <w:bCs/>
                <w:color w:val="000000" w:themeColor="text1"/>
                <w:sz w:val="24"/>
                <w:szCs w:val="24"/>
                <w:shd w:val="clear" w:color="auto" w:fill="FFFFFF"/>
                <w:lang w:val="uk-UA"/>
              </w:rPr>
              <w:t>.</w:t>
            </w:r>
            <w:r w:rsidRPr="00090F52">
              <w:rPr>
                <w:rStyle w:val="rvts9"/>
                <w:b/>
                <w:bCs/>
                <w:color w:val="000000" w:themeColor="text1"/>
                <w:sz w:val="24"/>
                <w:szCs w:val="24"/>
                <w:shd w:val="clear" w:color="auto" w:fill="FFFFFF"/>
              </w:rPr>
              <w:t xml:space="preserve"> 172</w:t>
            </w:r>
            <w:r w:rsidRPr="00090F52">
              <w:rPr>
                <w:rStyle w:val="rvts37"/>
                <w:b/>
                <w:bCs/>
                <w:color w:val="000000" w:themeColor="text1"/>
                <w:sz w:val="24"/>
                <w:szCs w:val="24"/>
                <w:shd w:val="clear" w:color="auto" w:fill="FFFFFF"/>
                <w:vertAlign w:val="superscript"/>
              </w:rPr>
              <w:t>-6</w:t>
            </w:r>
            <w:r w:rsidRPr="00090F52">
              <w:rPr>
                <w:rStyle w:val="rvts37"/>
                <w:b/>
                <w:bCs/>
                <w:color w:val="000000" w:themeColor="text1"/>
                <w:sz w:val="24"/>
                <w:szCs w:val="24"/>
                <w:shd w:val="clear" w:color="auto" w:fill="FFFFFF"/>
                <w:vertAlign w:val="superscript"/>
                <w:lang w:val="uk-UA"/>
              </w:rPr>
              <w:t xml:space="preserve">      </w:t>
            </w:r>
            <w:r w:rsidRPr="00090F52">
              <w:rPr>
                <w:rFonts w:ascii="Times New Roman" w:eastAsia="Times New Roman" w:hAnsi="Times New Roman" w:cs="Times New Roman"/>
                <w:b/>
                <w:color w:val="000000" w:themeColor="text1"/>
                <w:sz w:val="24"/>
                <w:szCs w:val="24"/>
                <w:lang w:val="uk-UA" w:eastAsia="uk-UA"/>
              </w:rPr>
              <w:t>Несвоєчасне подання без поважних причин декларації особи, уповноваженої на виконання функцій держави або місцевого самоврядування</w:t>
            </w:r>
            <w:r w:rsidRPr="00090F52">
              <w:rPr>
                <w:rFonts w:ascii="Times New Roman" w:eastAsia="Times New Roman" w:hAnsi="Times New Roman" w:cs="Times New Roman"/>
                <w:color w:val="000000" w:themeColor="text1"/>
                <w:sz w:val="24"/>
                <w:szCs w:val="24"/>
                <w:lang w:val="uk-UA" w:eastAsia="uk-UA"/>
              </w:rPr>
              <w:t xml:space="preserve">, </w:t>
            </w:r>
            <w:bookmarkStart w:id="3" w:name="n3747"/>
            <w:bookmarkEnd w:id="3"/>
            <w:r w:rsidRPr="00090F52">
              <w:rPr>
                <w:rStyle w:val="rvts37"/>
                <w:b/>
                <w:bCs/>
                <w:color w:val="333333"/>
                <w:sz w:val="24"/>
                <w:szCs w:val="24"/>
                <w:shd w:val="clear" w:color="auto" w:fill="FFFFFF"/>
                <w:vertAlign w:val="superscript"/>
              </w:rPr>
              <w:t>(</w:t>
            </w:r>
            <w:r w:rsidRPr="00090F52">
              <w:rPr>
                <w:rFonts w:ascii="Times New Roman" w:eastAsia="Times New Roman" w:hAnsi="Times New Roman" w:cs="Times New Roman"/>
                <w:color w:val="000000" w:themeColor="text1"/>
                <w:sz w:val="24"/>
                <w:szCs w:val="24"/>
                <w:lang w:val="uk-UA" w:eastAsia="uk-UA"/>
              </w:rPr>
              <w:t xml:space="preserve"> штраф від 50 до 100 неоподатковуваних мінімумів доходів громадян.)</w:t>
            </w:r>
          </w:p>
          <w:p w:rsidR="00455474" w:rsidRPr="00090F52" w:rsidRDefault="00455474" w:rsidP="00455474">
            <w:pPr>
              <w:shd w:val="clear" w:color="auto" w:fill="FFFFFF"/>
              <w:spacing w:after="150"/>
              <w:rPr>
                <w:rFonts w:ascii="Times New Roman" w:eastAsia="Times New Roman" w:hAnsi="Times New Roman" w:cs="Times New Roman"/>
                <w:color w:val="000000" w:themeColor="text1"/>
                <w:sz w:val="24"/>
                <w:szCs w:val="24"/>
                <w:lang w:val="uk-UA" w:eastAsia="uk-UA"/>
              </w:rPr>
            </w:pPr>
            <w:bookmarkStart w:id="4" w:name="n3748"/>
            <w:bookmarkEnd w:id="4"/>
            <w:r w:rsidRPr="00090F52">
              <w:rPr>
                <w:rStyle w:val="rvts9"/>
                <w:b/>
                <w:bCs/>
                <w:color w:val="000000" w:themeColor="text1"/>
                <w:sz w:val="24"/>
                <w:szCs w:val="24"/>
                <w:shd w:val="clear" w:color="auto" w:fill="FFFFFF"/>
                <w:lang w:val="uk-UA"/>
              </w:rPr>
              <w:t xml:space="preserve">ч.2 </w:t>
            </w:r>
            <w:r w:rsidRPr="00090F52">
              <w:rPr>
                <w:rStyle w:val="rvts9"/>
                <w:b/>
                <w:bCs/>
                <w:color w:val="000000" w:themeColor="text1"/>
                <w:sz w:val="24"/>
                <w:szCs w:val="24"/>
                <w:shd w:val="clear" w:color="auto" w:fill="FFFFFF"/>
              </w:rPr>
              <w:t>ст</w:t>
            </w:r>
            <w:r w:rsidRPr="00090F52">
              <w:rPr>
                <w:rStyle w:val="rvts9"/>
                <w:b/>
                <w:bCs/>
                <w:color w:val="000000" w:themeColor="text1"/>
                <w:sz w:val="24"/>
                <w:szCs w:val="24"/>
                <w:shd w:val="clear" w:color="auto" w:fill="FFFFFF"/>
                <w:lang w:val="uk-UA"/>
              </w:rPr>
              <w:t>.</w:t>
            </w:r>
            <w:r w:rsidRPr="00090F52">
              <w:rPr>
                <w:rStyle w:val="rvts9"/>
                <w:b/>
                <w:bCs/>
                <w:color w:val="000000" w:themeColor="text1"/>
                <w:sz w:val="24"/>
                <w:szCs w:val="24"/>
                <w:shd w:val="clear" w:color="auto" w:fill="FFFFFF"/>
              </w:rPr>
              <w:t xml:space="preserve"> 172</w:t>
            </w:r>
            <w:r w:rsidRPr="00090F52">
              <w:rPr>
                <w:rStyle w:val="rvts37"/>
                <w:b/>
                <w:bCs/>
                <w:color w:val="333333"/>
                <w:sz w:val="24"/>
                <w:szCs w:val="24"/>
                <w:shd w:val="clear" w:color="auto" w:fill="FFFFFF"/>
                <w:vertAlign w:val="superscript"/>
              </w:rPr>
              <w:t>-</w:t>
            </w:r>
            <w:r w:rsidRPr="00090F52">
              <w:rPr>
                <w:rStyle w:val="rvts37"/>
                <w:b/>
                <w:bCs/>
                <w:color w:val="000000" w:themeColor="text1"/>
                <w:sz w:val="24"/>
                <w:szCs w:val="24"/>
                <w:shd w:val="clear" w:color="auto" w:fill="FFFFFF"/>
                <w:vertAlign w:val="superscript"/>
              </w:rPr>
              <w:t>6</w:t>
            </w:r>
            <w:r w:rsidRPr="00090F52">
              <w:rPr>
                <w:rStyle w:val="rvts37"/>
                <w:b/>
                <w:bCs/>
                <w:color w:val="333333"/>
                <w:sz w:val="24"/>
                <w:szCs w:val="24"/>
                <w:shd w:val="clear" w:color="auto" w:fill="FFFFFF"/>
                <w:vertAlign w:val="superscript"/>
                <w:lang w:val="uk-UA"/>
              </w:rPr>
              <w:t xml:space="preserve">      </w:t>
            </w:r>
            <w:r w:rsidRPr="00090F52">
              <w:rPr>
                <w:rFonts w:ascii="Times New Roman" w:eastAsia="Times New Roman" w:hAnsi="Times New Roman" w:cs="Times New Roman"/>
                <w:b/>
                <w:color w:val="000000" w:themeColor="text1"/>
                <w:sz w:val="24"/>
                <w:szCs w:val="24"/>
                <w:lang w:val="uk-UA" w:eastAsia="uk-UA"/>
              </w:rPr>
              <w:t>Неповідомлення або несвоєчасне повідомлення про відкриття валютного рахунка в установі банку-нерезидента або про суттєві зміни у майновому стані</w:t>
            </w:r>
            <w:r w:rsidRPr="00090F52">
              <w:rPr>
                <w:rFonts w:ascii="Times New Roman" w:eastAsia="Times New Roman" w:hAnsi="Times New Roman" w:cs="Times New Roman"/>
                <w:color w:val="000000" w:themeColor="text1"/>
                <w:sz w:val="24"/>
                <w:szCs w:val="24"/>
                <w:lang w:val="uk-UA" w:eastAsia="uk-UA"/>
              </w:rPr>
              <w:t xml:space="preserve"> -</w:t>
            </w:r>
            <w:bookmarkStart w:id="5" w:name="n3749"/>
            <w:bookmarkEnd w:id="5"/>
            <w:r w:rsidRPr="00090F52">
              <w:rPr>
                <w:rFonts w:ascii="Times New Roman" w:eastAsia="Times New Roman" w:hAnsi="Times New Roman" w:cs="Times New Roman"/>
                <w:color w:val="000000" w:themeColor="text1"/>
                <w:sz w:val="24"/>
                <w:szCs w:val="24"/>
                <w:lang w:val="uk-UA" w:eastAsia="uk-UA"/>
              </w:rPr>
              <w:t>(штраф від 100 до 200 неоподатковуваних мінімумів доходів громадян.)</w:t>
            </w:r>
          </w:p>
          <w:p w:rsidR="00455474" w:rsidRPr="00090F52" w:rsidRDefault="00455474" w:rsidP="00455474">
            <w:pPr>
              <w:shd w:val="clear" w:color="auto" w:fill="FFFFFF"/>
              <w:spacing w:after="150"/>
              <w:rPr>
                <w:rFonts w:ascii="Times New Roman" w:eastAsia="Times New Roman" w:hAnsi="Times New Roman" w:cs="Times New Roman"/>
                <w:b/>
                <w:color w:val="000000" w:themeColor="text1"/>
                <w:sz w:val="24"/>
                <w:szCs w:val="24"/>
                <w:lang w:val="uk-UA" w:eastAsia="uk-UA"/>
              </w:rPr>
            </w:pPr>
            <w:bookmarkStart w:id="6" w:name="n3750"/>
            <w:bookmarkEnd w:id="6"/>
            <w:r w:rsidRPr="00090F52">
              <w:rPr>
                <w:rStyle w:val="rvts9"/>
                <w:b/>
                <w:bCs/>
                <w:color w:val="000000" w:themeColor="text1"/>
                <w:sz w:val="24"/>
                <w:szCs w:val="24"/>
                <w:shd w:val="clear" w:color="auto" w:fill="FFFFFF"/>
                <w:lang w:val="uk-UA"/>
              </w:rPr>
              <w:t xml:space="preserve">ч.3 </w:t>
            </w:r>
            <w:r w:rsidRPr="00090F52">
              <w:rPr>
                <w:rStyle w:val="rvts9"/>
                <w:b/>
                <w:bCs/>
                <w:color w:val="000000" w:themeColor="text1"/>
                <w:sz w:val="24"/>
                <w:szCs w:val="24"/>
                <w:shd w:val="clear" w:color="auto" w:fill="FFFFFF"/>
              </w:rPr>
              <w:t>ст</w:t>
            </w:r>
            <w:r w:rsidRPr="00090F52">
              <w:rPr>
                <w:rStyle w:val="rvts9"/>
                <w:b/>
                <w:bCs/>
                <w:color w:val="000000" w:themeColor="text1"/>
                <w:sz w:val="24"/>
                <w:szCs w:val="24"/>
                <w:shd w:val="clear" w:color="auto" w:fill="FFFFFF"/>
                <w:lang w:val="uk-UA"/>
              </w:rPr>
              <w:t>.</w:t>
            </w:r>
            <w:r w:rsidRPr="00090F52">
              <w:rPr>
                <w:rStyle w:val="rvts9"/>
                <w:b/>
                <w:bCs/>
                <w:color w:val="000000" w:themeColor="text1"/>
                <w:sz w:val="24"/>
                <w:szCs w:val="24"/>
                <w:shd w:val="clear" w:color="auto" w:fill="FFFFFF"/>
              </w:rPr>
              <w:t xml:space="preserve"> 172</w:t>
            </w:r>
            <w:r w:rsidR="00FE42A1" w:rsidRPr="00090F52">
              <w:rPr>
                <w:rStyle w:val="rvts37"/>
                <w:b/>
                <w:bCs/>
                <w:color w:val="000000" w:themeColor="text1"/>
                <w:sz w:val="24"/>
                <w:szCs w:val="24"/>
                <w:shd w:val="clear" w:color="auto" w:fill="FFFFFF"/>
                <w:vertAlign w:val="superscript"/>
              </w:rPr>
              <w:t>6</w:t>
            </w:r>
            <w:r w:rsidRPr="00090F52">
              <w:rPr>
                <w:rStyle w:val="rvts9"/>
                <w:b/>
                <w:bCs/>
                <w:color w:val="000000" w:themeColor="text1"/>
                <w:sz w:val="24"/>
                <w:szCs w:val="24"/>
                <w:shd w:val="clear" w:color="auto" w:fill="FFFFFF"/>
                <w:lang w:val="uk-UA"/>
              </w:rPr>
              <w:t xml:space="preserve"> </w:t>
            </w:r>
            <w:r w:rsidRPr="00090F52">
              <w:rPr>
                <w:rFonts w:ascii="Times New Roman" w:eastAsia="Times New Roman" w:hAnsi="Times New Roman" w:cs="Times New Roman"/>
                <w:b/>
                <w:color w:val="000000" w:themeColor="text1"/>
                <w:sz w:val="24"/>
                <w:szCs w:val="24"/>
                <w:lang w:val="uk-UA" w:eastAsia="uk-UA"/>
              </w:rPr>
              <w:t>Дії, передбачені </w:t>
            </w:r>
            <w:hyperlink r:id="rId16" w:anchor="n3746" w:history="1">
              <w:r w:rsidRPr="00090F52">
                <w:rPr>
                  <w:rFonts w:ascii="Times New Roman" w:eastAsia="Times New Roman" w:hAnsi="Times New Roman" w:cs="Times New Roman"/>
                  <w:b/>
                  <w:color w:val="000000" w:themeColor="text1"/>
                  <w:sz w:val="24"/>
                  <w:szCs w:val="24"/>
                  <w:u w:val="single"/>
                  <w:lang w:val="uk-UA" w:eastAsia="uk-UA"/>
                </w:rPr>
                <w:t>частиною першою</w:t>
              </w:r>
            </w:hyperlink>
            <w:r w:rsidRPr="00090F52">
              <w:rPr>
                <w:rFonts w:ascii="Times New Roman" w:eastAsia="Times New Roman" w:hAnsi="Times New Roman" w:cs="Times New Roman"/>
                <w:b/>
                <w:color w:val="000000" w:themeColor="text1"/>
                <w:sz w:val="24"/>
                <w:szCs w:val="24"/>
                <w:lang w:val="uk-UA" w:eastAsia="uk-UA"/>
              </w:rPr>
              <w:t> або </w:t>
            </w:r>
            <w:hyperlink r:id="rId17" w:anchor="n3748" w:history="1">
              <w:r w:rsidRPr="00090F52">
                <w:rPr>
                  <w:rFonts w:ascii="Times New Roman" w:eastAsia="Times New Roman" w:hAnsi="Times New Roman" w:cs="Times New Roman"/>
                  <w:b/>
                  <w:color w:val="000000" w:themeColor="text1"/>
                  <w:sz w:val="24"/>
                  <w:szCs w:val="24"/>
                  <w:u w:val="single"/>
                  <w:lang w:val="uk-UA" w:eastAsia="uk-UA"/>
                </w:rPr>
                <w:t>другою</w:t>
              </w:r>
            </w:hyperlink>
            <w:r w:rsidRPr="00090F52">
              <w:rPr>
                <w:rFonts w:ascii="Times New Roman" w:eastAsia="Times New Roman" w:hAnsi="Times New Roman" w:cs="Times New Roman"/>
                <w:b/>
                <w:color w:val="000000" w:themeColor="text1"/>
                <w:sz w:val="24"/>
                <w:szCs w:val="24"/>
                <w:lang w:val="uk-UA" w:eastAsia="uk-UA"/>
              </w:rPr>
              <w:t> цієї статті, вчинені особою, яку протягом року було піддано адміністративному стягненню за такі ж порушення, -</w:t>
            </w:r>
            <w:bookmarkStart w:id="7" w:name="n3751"/>
            <w:bookmarkEnd w:id="7"/>
            <w:r w:rsidRPr="00090F52">
              <w:rPr>
                <w:rFonts w:ascii="Times New Roman" w:eastAsia="Times New Roman" w:hAnsi="Times New Roman" w:cs="Times New Roman"/>
                <w:color w:val="000000" w:themeColor="text1"/>
                <w:sz w:val="24"/>
                <w:szCs w:val="24"/>
                <w:lang w:val="uk-UA" w:eastAsia="uk-UA"/>
              </w:rPr>
              <w:t>(штраф від 100 до 300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FE42A1" w:rsidRPr="00090F52" w:rsidRDefault="00FE42A1" w:rsidP="00FE42A1">
            <w:pPr>
              <w:shd w:val="clear" w:color="auto" w:fill="FFFFFF"/>
              <w:spacing w:after="150"/>
              <w:rPr>
                <w:rFonts w:ascii="Times New Roman" w:eastAsia="Times New Roman" w:hAnsi="Times New Roman" w:cs="Times New Roman"/>
                <w:color w:val="000000" w:themeColor="text1"/>
                <w:sz w:val="24"/>
                <w:szCs w:val="24"/>
                <w:lang w:val="uk-UA" w:eastAsia="uk-UA"/>
              </w:rPr>
            </w:pPr>
            <w:r w:rsidRPr="00090F52">
              <w:rPr>
                <w:rStyle w:val="rvts9"/>
                <w:b/>
                <w:bCs/>
                <w:color w:val="000000" w:themeColor="text1"/>
                <w:sz w:val="24"/>
                <w:szCs w:val="24"/>
                <w:shd w:val="clear" w:color="auto" w:fill="FFFFFF"/>
              </w:rPr>
              <w:t>ч.1 ст.</w:t>
            </w:r>
            <w:r w:rsidR="00455474" w:rsidRPr="00090F52">
              <w:rPr>
                <w:rStyle w:val="rvts9"/>
                <w:b/>
                <w:bCs/>
                <w:color w:val="000000" w:themeColor="text1"/>
                <w:sz w:val="24"/>
                <w:szCs w:val="24"/>
                <w:shd w:val="clear" w:color="auto" w:fill="FFFFFF"/>
              </w:rPr>
              <w:t>172</w:t>
            </w:r>
            <w:r w:rsidR="00455474" w:rsidRPr="00090F52">
              <w:rPr>
                <w:rStyle w:val="rvts37"/>
                <w:b/>
                <w:bCs/>
                <w:color w:val="000000" w:themeColor="text1"/>
                <w:sz w:val="24"/>
                <w:szCs w:val="24"/>
                <w:shd w:val="clear" w:color="auto" w:fill="FFFFFF"/>
                <w:vertAlign w:val="superscript"/>
              </w:rPr>
              <w:t>-</w:t>
            </w:r>
            <w:r w:rsidR="00455474" w:rsidRPr="00090F52">
              <w:rPr>
                <w:rStyle w:val="rvts37"/>
                <w:rFonts w:ascii="Times New Roman" w:hAnsi="Times New Roman" w:cs="Times New Roman"/>
                <w:b/>
                <w:bCs/>
                <w:color w:val="000000" w:themeColor="text1"/>
                <w:sz w:val="24"/>
                <w:szCs w:val="24"/>
                <w:shd w:val="clear" w:color="auto" w:fill="FFFFFF"/>
                <w:vertAlign w:val="superscript"/>
              </w:rPr>
              <w:t>7</w:t>
            </w:r>
            <w:r w:rsidRPr="00090F52">
              <w:rPr>
                <w:rStyle w:val="rvts37"/>
                <w:rFonts w:ascii="Times New Roman" w:hAnsi="Times New Roman" w:cs="Times New Roman"/>
                <w:b/>
                <w:bCs/>
                <w:color w:val="000000" w:themeColor="text1"/>
                <w:sz w:val="24"/>
                <w:szCs w:val="24"/>
                <w:shd w:val="clear" w:color="auto" w:fill="FFFFFF"/>
                <w:vertAlign w:val="superscript"/>
                <w:lang w:val="uk-UA"/>
              </w:rPr>
              <w:t xml:space="preserve"> </w:t>
            </w:r>
            <w:r w:rsidRPr="00090F52">
              <w:rPr>
                <w:rFonts w:ascii="Times New Roman" w:eastAsia="Times New Roman" w:hAnsi="Times New Roman" w:cs="Times New Roman"/>
                <w:b/>
                <w:color w:val="000000" w:themeColor="text1"/>
                <w:sz w:val="24"/>
                <w:szCs w:val="24"/>
                <w:lang w:val="uk-UA" w:eastAsia="uk-UA"/>
              </w:rPr>
              <w:t>Неповідомлення особою у встановлених законом випадках та порядку про наявність у неї реального конфлікту інтересів</w:t>
            </w:r>
            <w:r w:rsidRPr="00090F52">
              <w:rPr>
                <w:rFonts w:ascii="Times New Roman" w:eastAsia="Times New Roman" w:hAnsi="Times New Roman" w:cs="Times New Roman"/>
                <w:color w:val="000000" w:themeColor="text1"/>
                <w:sz w:val="24"/>
                <w:szCs w:val="24"/>
                <w:lang w:val="uk-UA" w:eastAsia="uk-UA"/>
              </w:rPr>
              <w:t xml:space="preserve"> -</w:t>
            </w:r>
            <w:bookmarkStart w:id="8" w:name="n3755"/>
            <w:bookmarkEnd w:id="8"/>
            <w:r w:rsidRPr="00090F52">
              <w:rPr>
                <w:rFonts w:ascii="Times New Roman" w:eastAsia="Times New Roman" w:hAnsi="Times New Roman" w:cs="Times New Roman"/>
                <w:color w:val="000000" w:themeColor="text1"/>
                <w:sz w:val="24"/>
                <w:szCs w:val="24"/>
                <w:lang w:val="uk-UA" w:eastAsia="uk-UA"/>
              </w:rPr>
              <w:t>(штраф від 100 до 200 неоподатковуваних мінімумів доходів громадян.)</w:t>
            </w:r>
          </w:p>
          <w:p w:rsidR="00FE42A1" w:rsidRPr="00090F52" w:rsidRDefault="00FE42A1" w:rsidP="00FE42A1">
            <w:pPr>
              <w:shd w:val="clear" w:color="auto" w:fill="FFFFFF"/>
              <w:spacing w:after="150"/>
              <w:rPr>
                <w:rFonts w:ascii="Times New Roman" w:eastAsia="Times New Roman" w:hAnsi="Times New Roman" w:cs="Times New Roman"/>
                <w:b/>
                <w:color w:val="000000" w:themeColor="text1"/>
                <w:sz w:val="24"/>
                <w:szCs w:val="24"/>
                <w:lang w:val="uk-UA" w:eastAsia="uk-UA"/>
              </w:rPr>
            </w:pPr>
            <w:bookmarkStart w:id="9" w:name="n3756"/>
            <w:bookmarkEnd w:id="9"/>
            <w:r w:rsidRPr="00090F52">
              <w:rPr>
                <w:rStyle w:val="rvts9"/>
                <w:b/>
                <w:bCs/>
                <w:color w:val="000000" w:themeColor="text1"/>
                <w:sz w:val="24"/>
                <w:szCs w:val="24"/>
                <w:shd w:val="clear" w:color="auto" w:fill="FFFFFF"/>
              </w:rPr>
              <w:t>ч.2 ст.172</w:t>
            </w:r>
            <w:r w:rsidRPr="00090F52">
              <w:rPr>
                <w:rStyle w:val="rvts37"/>
                <w:b/>
                <w:bCs/>
                <w:color w:val="000000" w:themeColor="text1"/>
                <w:sz w:val="24"/>
                <w:szCs w:val="24"/>
                <w:shd w:val="clear" w:color="auto" w:fill="FFFFFF"/>
                <w:vertAlign w:val="superscript"/>
              </w:rPr>
              <w:t>-</w:t>
            </w:r>
            <w:r w:rsidRPr="00090F52">
              <w:rPr>
                <w:rStyle w:val="rvts37"/>
                <w:rFonts w:ascii="Times New Roman" w:hAnsi="Times New Roman" w:cs="Times New Roman"/>
                <w:b/>
                <w:bCs/>
                <w:color w:val="000000" w:themeColor="text1"/>
                <w:sz w:val="24"/>
                <w:szCs w:val="24"/>
                <w:shd w:val="clear" w:color="auto" w:fill="FFFFFF"/>
                <w:vertAlign w:val="superscript"/>
              </w:rPr>
              <w:t>7</w:t>
            </w:r>
            <w:r w:rsidRPr="00090F52">
              <w:rPr>
                <w:rStyle w:val="rvts37"/>
                <w:rFonts w:ascii="Times New Roman" w:hAnsi="Times New Roman" w:cs="Times New Roman"/>
                <w:b/>
                <w:bCs/>
                <w:color w:val="000000" w:themeColor="text1"/>
                <w:sz w:val="24"/>
                <w:szCs w:val="24"/>
                <w:shd w:val="clear" w:color="auto" w:fill="FFFFFF"/>
                <w:vertAlign w:val="superscript"/>
                <w:lang w:val="uk-UA"/>
              </w:rPr>
              <w:t xml:space="preserve"> </w:t>
            </w:r>
            <w:r w:rsidRPr="00090F52">
              <w:rPr>
                <w:rFonts w:ascii="Times New Roman" w:eastAsia="Times New Roman" w:hAnsi="Times New Roman" w:cs="Times New Roman"/>
                <w:b/>
                <w:color w:val="000000" w:themeColor="text1"/>
                <w:sz w:val="24"/>
                <w:szCs w:val="24"/>
                <w:lang w:val="uk-UA" w:eastAsia="uk-UA"/>
              </w:rPr>
              <w:t>Вчинення дій чи прийняття рішень в умовах реального конфлікту інтересів -</w:t>
            </w:r>
            <w:bookmarkStart w:id="10" w:name="n3757"/>
            <w:bookmarkEnd w:id="10"/>
            <w:r w:rsidRPr="00090F52">
              <w:rPr>
                <w:rFonts w:ascii="Times New Roman" w:eastAsia="Times New Roman" w:hAnsi="Times New Roman" w:cs="Times New Roman"/>
                <w:color w:val="000000" w:themeColor="text1"/>
                <w:sz w:val="24"/>
                <w:szCs w:val="24"/>
                <w:lang w:val="uk-UA" w:eastAsia="uk-UA"/>
              </w:rPr>
              <w:t>(штраф від 200 до 400 неоподатковуваних мінімумів доходів громадян.)</w:t>
            </w:r>
          </w:p>
          <w:p w:rsidR="00FE42A1" w:rsidRPr="00090F52" w:rsidRDefault="00FE42A1" w:rsidP="00FE42A1">
            <w:pPr>
              <w:shd w:val="clear" w:color="auto" w:fill="FFFFFF"/>
              <w:spacing w:after="150"/>
              <w:rPr>
                <w:rFonts w:ascii="Times New Roman" w:eastAsia="Times New Roman" w:hAnsi="Times New Roman" w:cs="Times New Roman"/>
                <w:color w:val="000000" w:themeColor="text1"/>
                <w:sz w:val="24"/>
                <w:szCs w:val="24"/>
                <w:lang w:val="uk-UA" w:eastAsia="uk-UA"/>
              </w:rPr>
            </w:pPr>
            <w:bookmarkStart w:id="11" w:name="n3758"/>
            <w:bookmarkEnd w:id="11"/>
            <w:r w:rsidRPr="00090F52">
              <w:rPr>
                <w:rStyle w:val="rvts9"/>
                <w:b/>
                <w:bCs/>
                <w:color w:val="000000" w:themeColor="text1"/>
                <w:sz w:val="24"/>
                <w:szCs w:val="24"/>
                <w:shd w:val="clear" w:color="auto" w:fill="FFFFFF"/>
              </w:rPr>
              <w:t>ч.3 ст.172</w:t>
            </w:r>
            <w:r w:rsidRPr="00090F52">
              <w:rPr>
                <w:rStyle w:val="rvts37"/>
                <w:b/>
                <w:bCs/>
                <w:color w:val="000000" w:themeColor="text1"/>
                <w:sz w:val="24"/>
                <w:szCs w:val="24"/>
                <w:shd w:val="clear" w:color="auto" w:fill="FFFFFF"/>
                <w:vertAlign w:val="superscript"/>
              </w:rPr>
              <w:t>-</w:t>
            </w:r>
            <w:r w:rsidRPr="00090F52">
              <w:rPr>
                <w:rStyle w:val="rvts37"/>
                <w:rFonts w:ascii="Times New Roman" w:hAnsi="Times New Roman" w:cs="Times New Roman"/>
                <w:b/>
                <w:bCs/>
                <w:color w:val="000000" w:themeColor="text1"/>
                <w:sz w:val="24"/>
                <w:szCs w:val="24"/>
                <w:shd w:val="clear" w:color="auto" w:fill="FFFFFF"/>
                <w:vertAlign w:val="superscript"/>
              </w:rPr>
              <w:t>7</w:t>
            </w:r>
            <w:r w:rsidRPr="00090F52">
              <w:rPr>
                <w:rStyle w:val="rvts37"/>
                <w:rFonts w:ascii="Times New Roman" w:hAnsi="Times New Roman" w:cs="Times New Roman"/>
                <w:b/>
                <w:bCs/>
                <w:color w:val="000000" w:themeColor="text1"/>
                <w:sz w:val="24"/>
                <w:szCs w:val="24"/>
                <w:shd w:val="clear" w:color="auto" w:fill="FFFFFF"/>
                <w:vertAlign w:val="superscript"/>
                <w:lang w:val="uk-UA"/>
              </w:rPr>
              <w:t xml:space="preserve"> </w:t>
            </w:r>
            <w:r w:rsidRPr="00090F52">
              <w:rPr>
                <w:rFonts w:ascii="Times New Roman" w:eastAsia="Times New Roman" w:hAnsi="Times New Roman" w:cs="Times New Roman"/>
                <w:color w:val="000000" w:themeColor="text1"/>
                <w:sz w:val="24"/>
                <w:szCs w:val="24"/>
                <w:lang w:val="uk-UA" w:eastAsia="uk-UA"/>
              </w:rPr>
              <w:t xml:space="preserve">Дії, </w:t>
            </w:r>
            <w:r w:rsidRPr="00090F52">
              <w:rPr>
                <w:rFonts w:ascii="Times New Roman" w:eastAsia="Times New Roman" w:hAnsi="Times New Roman" w:cs="Times New Roman"/>
                <w:b/>
                <w:color w:val="000000" w:themeColor="text1"/>
                <w:sz w:val="24"/>
                <w:szCs w:val="24"/>
                <w:lang w:val="uk-UA" w:eastAsia="uk-UA"/>
              </w:rPr>
              <w:t>передбачені частиною першою або другою, вчинені особою, яку протягом року було піддано адміністративному стягненню за такі ж порушення</w:t>
            </w:r>
            <w:r w:rsidRPr="00090F52">
              <w:rPr>
                <w:rFonts w:ascii="Times New Roman" w:eastAsia="Times New Roman" w:hAnsi="Times New Roman" w:cs="Times New Roman"/>
                <w:color w:val="000000" w:themeColor="text1"/>
                <w:sz w:val="24"/>
                <w:szCs w:val="24"/>
                <w:lang w:val="uk-UA" w:eastAsia="uk-UA"/>
              </w:rPr>
              <w:t>, -</w:t>
            </w:r>
            <w:bookmarkStart w:id="12" w:name="n3759"/>
            <w:bookmarkEnd w:id="12"/>
            <w:r w:rsidRPr="00090F52">
              <w:rPr>
                <w:rFonts w:ascii="Times New Roman" w:eastAsia="Times New Roman" w:hAnsi="Times New Roman" w:cs="Times New Roman"/>
                <w:color w:val="000000" w:themeColor="text1"/>
                <w:sz w:val="24"/>
                <w:szCs w:val="24"/>
                <w:lang w:val="uk-UA" w:eastAsia="uk-UA"/>
              </w:rPr>
              <w:t>(штраф від 400 до 800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FE42A1" w:rsidRPr="00090F52" w:rsidRDefault="00FE42A1" w:rsidP="00FE42A1">
            <w:pPr>
              <w:shd w:val="clear" w:color="auto" w:fill="FFFFFF"/>
              <w:spacing w:after="150"/>
              <w:rPr>
                <w:rFonts w:ascii="Times New Roman" w:eastAsia="Times New Roman" w:hAnsi="Times New Roman" w:cs="Times New Roman"/>
                <w:color w:val="000000" w:themeColor="text1"/>
                <w:sz w:val="24"/>
                <w:szCs w:val="24"/>
                <w:lang w:val="uk-UA" w:eastAsia="uk-UA"/>
              </w:rPr>
            </w:pPr>
            <w:r w:rsidRPr="00090F52">
              <w:rPr>
                <w:rStyle w:val="rvts9"/>
                <w:b/>
                <w:bCs/>
                <w:color w:val="000000" w:themeColor="text1"/>
                <w:sz w:val="24"/>
                <w:szCs w:val="24"/>
                <w:shd w:val="clear" w:color="auto" w:fill="FFFFFF"/>
              </w:rPr>
              <w:t>ч.1 ст.172</w:t>
            </w:r>
            <w:r w:rsidRPr="00090F52">
              <w:rPr>
                <w:rStyle w:val="rvts37"/>
                <w:b/>
                <w:bCs/>
                <w:color w:val="000000" w:themeColor="text1"/>
                <w:sz w:val="24"/>
                <w:szCs w:val="24"/>
                <w:shd w:val="clear" w:color="auto" w:fill="FFFFFF"/>
                <w:vertAlign w:val="superscript"/>
              </w:rPr>
              <w:t xml:space="preserve">8 </w:t>
            </w:r>
            <w:r w:rsidRPr="00090F52">
              <w:rPr>
                <w:rStyle w:val="rvts37"/>
                <w:b/>
                <w:bCs/>
                <w:color w:val="000000" w:themeColor="text1"/>
                <w:sz w:val="24"/>
                <w:szCs w:val="24"/>
                <w:shd w:val="clear" w:color="auto" w:fill="FFFFFF"/>
                <w:vertAlign w:val="superscript"/>
                <w:lang w:val="uk-UA"/>
              </w:rPr>
              <w:t xml:space="preserve"> </w:t>
            </w:r>
            <w:r w:rsidRPr="00090F52">
              <w:rPr>
                <w:rFonts w:ascii="Times New Roman" w:eastAsia="Times New Roman" w:hAnsi="Times New Roman" w:cs="Times New Roman"/>
                <w:b/>
                <w:color w:val="000000" w:themeColor="text1"/>
                <w:sz w:val="24"/>
                <w:szCs w:val="24"/>
                <w:lang w:val="uk-UA" w:eastAsia="uk-UA"/>
              </w:rPr>
              <w:t>Незаконне розголошення або використання в інший спосіб особою у своїх інтересах інформації, яка стала їй відома у зв’язку з виконанням службових або інших визначених законом повноважень</w:t>
            </w:r>
            <w:r w:rsidRPr="00090F52">
              <w:rPr>
                <w:rFonts w:ascii="Times New Roman" w:eastAsia="Times New Roman" w:hAnsi="Times New Roman" w:cs="Times New Roman"/>
                <w:color w:val="000000" w:themeColor="text1"/>
                <w:sz w:val="24"/>
                <w:szCs w:val="24"/>
                <w:lang w:val="uk-UA" w:eastAsia="uk-UA"/>
              </w:rPr>
              <w:t>, -</w:t>
            </w:r>
            <w:bookmarkStart w:id="13" w:name="n3765"/>
            <w:bookmarkEnd w:id="13"/>
            <w:r w:rsidRPr="00090F52">
              <w:rPr>
                <w:rFonts w:ascii="Times New Roman" w:eastAsia="Times New Roman" w:hAnsi="Times New Roman" w:cs="Times New Roman"/>
                <w:color w:val="000000" w:themeColor="text1"/>
                <w:sz w:val="24"/>
                <w:szCs w:val="24"/>
                <w:lang w:val="uk-UA" w:eastAsia="uk-UA"/>
              </w:rPr>
              <w:t>(штраф від 100 до 150 неоподатковуваних мінімумів доходів громадян.)</w:t>
            </w:r>
          </w:p>
          <w:p w:rsidR="00FE42A1" w:rsidRPr="00090F52" w:rsidRDefault="00ED2CDB" w:rsidP="00FE42A1">
            <w:pPr>
              <w:shd w:val="clear" w:color="auto" w:fill="FFFFFF"/>
              <w:spacing w:after="150"/>
              <w:rPr>
                <w:rFonts w:ascii="Times New Roman" w:eastAsia="Times New Roman" w:hAnsi="Times New Roman" w:cs="Times New Roman"/>
                <w:b/>
                <w:color w:val="000000" w:themeColor="text1"/>
                <w:sz w:val="24"/>
                <w:szCs w:val="24"/>
                <w:lang w:val="uk-UA" w:eastAsia="uk-UA"/>
              </w:rPr>
            </w:pPr>
            <w:bookmarkStart w:id="14" w:name="n4293"/>
            <w:bookmarkEnd w:id="14"/>
            <w:r w:rsidRPr="00090F52">
              <w:rPr>
                <w:rStyle w:val="rvts9"/>
                <w:b/>
                <w:bCs/>
                <w:color w:val="000000" w:themeColor="text1"/>
                <w:sz w:val="24"/>
                <w:szCs w:val="24"/>
                <w:shd w:val="clear" w:color="auto" w:fill="FFFFFF"/>
              </w:rPr>
              <w:t>ч.2</w:t>
            </w:r>
            <w:r w:rsidR="00FE42A1" w:rsidRPr="00090F52">
              <w:rPr>
                <w:rStyle w:val="rvts9"/>
                <w:b/>
                <w:bCs/>
                <w:color w:val="000000" w:themeColor="text1"/>
                <w:sz w:val="24"/>
                <w:szCs w:val="24"/>
                <w:shd w:val="clear" w:color="auto" w:fill="FFFFFF"/>
              </w:rPr>
              <w:t xml:space="preserve"> ст.172</w:t>
            </w:r>
            <w:r w:rsidR="00FE42A1" w:rsidRPr="00090F52">
              <w:rPr>
                <w:rStyle w:val="rvts37"/>
                <w:b/>
                <w:bCs/>
                <w:color w:val="000000" w:themeColor="text1"/>
                <w:sz w:val="24"/>
                <w:szCs w:val="24"/>
                <w:shd w:val="clear" w:color="auto" w:fill="FFFFFF"/>
                <w:vertAlign w:val="superscript"/>
              </w:rPr>
              <w:t xml:space="preserve">8 </w:t>
            </w:r>
            <w:r w:rsidR="00FE42A1" w:rsidRPr="00090F52">
              <w:rPr>
                <w:rStyle w:val="rvts37"/>
                <w:b/>
                <w:bCs/>
                <w:color w:val="000000" w:themeColor="text1"/>
                <w:sz w:val="24"/>
                <w:szCs w:val="24"/>
                <w:shd w:val="clear" w:color="auto" w:fill="FFFFFF"/>
                <w:vertAlign w:val="superscript"/>
                <w:lang w:val="uk-UA"/>
              </w:rPr>
              <w:t xml:space="preserve"> </w:t>
            </w:r>
            <w:r w:rsidR="00FE42A1" w:rsidRPr="00090F52">
              <w:rPr>
                <w:rFonts w:ascii="Times New Roman" w:eastAsia="Times New Roman" w:hAnsi="Times New Roman" w:cs="Times New Roman"/>
                <w:b/>
                <w:color w:val="000000" w:themeColor="text1"/>
                <w:sz w:val="24"/>
                <w:szCs w:val="24"/>
                <w:lang w:val="uk-UA" w:eastAsia="uk-UA"/>
              </w:rPr>
              <w:t xml:space="preserve">Незаконне розголошення або використання в інший спосіб особою у своїх інтересах чи в інтересах іншої фізичної або юридичної особи інформації про </w:t>
            </w:r>
            <w:r w:rsidR="00FE42A1" w:rsidRPr="00090F52">
              <w:rPr>
                <w:rFonts w:ascii="Times New Roman" w:eastAsia="Times New Roman" w:hAnsi="Times New Roman" w:cs="Times New Roman"/>
                <w:b/>
                <w:color w:val="000000" w:themeColor="text1"/>
                <w:sz w:val="24"/>
                <w:szCs w:val="24"/>
                <w:lang w:val="uk-UA" w:eastAsia="uk-UA"/>
              </w:rPr>
              <w:lastRenderedPageBreak/>
              <w:t>викривача, його близьких осіб чи інформації, що може ідентифікувати особу викривача, його близьких осіб, яка стала їй (їм) відома у зв’язку з виконанням службових або інших визначених законом повноважень, -</w:t>
            </w:r>
            <w:bookmarkStart w:id="15" w:name="n4294"/>
            <w:bookmarkEnd w:id="15"/>
            <w:r w:rsidR="00FE42A1" w:rsidRPr="00090F52">
              <w:rPr>
                <w:rFonts w:ascii="Times New Roman" w:eastAsia="Times New Roman" w:hAnsi="Times New Roman" w:cs="Times New Roman"/>
                <w:color w:val="000000" w:themeColor="text1"/>
                <w:sz w:val="24"/>
                <w:szCs w:val="24"/>
                <w:lang w:val="uk-UA" w:eastAsia="uk-UA"/>
              </w:rPr>
              <w:t>(штраф від 1000 до 2500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FE42A1" w:rsidRPr="00090F52" w:rsidRDefault="00FE42A1" w:rsidP="00764D65">
            <w:pPr>
              <w:shd w:val="clear" w:color="auto" w:fill="FFFFFF"/>
              <w:spacing w:after="150"/>
              <w:rPr>
                <w:rFonts w:ascii="Times New Roman" w:eastAsia="Times New Roman" w:hAnsi="Times New Roman" w:cs="Times New Roman"/>
                <w:b/>
                <w:color w:val="000000" w:themeColor="text1"/>
                <w:sz w:val="24"/>
                <w:szCs w:val="24"/>
                <w:lang w:val="uk-UA" w:eastAsia="uk-UA"/>
              </w:rPr>
            </w:pPr>
            <w:r w:rsidRPr="00090F52">
              <w:rPr>
                <w:rStyle w:val="rvts9"/>
                <w:b/>
                <w:bCs/>
                <w:color w:val="000000" w:themeColor="text1"/>
                <w:sz w:val="24"/>
                <w:szCs w:val="24"/>
                <w:shd w:val="clear" w:color="auto" w:fill="FFFFFF"/>
              </w:rPr>
              <w:t>ч.1ст. 172</w:t>
            </w:r>
            <w:r w:rsidRPr="00090F52">
              <w:rPr>
                <w:rStyle w:val="rvts37"/>
                <w:b/>
                <w:bCs/>
                <w:color w:val="000000" w:themeColor="text1"/>
                <w:sz w:val="24"/>
                <w:szCs w:val="24"/>
                <w:shd w:val="clear" w:color="auto" w:fill="FFFFFF"/>
                <w:vertAlign w:val="superscript"/>
              </w:rPr>
              <w:t>-9</w:t>
            </w:r>
            <w:r w:rsidRPr="00090F52">
              <w:rPr>
                <w:rStyle w:val="rvts9"/>
                <w:b/>
                <w:bCs/>
                <w:color w:val="000000" w:themeColor="text1"/>
                <w:sz w:val="24"/>
                <w:szCs w:val="24"/>
                <w:shd w:val="clear" w:color="auto" w:fill="FFFFFF"/>
              </w:rPr>
              <w:t>. </w:t>
            </w:r>
            <w:r w:rsidRPr="00090F52">
              <w:rPr>
                <w:rFonts w:ascii="Times New Roman" w:eastAsia="Times New Roman" w:hAnsi="Times New Roman" w:cs="Times New Roman"/>
                <w:b/>
                <w:color w:val="000000" w:themeColor="text1"/>
                <w:sz w:val="24"/>
                <w:szCs w:val="24"/>
                <w:lang w:val="uk-UA" w:eastAsia="uk-UA"/>
              </w:rPr>
              <w:t>Невжиття передбачених законом заходів посадовою чи службовою особою органу державної влади, посадовою особою місцевого самоврядування, юридичної особи, їх структурних підрозділів у разі виявлення корупційного правопорушення -</w:t>
            </w:r>
            <w:bookmarkStart w:id="16" w:name="n1856"/>
            <w:bookmarkEnd w:id="16"/>
            <w:r w:rsidRPr="00090F52">
              <w:rPr>
                <w:rFonts w:ascii="Times New Roman" w:eastAsia="Times New Roman" w:hAnsi="Times New Roman" w:cs="Times New Roman"/>
                <w:color w:val="000000" w:themeColor="text1"/>
                <w:sz w:val="24"/>
                <w:szCs w:val="24"/>
                <w:lang w:val="uk-UA" w:eastAsia="uk-UA"/>
              </w:rPr>
              <w:t>(тягне за собою накладення штраф від 125 до 250 неоподатковуваних мінімумів доходів громадян.)</w:t>
            </w:r>
          </w:p>
          <w:p w:rsidR="00090F52" w:rsidRPr="00090F52" w:rsidRDefault="00FE42A1" w:rsidP="00090F52">
            <w:pPr>
              <w:shd w:val="clear" w:color="auto" w:fill="FFFFFF"/>
              <w:spacing w:after="150"/>
              <w:rPr>
                <w:rFonts w:ascii="Times New Roman" w:eastAsia="Times New Roman" w:hAnsi="Times New Roman" w:cs="Times New Roman"/>
                <w:b/>
                <w:color w:val="000000" w:themeColor="text1"/>
                <w:sz w:val="24"/>
                <w:szCs w:val="24"/>
                <w:lang w:val="uk-UA" w:eastAsia="uk-UA"/>
              </w:rPr>
            </w:pPr>
            <w:bookmarkStart w:id="17" w:name="n3768"/>
            <w:bookmarkEnd w:id="17"/>
            <w:r w:rsidRPr="00090F52">
              <w:rPr>
                <w:rStyle w:val="rvts9"/>
                <w:b/>
                <w:bCs/>
                <w:color w:val="000000" w:themeColor="text1"/>
                <w:sz w:val="24"/>
                <w:szCs w:val="24"/>
                <w:shd w:val="clear" w:color="auto" w:fill="FFFFFF"/>
              </w:rPr>
              <w:t>ч.</w:t>
            </w:r>
            <w:r w:rsidR="00ED2CDB" w:rsidRPr="00090F52">
              <w:rPr>
                <w:rStyle w:val="rvts9"/>
                <w:b/>
                <w:bCs/>
                <w:color w:val="000000" w:themeColor="text1"/>
                <w:sz w:val="24"/>
                <w:szCs w:val="24"/>
                <w:shd w:val="clear" w:color="auto" w:fill="FFFFFF"/>
              </w:rPr>
              <w:t>2</w:t>
            </w:r>
            <w:r w:rsidRPr="00090F52">
              <w:rPr>
                <w:rStyle w:val="rvts9"/>
                <w:b/>
                <w:bCs/>
                <w:color w:val="000000" w:themeColor="text1"/>
                <w:sz w:val="24"/>
                <w:szCs w:val="24"/>
                <w:shd w:val="clear" w:color="auto" w:fill="FFFFFF"/>
              </w:rPr>
              <w:t>ст. 172</w:t>
            </w:r>
            <w:r w:rsidRPr="00090F52">
              <w:rPr>
                <w:rStyle w:val="rvts37"/>
                <w:b/>
                <w:bCs/>
                <w:color w:val="000000" w:themeColor="text1"/>
                <w:sz w:val="24"/>
                <w:szCs w:val="24"/>
                <w:shd w:val="clear" w:color="auto" w:fill="FFFFFF"/>
                <w:vertAlign w:val="superscript"/>
              </w:rPr>
              <w:t>-9</w:t>
            </w:r>
            <w:r w:rsidRPr="00090F52">
              <w:rPr>
                <w:rStyle w:val="rvts37"/>
                <w:b/>
                <w:bCs/>
                <w:color w:val="000000" w:themeColor="text1"/>
                <w:sz w:val="24"/>
                <w:szCs w:val="24"/>
                <w:shd w:val="clear" w:color="auto" w:fill="FFFFFF"/>
                <w:vertAlign w:val="superscript"/>
                <w:lang w:val="uk-UA"/>
              </w:rPr>
              <w:t xml:space="preserve"> </w:t>
            </w:r>
            <w:r w:rsidRPr="00090F52">
              <w:rPr>
                <w:rFonts w:ascii="Times New Roman" w:eastAsia="Times New Roman" w:hAnsi="Times New Roman" w:cs="Times New Roman"/>
                <w:b/>
                <w:color w:val="000000" w:themeColor="text1"/>
                <w:sz w:val="24"/>
                <w:szCs w:val="24"/>
                <w:lang w:val="uk-UA" w:eastAsia="uk-UA"/>
              </w:rPr>
              <w:t>Та сама дія, вчинена повторно протягом року після застосування заходів адміністративного стягнення, -</w:t>
            </w:r>
            <w:bookmarkStart w:id="18" w:name="n3769"/>
            <w:bookmarkEnd w:id="18"/>
            <w:r w:rsidRPr="00090F52">
              <w:rPr>
                <w:rFonts w:ascii="Times New Roman" w:eastAsia="Times New Roman" w:hAnsi="Times New Roman" w:cs="Times New Roman"/>
                <w:color w:val="000000" w:themeColor="text1"/>
                <w:sz w:val="24"/>
                <w:szCs w:val="24"/>
                <w:lang w:val="uk-UA" w:eastAsia="uk-UA"/>
              </w:rPr>
              <w:t xml:space="preserve">(штраф від </w:t>
            </w:r>
            <w:r w:rsidR="00764D65" w:rsidRPr="00090F52">
              <w:rPr>
                <w:rFonts w:ascii="Times New Roman" w:eastAsia="Times New Roman" w:hAnsi="Times New Roman" w:cs="Times New Roman"/>
                <w:color w:val="000000" w:themeColor="text1"/>
                <w:sz w:val="24"/>
                <w:szCs w:val="24"/>
                <w:lang w:val="uk-UA" w:eastAsia="uk-UA"/>
              </w:rPr>
              <w:t>250 до 400</w:t>
            </w:r>
            <w:r w:rsidRPr="00090F52">
              <w:rPr>
                <w:rFonts w:ascii="Times New Roman" w:eastAsia="Times New Roman" w:hAnsi="Times New Roman" w:cs="Times New Roman"/>
                <w:color w:val="000000" w:themeColor="text1"/>
                <w:sz w:val="24"/>
                <w:szCs w:val="24"/>
                <w:lang w:val="uk-UA" w:eastAsia="uk-UA"/>
              </w:rPr>
              <w:t xml:space="preserve"> неоподатковуваних мінімумів доходів громадян)</w:t>
            </w:r>
          </w:p>
          <w:p w:rsidR="00090F52" w:rsidRPr="00090F52" w:rsidRDefault="00090F52" w:rsidP="00090F52">
            <w:pPr>
              <w:tabs>
                <w:tab w:val="left" w:pos="601"/>
              </w:tabs>
              <w:jc w:val="both"/>
              <w:rPr>
                <w:rFonts w:ascii="Times New Roman" w:hAnsi="Times New Roman" w:cs="Times New Roman"/>
                <w:sz w:val="24"/>
                <w:szCs w:val="24"/>
              </w:rPr>
            </w:pPr>
          </w:p>
        </w:tc>
      </w:tr>
    </w:tbl>
    <w:p w:rsidR="00AC67C9" w:rsidRDefault="00AC67C9" w:rsidP="00090F52">
      <w:pPr>
        <w:spacing w:after="120"/>
        <w:ind w:right="-241"/>
        <w:rPr>
          <w:rFonts w:ascii="Times New Roman" w:hAnsi="Times New Roman" w:cs="Times New Roman"/>
          <w:b/>
          <w:sz w:val="24"/>
          <w:szCs w:val="24"/>
        </w:rPr>
      </w:pPr>
    </w:p>
    <w:tbl>
      <w:tblPr>
        <w:tblStyle w:val="aff2"/>
        <w:tblW w:w="0" w:type="auto"/>
        <w:tblInd w:w="-5" w:type="dxa"/>
        <w:tblLook w:val="04A0" w:firstRow="1" w:lastRow="0" w:firstColumn="1" w:lastColumn="0" w:noHBand="0" w:noVBand="1"/>
      </w:tblPr>
      <w:tblGrid>
        <w:gridCol w:w="9247"/>
      </w:tblGrid>
      <w:tr w:rsidR="00090F52" w:rsidTr="00090F52">
        <w:trPr>
          <w:trHeight w:val="720"/>
        </w:trPr>
        <w:tc>
          <w:tcPr>
            <w:tcW w:w="9247" w:type="dxa"/>
          </w:tcPr>
          <w:p w:rsidR="00090F52" w:rsidRDefault="00090F52" w:rsidP="00090F52">
            <w:pPr>
              <w:spacing w:before="300" w:after="150"/>
              <w:jc w:val="center"/>
              <w:outlineLvl w:val="0"/>
              <w:rPr>
                <w:rFonts w:ascii="Times New Roman" w:eastAsia="Times New Roman" w:hAnsi="Times New Roman" w:cs="Times New Roman"/>
                <w:b/>
                <w:bCs/>
                <w:kern w:val="36"/>
                <w:sz w:val="28"/>
                <w:szCs w:val="48"/>
                <w:lang w:val="uk-UA" w:eastAsia="uk-UA"/>
              </w:rPr>
            </w:pPr>
            <w:r w:rsidRPr="00090F52">
              <w:rPr>
                <w:rFonts w:ascii="Times New Roman" w:eastAsia="Times New Roman" w:hAnsi="Times New Roman" w:cs="Times New Roman"/>
                <w:b/>
                <w:bCs/>
                <w:kern w:val="36"/>
                <w:sz w:val="28"/>
                <w:szCs w:val="48"/>
                <w:lang w:val="uk-UA" w:eastAsia="uk-UA"/>
              </w:rPr>
              <w:t>Повідомлення про суттєві зміни в майновому стані (ПСЗ)</w:t>
            </w:r>
          </w:p>
          <w:p w:rsidR="00090F52" w:rsidRPr="00090F52" w:rsidRDefault="00090F52" w:rsidP="00090F52">
            <w:pPr>
              <w:spacing w:after="100" w:afterAutospacing="1"/>
              <w:jc w:val="center"/>
              <w:outlineLvl w:val="0"/>
              <w:rPr>
                <w:rFonts w:ascii="Times New Roman" w:eastAsia="Times New Roman" w:hAnsi="Times New Roman" w:cs="Times New Roman"/>
                <w:i/>
                <w:color w:val="000000" w:themeColor="text1"/>
                <w:kern w:val="36"/>
                <w:szCs w:val="48"/>
                <w:lang w:val="uk-UA" w:eastAsia="uk-UA"/>
              </w:rPr>
            </w:pPr>
            <w:r w:rsidRPr="00090F52">
              <w:rPr>
                <w:rFonts w:ascii="Times New Roman" w:eastAsia="Times New Roman" w:hAnsi="Times New Roman" w:cs="Times New Roman"/>
                <w:i/>
                <w:color w:val="000000" w:themeColor="text1"/>
                <w:kern w:val="36"/>
                <w:szCs w:val="48"/>
                <w:lang w:val="uk-UA" w:eastAsia="uk-UA"/>
              </w:rPr>
              <w:t>ЗУ «Про затвердження Порядку інформування Національного агентства з питань запобігання корупції про суттєві зміни у майновому стані суб'єкта декларування»</w:t>
            </w:r>
          </w:p>
          <w:p w:rsidR="00090F52" w:rsidRDefault="00090F52" w:rsidP="00090F52">
            <w:pPr>
              <w:spacing w:before="300" w:after="150"/>
              <w:jc w:val="center"/>
              <w:outlineLvl w:val="0"/>
              <w:rPr>
                <w:rFonts w:ascii="Times New Roman" w:hAnsi="Times New Roman" w:cs="Times New Roman"/>
                <w:b/>
                <w:sz w:val="24"/>
                <w:szCs w:val="24"/>
              </w:rPr>
            </w:pPr>
          </w:p>
        </w:tc>
      </w:tr>
      <w:tr w:rsidR="00090F52" w:rsidTr="00090F52">
        <w:trPr>
          <w:trHeight w:val="2385"/>
        </w:trPr>
        <w:tc>
          <w:tcPr>
            <w:tcW w:w="9247" w:type="dxa"/>
          </w:tcPr>
          <w:p w:rsidR="00090F52" w:rsidRPr="00090F52" w:rsidRDefault="00090F52" w:rsidP="00090F52">
            <w:pPr>
              <w:pStyle w:val="afff1"/>
              <w:spacing w:before="240" w:beforeAutospacing="0" w:after="240" w:afterAutospacing="0"/>
              <w:ind w:firstLine="425"/>
              <w:jc w:val="both"/>
              <w:rPr>
                <w:rFonts w:ascii="eUkraine" w:hAnsi="eUkraine"/>
                <w:color w:val="000000" w:themeColor="text1"/>
                <w:sz w:val="20"/>
                <w:szCs w:val="20"/>
              </w:rPr>
            </w:pPr>
            <w:r w:rsidRPr="00090F52">
              <w:rPr>
                <w:color w:val="000000" w:themeColor="text1"/>
              </w:rPr>
              <w:t>ПСЗ суб’єкт декларування подає особисто у 10-денний строк з моменту отримання доходу, придбання майна або здійснення видатку шляхом заповнення відповідної електронної форми у персональному електронному кабінеті Реєстру (абз. 1 ч. 4 ст. 52 Закону, п. 4 Порядку № 450/21).</w:t>
            </w:r>
          </w:p>
          <w:p w:rsidR="00090F52" w:rsidRPr="00090F52" w:rsidRDefault="00090F52" w:rsidP="00090F52">
            <w:pPr>
              <w:pStyle w:val="afff1"/>
              <w:spacing w:before="240" w:beforeAutospacing="0" w:after="240" w:afterAutospacing="0"/>
              <w:ind w:firstLine="425"/>
              <w:jc w:val="both"/>
              <w:rPr>
                <w:rFonts w:ascii="eUkraine" w:hAnsi="eUkraine"/>
                <w:color w:val="000000" w:themeColor="text1"/>
                <w:sz w:val="20"/>
                <w:szCs w:val="20"/>
              </w:rPr>
            </w:pPr>
            <w:r w:rsidRPr="00090F52">
              <w:rPr>
                <w:color w:val="000000" w:themeColor="text1"/>
              </w:rPr>
              <w:t>ПСЗ подається незалежно від того, перебуває суб’єкт декларування в Україні чи за її межами (п. 4 Порядку № 450/21).</w:t>
            </w:r>
          </w:p>
          <w:p w:rsidR="00090F52" w:rsidRDefault="00090F52" w:rsidP="00090F52">
            <w:pPr>
              <w:pStyle w:val="afff1"/>
              <w:spacing w:before="240" w:beforeAutospacing="0" w:after="240" w:afterAutospacing="0"/>
              <w:ind w:firstLine="425"/>
              <w:jc w:val="both"/>
              <w:rPr>
                <w:color w:val="000000" w:themeColor="text1"/>
              </w:rPr>
            </w:pPr>
            <w:r w:rsidRPr="00090F52">
              <w:rPr>
                <w:color w:val="000000" w:themeColor="text1"/>
              </w:rPr>
              <w:t>Паперова копія ПСЗ до Національного агентства не подається (п. 5 Порядку № 450/21).</w:t>
            </w:r>
          </w:p>
          <w:p w:rsidR="00090F52" w:rsidRPr="00090F52" w:rsidRDefault="00090F52" w:rsidP="008C237F">
            <w:pPr>
              <w:spacing w:after="120"/>
              <w:ind w:right="-241"/>
              <w:jc w:val="center"/>
              <w:rPr>
                <w:rFonts w:ascii="Times New Roman" w:eastAsia="Times New Roman" w:hAnsi="Times New Roman" w:cs="Times New Roman"/>
                <w:b/>
                <w:bCs/>
                <w:kern w:val="36"/>
                <w:sz w:val="28"/>
                <w:szCs w:val="48"/>
                <w:lang w:val="uk-UA" w:eastAsia="uk-UA"/>
              </w:rPr>
            </w:pPr>
          </w:p>
        </w:tc>
      </w:tr>
      <w:tr w:rsidR="00090F52" w:rsidTr="00090F52">
        <w:trPr>
          <w:trHeight w:val="461"/>
        </w:trPr>
        <w:tc>
          <w:tcPr>
            <w:tcW w:w="9247" w:type="dxa"/>
          </w:tcPr>
          <w:p w:rsidR="00090F52" w:rsidRDefault="00090F52" w:rsidP="00090F52">
            <w:pPr>
              <w:pStyle w:val="afff1"/>
              <w:spacing w:before="0" w:beforeAutospacing="0" w:after="0" w:afterAutospacing="0"/>
              <w:ind w:firstLine="425"/>
              <w:jc w:val="both"/>
              <w:rPr>
                <w:b/>
                <w:color w:val="000000" w:themeColor="text1"/>
              </w:rPr>
            </w:pPr>
            <w:r w:rsidRPr="00090F52">
              <w:rPr>
                <w:b/>
                <w:i/>
                <w:iCs/>
                <w:color w:val="000000" w:themeColor="text1"/>
              </w:rPr>
              <w:t>У разі отримання доходу, придбання майна або здійснення видатку </w:t>
            </w:r>
            <w:r w:rsidRPr="00090F52">
              <w:rPr>
                <w:b/>
                <w:color w:val="000000" w:themeColor="text1"/>
              </w:rPr>
              <w:t>суб’єктом декларування </w:t>
            </w:r>
            <w:r w:rsidRPr="00090F52">
              <w:rPr>
                <w:b/>
                <w:i/>
                <w:iCs/>
                <w:color w:val="000000" w:themeColor="text1"/>
              </w:rPr>
              <w:t>на суму, яка перевищує </w:t>
            </w:r>
            <w:hyperlink r:id="rId18" w:tgtFrame="_blank" w:history="1">
              <w:r w:rsidRPr="00090F52">
                <w:rPr>
                  <w:rStyle w:val="afff2"/>
                  <w:b/>
                  <w:i/>
                  <w:iCs/>
                  <w:color w:val="000000" w:themeColor="text1"/>
                  <w:sz w:val="20"/>
                  <w:szCs w:val="20"/>
                </w:rPr>
                <w:t>50 ПМ</w:t>
              </w:r>
            </w:hyperlink>
            <w:r w:rsidRPr="00090F52">
              <w:rPr>
                <w:b/>
                <w:i/>
                <w:iCs/>
                <w:color w:val="000000" w:themeColor="text1"/>
              </w:rPr>
              <w:t> </w:t>
            </w:r>
            <w:r w:rsidRPr="00090F52">
              <w:rPr>
                <w:b/>
                <w:color w:val="000000" w:themeColor="text1"/>
              </w:rPr>
              <w:t>(абз. 1 ч. 4 ст. 52 Закону).</w:t>
            </w:r>
          </w:p>
          <w:p w:rsidR="00090F52" w:rsidRPr="00090F52" w:rsidRDefault="00090F52" w:rsidP="00090F52">
            <w:pPr>
              <w:pStyle w:val="afff1"/>
              <w:spacing w:before="0" w:beforeAutospacing="0" w:after="0" w:afterAutospacing="0"/>
              <w:ind w:firstLine="425"/>
              <w:jc w:val="both"/>
              <w:rPr>
                <w:rFonts w:ascii="eUkraine" w:hAnsi="eUkraine"/>
                <w:b/>
                <w:color w:val="000000" w:themeColor="text1"/>
                <w:sz w:val="20"/>
                <w:szCs w:val="20"/>
              </w:rPr>
            </w:pPr>
          </w:p>
          <w:p w:rsidR="00090F52" w:rsidRPr="00090F52" w:rsidRDefault="00090F52" w:rsidP="00090F52">
            <w:pPr>
              <w:pStyle w:val="afff1"/>
              <w:shd w:val="clear" w:color="auto" w:fill="FFFFFF"/>
              <w:spacing w:before="120" w:beforeAutospacing="0" w:after="120" w:afterAutospacing="0"/>
              <w:ind w:firstLine="425"/>
              <w:jc w:val="both"/>
              <w:rPr>
                <w:rFonts w:ascii="eUkraine" w:hAnsi="eUkraine"/>
                <w:color w:val="000000" w:themeColor="text1"/>
                <w:sz w:val="20"/>
                <w:szCs w:val="20"/>
              </w:rPr>
            </w:pPr>
            <w:r w:rsidRPr="00090F52">
              <w:rPr>
                <w:color w:val="000000" w:themeColor="text1"/>
              </w:rPr>
              <w:t>Обов’язок подати ПСЗ виникає лише за таких обставин у сукупності:</w:t>
            </w:r>
          </w:p>
          <w:p w:rsidR="00090F52" w:rsidRPr="00090F52" w:rsidRDefault="00090F52" w:rsidP="00090F52">
            <w:pPr>
              <w:pStyle w:val="afff1"/>
              <w:numPr>
                <w:ilvl w:val="0"/>
                <w:numId w:val="13"/>
              </w:numPr>
              <w:pBdr>
                <w:bottom w:val="single" w:sz="6" w:space="0" w:color="D3D3D3"/>
              </w:pBdr>
              <w:shd w:val="clear" w:color="auto" w:fill="FFFFFF"/>
              <w:spacing w:before="120" w:beforeAutospacing="0" w:after="120" w:afterAutospacing="0"/>
              <w:ind w:left="65" w:firstLine="0"/>
              <w:jc w:val="both"/>
              <w:textAlignment w:val="baseline"/>
              <w:rPr>
                <w:color w:val="000000" w:themeColor="text1"/>
              </w:rPr>
            </w:pPr>
            <w:r w:rsidRPr="00090F52">
              <w:rPr>
                <w:color w:val="000000" w:themeColor="text1"/>
              </w:rPr>
              <w:t>отримано дохід, придбано майно, здійснено видаток,</w:t>
            </w:r>
          </w:p>
          <w:p w:rsidR="00090F52" w:rsidRPr="00090F52" w:rsidRDefault="00090F52" w:rsidP="00090F52">
            <w:pPr>
              <w:pStyle w:val="afff1"/>
              <w:numPr>
                <w:ilvl w:val="0"/>
                <w:numId w:val="13"/>
              </w:numPr>
              <w:pBdr>
                <w:bottom w:val="single" w:sz="6" w:space="0" w:color="D3D3D3"/>
              </w:pBdr>
              <w:shd w:val="clear" w:color="auto" w:fill="FFFFFF"/>
              <w:spacing w:before="120" w:beforeAutospacing="0" w:after="120" w:afterAutospacing="0"/>
              <w:ind w:left="65" w:firstLine="0"/>
              <w:jc w:val="both"/>
              <w:textAlignment w:val="baseline"/>
              <w:rPr>
                <w:color w:val="000000" w:themeColor="text1"/>
              </w:rPr>
            </w:pPr>
            <w:r w:rsidRPr="00090F52">
              <w:rPr>
                <w:color w:val="000000" w:themeColor="text1"/>
              </w:rPr>
              <w:t>дохід отримав / майно придбав / видаток здійснив саме суб’єкт декларування,</w:t>
            </w:r>
          </w:p>
          <w:p w:rsidR="00090F52" w:rsidRDefault="00090F52" w:rsidP="00090F52">
            <w:pPr>
              <w:pStyle w:val="afff1"/>
              <w:numPr>
                <w:ilvl w:val="0"/>
                <w:numId w:val="13"/>
              </w:numPr>
              <w:shd w:val="clear" w:color="auto" w:fill="FFFFFF"/>
              <w:spacing w:before="120" w:beforeAutospacing="0" w:after="120" w:afterAutospacing="0"/>
              <w:ind w:left="65" w:firstLine="0"/>
              <w:jc w:val="both"/>
              <w:textAlignment w:val="baseline"/>
              <w:rPr>
                <w:color w:val="000000" w:themeColor="text1"/>
              </w:rPr>
            </w:pPr>
            <w:r w:rsidRPr="00090F52">
              <w:rPr>
                <w:color w:val="000000" w:themeColor="text1"/>
              </w:rPr>
              <w:t>розмір доходу /видатку, вартість придбаного майна перевищує </w:t>
            </w:r>
            <w:hyperlink r:id="rId19" w:tgtFrame="_blank" w:history="1">
              <w:r w:rsidRPr="00090F52">
                <w:rPr>
                  <w:rStyle w:val="afff2"/>
                  <w:color w:val="000000" w:themeColor="text1"/>
                  <w:sz w:val="20"/>
                  <w:szCs w:val="20"/>
                </w:rPr>
                <w:t>50 ПМ</w:t>
              </w:r>
            </w:hyperlink>
          </w:p>
          <w:p w:rsidR="00090F52" w:rsidRPr="00090F52" w:rsidRDefault="00090F52" w:rsidP="00090F52">
            <w:pPr>
              <w:pStyle w:val="afff1"/>
              <w:shd w:val="clear" w:color="auto" w:fill="FFFFFF"/>
              <w:spacing w:before="0" w:beforeAutospacing="0" w:after="0" w:afterAutospacing="0"/>
              <w:ind w:left="65"/>
              <w:jc w:val="both"/>
              <w:textAlignment w:val="baseline"/>
              <w:rPr>
                <w:color w:val="000000" w:themeColor="text1"/>
              </w:rPr>
            </w:pPr>
          </w:p>
          <w:p w:rsidR="00090F52" w:rsidRDefault="00090F52" w:rsidP="00090F52">
            <w:pPr>
              <w:pStyle w:val="afff1"/>
              <w:shd w:val="clear" w:color="auto" w:fill="FFFFFF"/>
              <w:spacing w:before="0" w:beforeAutospacing="0" w:after="0" w:afterAutospacing="0"/>
              <w:ind w:firstLine="425"/>
              <w:jc w:val="both"/>
              <w:rPr>
                <w:color w:val="000000" w:themeColor="text1"/>
              </w:rPr>
            </w:pPr>
            <w:r w:rsidRPr="00090F52">
              <w:rPr>
                <w:color w:val="000000" w:themeColor="text1"/>
              </w:rPr>
              <w:t>! Подання ПСЗ в інших випадках (у тому числі щодо членів сім’ї) Законом не передбачено.</w:t>
            </w:r>
          </w:p>
          <w:p w:rsidR="00090F52" w:rsidRDefault="00090F52" w:rsidP="00090F52">
            <w:pPr>
              <w:pStyle w:val="afff1"/>
              <w:shd w:val="clear" w:color="auto" w:fill="FFFFFF"/>
              <w:spacing w:before="0" w:beforeAutospacing="0" w:after="0" w:afterAutospacing="0"/>
              <w:ind w:firstLine="425"/>
              <w:jc w:val="both"/>
              <w:rPr>
                <w:color w:val="000000" w:themeColor="text1"/>
              </w:rPr>
            </w:pPr>
          </w:p>
          <w:p w:rsidR="00090F52" w:rsidRDefault="00090F52" w:rsidP="00090F52">
            <w:pPr>
              <w:spacing w:before="120" w:after="120"/>
              <w:ind w:firstLine="425"/>
              <w:jc w:val="both"/>
              <w:rPr>
                <w:rFonts w:ascii="Times New Roman" w:eastAsia="Times New Roman" w:hAnsi="Times New Roman" w:cs="Times New Roman"/>
                <w:color w:val="000000" w:themeColor="text1"/>
                <w:sz w:val="24"/>
                <w:szCs w:val="24"/>
                <w:lang w:val="uk-UA" w:eastAsia="uk-UA"/>
              </w:rPr>
            </w:pPr>
            <w:r w:rsidRPr="00090F52">
              <w:rPr>
                <w:rFonts w:ascii="Times New Roman" w:hAnsi="Times New Roman" w:cs="Times New Roman"/>
                <w:color w:val="000000" w:themeColor="text1"/>
                <w:sz w:val="24"/>
                <w:szCs w:val="24"/>
              </w:rPr>
              <w:lastRenderedPageBreak/>
              <w:t>Додатковий захід здійснення фінансового контролю у вигляді обов’язку повідомляти про суттєві зміни у май</w:t>
            </w:r>
            <w:r w:rsidRPr="00090F52">
              <w:rPr>
                <w:rFonts w:ascii="Times New Roman" w:eastAsia="Times New Roman" w:hAnsi="Times New Roman" w:cs="Times New Roman"/>
                <w:color w:val="000000" w:themeColor="text1"/>
                <w:sz w:val="24"/>
                <w:szCs w:val="24"/>
                <w:lang w:val="uk-UA" w:eastAsia="uk-UA"/>
              </w:rPr>
              <w:t xml:space="preserve">новому стані застосовується до суб’єктів декларування, які є службовими особами, які </w:t>
            </w:r>
            <w:r w:rsidRPr="00090F52">
              <w:rPr>
                <w:rFonts w:ascii="Times New Roman" w:eastAsia="Times New Roman" w:hAnsi="Times New Roman" w:cs="Times New Roman"/>
                <w:i/>
                <w:color w:val="000000" w:themeColor="text1"/>
                <w:sz w:val="24"/>
                <w:szCs w:val="24"/>
                <w:u w:val="single"/>
                <w:lang w:val="uk-UA" w:eastAsia="uk-UA"/>
              </w:rPr>
              <w:t>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w:t>
            </w:r>
            <w:r w:rsidRPr="00090F52">
              <w:rPr>
                <w:rFonts w:ascii="Times New Roman" w:eastAsia="Times New Roman" w:hAnsi="Times New Roman" w:cs="Times New Roman"/>
                <w:color w:val="000000" w:themeColor="text1"/>
                <w:sz w:val="24"/>
                <w:szCs w:val="24"/>
                <w:lang w:val="uk-UA" w:eastAsia="uk-UA"/>
              </w:rPr>
              <w:t>(абз. 2 ч. 4 ст. 52 Закону).</w:t>
            </w:r>
          </w:p>
          <w:p w:rsidR="00090F52" w:rsidRPr="00090F52" w:rsidRDefault="00090F52" w:rsidP="00090F52">
            <w:pPr>
              <w:ind w:firstLine="425"/>
              <w:jc w:val="both"/>
              <w:rPr>
                <w:rFonts w:ascii="Times New Roman" w:eastAsia="Times New Roman" w:hAnsi="Times New Roman" w:cs="Times New Roman"/>
                <w:color w:val="000000" w:themeColor="text1"/>
                <w:sz w:val="24"/>
                <w:szCs w:val="24"/>
                <w:lang w:val="uk-UA" w:eastAsia="uk-UA"/>
              </w:rPr>
            </w:pPr>
          </w:p>
          <w:p w:rsidR="00090F52" w:rsidRDefault="00090F52" w:rsidP="00090F52">
            <w:pPr>
              <w:ind w:firstLine="425"/>
              <w:jc w:val="both"/>
              <w:rPr>
                <w:rFonts w:ascii="Times New Roman" w:eastAsia="Times New Roman" w:hAnsi="Times New Roman" w:cs="Times New Roman"/>
                <w:color w:val="000000" w:themeColor="text1"/>
                <w:sz w:val="24"/>
                <w:szCs w:val="24"/>
                <w:lang w:val="uk-UA" w:eastAsia="uk-UA"/>
              </w:rPr>
            </w:pPr>
            <w:r w:rsidRPr="00090F52">
              <w:rPr>
                <w:rFonts w:ascii="Times New Roman" w:eastAsia="Times New Roman" w:hAnsi="Times New Roman" w:cs="Times New Roman"/>
                <w:color w:val="000000" w:themeColor="text1"/>
                <w:sz w:val="24"/>
                <w:szCs w:val="24"/>
                <w:lang w:val="uk-UA" w:eastAsia="uk-UA"/>
              </w:rPr>
              <w:t xml:space="preserve">Перелік суб’єктів декларування, які є службовими особами, які займають відповідальне та особливо відповідальне становище, закріплений у примітці до ст. 51-3 Закону </w:t>
            </w:r>
          </w:p>
          <w:p w:rsidR="00090F52" w:rsidRPr="00090F52" w:rsidRDefault="00090F52" w:rsidP="00090F52">
            <w:pPr>
              <w:ind w:firstLine="425"/>
              <w:jc w:val="both"/>
              <w:rPr>
                <w:rFonts w:ascii="Times New Roman" w:eastAsia="Times New Roman" w:hAnsi="Times New Roman" w:cs="Times New Roman"/>
                <w:color w:val="000000" w:themeColor="text1"/>
                <w:sz w:val="24"/>
                <w:szCs w:val="24"/>
                <w:lang w:val="uk-UA" w:eastAsia="uk-UA"/>
              </w:rPr>
            </w:pPr>
          </w:p>
          <w:p w:rsidR="00090F52" w:rsidRDefault="00090F52" w:rsidP="00090F52">
            <w:pPr>
              <w:shd w:val="clear" w:color="auto" w:fill="FFFFFF"/>
              <w:ind w:firstLine="425"/>
              <w:jc w:val="both"/>
              <w:rPr>
                <w:rFonts w:ascii="Times New Roman" w:eastAsia="Times New Roman" w:hAnsi="Times New Roman" w:cs="Times New Roman"/>
                <w:color w:val="000000" w:themeColor="text1"/>
                <w:sz w:val="24"/>
                <w:szCs w:val="24"/>
                <w:lang w:val="uk-UA" w:eastAsia="uk-UA"/>
              </w:rPr>
            </w:pPr>
            <w:r w:rsidRPr="00090F52">
              <w:rPr>
                <w:rFonts w:ascii="Times New Roman" w:eastAsia="Times New Roman" w:hAnsi="Times New Roman" w:cs="Times New Roman"/>
                <w:color w:val="000000" w:themeColor="text1"/>
                <w:sz w:val="24"/>
                <w:szCs w:val="24"/>
                <w:lang w:val="uk-UA" w:eastAsia="uk-UA"/>
              </w:rPr>
              <w:t>Перелік посад з високим та підвищеним рівнем корупційних ризиків затверджено наказом Національного агентства від 06.11.2023 № 249/23 </w:t>
            </w:r>
          </w:p>
          <w:p w:rsidR="00090F52" w:rsidRDefault="00090F52" w:rsidP="00090F52">
            <w:pPr>
              <w:shd w:val="clear" w:color="auto" w:fill="FFFFFF"/>
              <w:ind w:firstLine="425"/>
              <w:jc w:val="both"/>
              <w:rPr>
                <w:rFonts w:ascii="Times New Roman" w:eastAsia="Times New Roman" w:hAnsi="Times New Roman" w:cs="Times New Roman"/>
                <w:color w:val="000000" w:themeColor="text1"/>
                <w:sz w:val="24"/>
                <w:szCs w:val="24"/>
                <w:lang w:val="uk-UA" w:eastAsia="uk-UA"/>
              </w:rPr>
            </w:pPr>
          </w:p>
          <w:p w:rsidR="00090F52" w:rsidRPr="00090F52" w:rsidRDefault="00090F52" w:rsidP="00090F52">
            <w:pPr>
              <w:shd w:val="clear" w:color="auto" w:fill="FFFFFF"/>
              <w:ind w:firstLine="425"/>
              <w:jc w:val="both"/>
              <w:rPr>
                <w:rFonts w:ascii="Times New Roman" w:eastAsia="Times New Roman" w:hAnsi="Times New Roman" w:cs="Times New Roman"/>
                <w:color w:val="000000" w:themeColor="text1"/>
                <w:sz w:val="24"/>
                <w:szCs w:val="24"/>
                <w:lang w:val="uk-UA" w:eastAsia="uk-UA"/>
              </w:rPr>
            </w:pPr>
            <w:r w:rsidRPr="00090F52">
              <w:rPr>
                <w:rFonts w:ascii="Times New Roman" w:eastAsia="Times New Roman" w:hAnsi="Times New Roman" w:cs="Times New Roman"/>
                <w:b/>
                <w:color w:val="000000" w:themeColor="text1"/>
                <w:sz w:val="24"/>
                <w:szCs w:val="24"/>
                <w:lang w:val="uk-UA" w:eastAsia="uk-UA"/>
              </w:rPr>
              <w:t>! Інші суб’єкти декларування ПСЗ до Національного агентства не подають</w:t>
            </w:r>
            <w:r w:rsidRPr="00090F52">
              <w:rPr>
                <w:rFonts w:ascii="Times New Roman" w:eastAsia="Times New Roman" w:hAnsi="Times New Roman" w:cs="Times New Roman"/>
                <w:color w:val="000000" w:themeColor="text1"/>
                <w:sz w:val="24"/>
                <w:szCs w:val="24"/>
                <w:lang w:val="uk-UA" w:eastAsia="uk-UA"/>
              </w:rPr>
              <w:t>.</w:t>
            </w:r>
          </w:p>
          <w:p w:rsidR="00090F52" w:rsidRPr="00090F52" w:rsidRDefault="00090F52" w:rsidP="00090F52">
            <w:pPr>
              <w:pStyle w:val="afff1"/>
              <w:shd w:val="clear" w:color="auto" w:fill="FFFFFF"/>
              <w:spacing w:before="0" w:beforeAutospacing="0" w:after="0" w:afterAutospacing="0"/>
              <w:ind w:firstLine="425"/>
              <w:jc w:val="both"/>
              <w:rPr>
                <w:rFonts w:ascii="eUkraine" w:hAnsi="eUkraine"/>
                <w:color w:val="000000" w:themeColor="text1"/>
                <w:sz w:val="20"/>
                <w:szCs w:val="20"/>
              </w:rPr>
            </w:pPr>
          </w:p>
          <w:p w:rsidR="00090F52" w:rsidRPr="00090F52" w:rsidRDefault="00090F52" w:rsidP="008C237F">
            <w:pPr>
              <w:spacing w:after="120"/>
              <w:ind w:right="-241"/>
              <w:jc w:val="center"/>
              <w:rPr>
                <w:color w:val="000000" w:themeColor="text1"/>
              </w:rPr>
            </w:pPr>
          </w:p>
        </w:tc>
      </w:tr>
    </w:tbl>
    <w:p w:rsidR="00090F52" w:rsidRDefault="00090F52" w:rsidP="008C237F">
      <w:pPr>
        <w:spacing w:after="120"/>
        <w:ind w:left="-284" w:right="-241" w:firstLine="284"/>
        <w:jc w:val="center"/>
        <w:rPr>
          <w:rFonts w:ascii="Times New Roman" w:hAnsi="Times New Roman" w:cs="Times New Roman"/>
          <w:b/>
          <w:sz w:val="24"/>
          <w:szCs w:val="24"/>
        </w:rPr>
      </w:pPr>
    </w:p>
    <w:p w:rsidR="00AC67C9" w:rsidRDefault="00AC67C9" w:rsidP="008C237F">
      <w:pPr>
        <w:spacing w:after="120" w:line="240" w:lineRule="auto"/>
        <w:ind w:left="-142" w:right="43" w:firstLine="284"/>
        <w:jc w:val="center"/>
        <w:rPr>
          <w:rFonts w:ascii="Times New Roman" w:hAnsi="Times New Roman" w:cs="Times New Roman"/>
          <w:b/>
          <w:sz w:val="24"/>
          <w:szCs w:val="24"/>
        </w:rPr>
      </w:pPr>
      <w:r w:rsidRPr="00AC67C9">
        <w:rPr>
          <w:rFonts w:ascii="Times New Roman" w:hAnsi="Times New Roman" w:cs="Times New Roman"/>
          <w:b/>
          <w:sz w:val="24"/>
          <w:szCs w:val="24"/>
        </w:rPr>
        <w:t>! ВАЖЛИВО: Перелік осіб на яких поширюються вимоги щодо запобігання та врегулювання конфлікту інтересів та обмеження щодо запобігання корупції зазначено в ст.3 ЗУ «Про запобігання корупції».</w:t>
      </w:r>
    </w:p>
    <w:p w:rsidR="00054F71" w:rsidRPr="00AC67C9" w:rsidRDefault="00054F71" w:rsidP="008C237F">
      <w:pPr>
        <w:spacing w:after="0"/>
        <w:ind w:left="-142"/>
        <w:rPr>
          <w:rFonts w:ascii="Times New Roman" w:hAnsi="Times New Roman" w:cs="Times New Roman"/>
          <w:b/>
          <w:sz w:val="24"/>
          <w:szCs w:val="24"/>
        </w:rPr>
      </w:pPr>
      <w:r w:rsidRPr="00054F71">
        <w:rPr>
          <w:rFonts w:ascii="Times New Roman" w:hAnsi="Times New Roman" w:cs="Times New Roman"/>
          <w:sz w:val="24"/>
          <w:szCs w:val="24"/>
        </w:rPr>
        <w:br/>
        <w:t>З даною па</w:t>
      </w:r>
      <w:r>
        <w:rPr>
          <w:rFonts w:ascii="Times New Roman" w:hAnsi="Times New Roman" w:cs="Times New Roman"/>
          <w:sz w:val="24"/>
          <w:szCs w:val="24"/>
        </w:rPr>
        <w:t xml:space="preserve">мʼяткою </w:t>
      </w:r>
      <w:r w:rsidR="00B11E8C" w:rsidRPr="00054F71">
        <w:rPr>
          <w:rFonts w:ascii="Times New Roman" w:hAnsi="Times New Roman" w:cs="Times New Roman"/>
          <w:sz w:val="24"/>
          <w:szCs w:val="24"/>
        </w:rPr>
        <w:t>ознайомлений(а):</w:t>
      </w:r>
    </w:p>
    <w:p w:rsidR="003570A4" w:rsidRDefault="00054F71" w:rsidP="008C237F">
      <w:pPr>
        <w:spacing w:after="0" w:line="240" w:lineRule="auto"/>
        <w:ind w:left="-142"/>
        <w:rPr>
          <w:rFonts w:ascii="Times New Roman" w:hAnsi="Times New Roman" w:cs="Times New Roman"/>
          <w:sz w:val="24"/>
          <w:szCs w:val="24"/>
          <w:lang w:val="uk-UA"/>
        </w:rPr>
      </w:pPr>
      <w:r w:rsidRPr="00054F71">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w:t>
      </w:r>
      <w:r w:rsidR="00F50C4F">
        <w:rPr>
          <w:rFonts w:ascii="Times New Roman" w:hAnsi="Times New Roman" w:cs="Times New Roman"/>
          <w:sz w:val="24"/>
          <w:szCs w:val="24"/>
          <w:lang w:val="uk-UA"/>
        </w:rPr>
        <w:t>_____</w:t>
      </w:r>
    </w:p>
    <w:p w:rsidR="00F50C4F" w:rsidRPr="0060044B" w:rsidRDefault="00F50C4F" w:rsidP="008C237F">
      <w:pPr>
        <w:spacing w:after="0" w:line="240" w:lineRule="auto"/>
        <w:ind w:left="-142"/>
        <w:rPr>
          <w:rFonts w:ascii="Times New Roman" w:hAnsi="Times New Roman" w:cs="Times New Roman"/>
          <w:sz w:val="24"/>
          <w:szCs w:val="24"/>
          <w:lang w:val="uk-UA"/>
        </w:rPr>
      </w:pPr>
      <w:r>
        <w:rPr>
          <w:rFonts w:ascii="Times New Roman" w:hAnsi="Times New Roman" w:cs="Times New Roman"/>
          <w:sz w:val="24"/>
          <w:szCs w:val="24"/>
          <w:lang w:val="uk-UA"/>
        </w:rPr>
        <w:t>Посада</w:t>
      </w:r>
    </w:p>
    <w:p w:rsidR="003570A4" w:rsidRDefault="003570A4" w:rsidP="00F50C4F">
      <w:pPr>
        <w:spacing w:after="0" w:line="240" w:lineRule="auto"/>
        <w:rPr>
          <w:rFonts w:ascii="Times New Roman" w:hAnsi="Times New Roman" w:cs="Times New Roman"/>
          <w:sz w:val="24"/>
          <w:szCs w:val="24"/>
        </w:rPr>
      </w:pPr>
    </w:p>
    <w:p w:rsidR="00387040" w:rsidRDefault="00B11E8C" w:rsidP="0060044B">
      <w:pPr>
        <w:ind w:left="-142"/>
        <w:rPr>
          <w:rFonts w:ascii="Times New Roman" w:hAnsi="Times New Roman" w:cs="Times New Roman"/>
          <w:sz w:val="24"/>
          <w:szCs w:val="24"/>
          <w:lang w:val="uk-UA"/>
        </w:rPr>
      </w:pPr>
      <w:r w:rsidRPr="00054F71">
        <w:rPr>
          <w:rFonts w:ascii="Times New Roman" w:hAnsi="Times New Roman" w:cs="Times New Roman"/>
          <w:sz w:val="24"/>
          <w:szCs w:val="24"/>
        </w:rPr>
        <w:t>____</w:t>
      </w:r>
      <w:r w:rsidR="003570A4">
        <w:rPr>
          <w:rFonts w:ascii="Times New Roman" w:hAnsi="Times New Roman" w:cs="Times New Roman"/>
          <w:sz w:val="24"/>
          <w:szCs w:val="24"/>
        </w:rPr>
        <w:t>____</w:t>
      </w:r>
      <w:r w:rsidR="003570A4">
        <w:rPr>
          <w:rFonts w:ascii="Times New Roman" w:hAnsi="Times New Roman" w:cs="Times New Roman"/>
          <w:sz w:val="24"/>
          <w:szCs w:val="24"/>
          <w:lang w:val="uk-UA"/>
        </w:rPr>
        <w:t>____                             _____________                                       _______________</w:t>
      </w:r>
    </w:p>
    <w:p w:rsidR="003570A4" w:rsidRPr="003570A4" w:rsidRDefault="003570A4" w:rsidP="0060044B">
      <w:pPr>
        <w:ind w:left="-142" w:firstLine="284"/>
        <w:rPr>
          <w:rFonts w:ascii="Times New Roman" w:hAnsi="Times New Roman" w:cs="Times New Roman"/>
          <w:sz w:val="24"/>
          <w:szCs w:val="24"/>
          <w:lang w:val="uk-UA"/>
        </w:rPr>
      </w:pPr>
      <w:r>
        <w:rPr>
          <w:rFonts w:ascii="Times New Roman" w:hAnsi="Times New Roman" w:cs="Times New Roman"/>
          <w:sz w:val="24"/>
          <w:szCs w:val="24"/>
          <w:lang w:val="uk-UA"/>
        </w:rPr>
        <w:t>Дата                                                  підпис                                                      ПІБ</w:t>
      </w:r>
    </w:p>
    <w:sectPr w:rsidR="003570A4" w:rsidRPr="003570A4" w:rsidSect="00090F52">
      <w:headerReference w:type="default" r:id="rId20"/>
      <w:pgSz w:w="12240" w:h="15840"/>
      <w:pgMar w:top="0" w:right="1183"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E7D" w:rsidRDefault="00222E7D" w:rsidP="00090F52">
      <w:pPr>
        <w:spacing w:after="0" w:line="240" w:lineRule="auto"/>
      </w:pPr>
      <w:r>
        <w:separator/>
      </w:r>
    </w:p>
  </w:endnote>
  <w:endnote w:type="continuationSeparator" w:id="0">
    <w:p w:rsidR="00222E7D" w:rsidRDefault="00222E7D" w:rsidP="0009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eUkrain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E7D" w:rsidRDefault="00222E7D" w:rsidP="00090F52">
      <w:pPr>
        <w:spacing w:after="0" w:line="240" w:lineRule="auto"/>
      </w:pPr>
      <w:r>
        <w:separator/>
      </w:r>
    </w:p>
  </w:footnote>
  <w:footnote w:type="continuationSeparator" w:id="0">
    <w:p w:rsidR="00222E7D" w:rsidRDefault="00222E7D" w:rsidP="0009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547260"/>
      <w:docPartObj>
        <w:docPartGallery w:val="Page Numbers (Top of Page)"/>
        <w:docPartUnique/>
      </w:docPartObj>
    </w:sdtPr>
    <w:sdtContent>
      <w:p w:rsidR="00090F52" w:rsidRDefault="00090F52">
        <w:pPr>
          <w:pStyle w:val="a5"/>
          <w:jc w:val="right"/>
        </w:pPr>
        <w:r>
          <w:fldChar w:fldCharType="begin"/>
        </w:r>
        <w:r>
          <w:instrText>PAGE   \* MERGEFORMAT</w:instrText>
        </w:r>
        <w:r>
          <w:fldChar w:fldCharType="separate"/>
        </w:r>
        <w:r w:rsidRPr="00090F52">
          <w:rPr>
            <w:noProof/>
            <w:lang w:val="uk-UA"/>
          </w:rPr>
          <w:t>7</w:t>
        </w:r>
        <w:r>
          <w:fldChar w:fldCharType="end"/>
        </w:r>
      </w:p>
    </w:sdtContent>
  </w:sdt>
  <w:p w:rsidR="00090F52" w:rsidRDefault="00090F5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B2779BB"/>
    <w:multiLevelType w:val="hybridMultilevel"/>
    <w:tmpl w:val="FB408D60"/>
    <w:lvl w:ilvl="0" w:tplc="2BAA8C46">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C9F7CC6"/>
    <w:multiLevelType w:val="hybridMultilevel"/>
    <w:tmpl w:val="38EABBAC"/>
    <w:lvl w:ilvl="0" w:tplc="3BC46000">
      <w:numFmt w:val="bullet"/>
      <w:lvlText w:val="-"/>
      <w:lvlJc w:val="left"/>
      <w:pPr>
        <w:ind w:left="720" w:hanging="360"/>
      </w:pPr>
      <w:rPr>
        <w:rFonts w:ascii="Times New Roman" w:eastAsiaTheme="minorHAnsi"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3F9C03B1"/>
    <w:multiLevelType w:val="hybridMultilevel"/>
    <w:tmpl w:val="F94C9156"/>
    <w:lvl w:ilvl="0" w:tplc="F0A0E4E0">
      <w:numFmt w:val="bullet"/>
      <w:lvlText w:val="-"/>
      <w:lvlJc w:val="left"/>
      <w:pPr>
        <w:ind w:left="720" w:hanging="360"/>
      </w:pPr>
      <w:rPr>
        <w:rFonts w:ascii="Times New Roman" w:eastAsiaTheme="minorHAnsi"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73375BA3"/>
    <w:multiLevelType w:val="multilevel"/>
    <w:tmpl w:val="6A7C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4F71"/>
    <w:rsid w:val="0006063C"/>
    <w:rsid w:val="00090F52"/>
    <w:rsid w:val="0015074B"/>
    <w:rsid w:val="001D03EA"/>
    <w:rsid w:val="00222E7D"/>
    <w:rsid w:val="0029639D"/>
    <w:rsid w:val="00326F90"/>
    <w:rsid w:val="00342182"/>
    <w:rsid w:val="003570A4"/>
    <w:rsid w:val="00387040"/>
    <w:rsid w:val="00401792"/>
    <w:rsid w:val="00455474"/>
    <w:rsid w:val="0050042F"/>
    <w:rsid w:val="00510F25"/>
    <w:rsid w:val="0060044B"/>
    <w:rsid w:val="00633E7E"/>
    <w:rsid w:val="00764D65"/>
    <w:rsid w:val="00822213"/>
    <w:rsid w:val="008A4693"/>
    <w:rsid w:val="008C237F"/>
    <w:rsid w:val="008F2906"/>
    <w:rsid w:val="00A75718"/>
    <w:rsid w:val="00AA1D8D"/>
    <w:rsid w:val="00AC67C9"/>
    <w:rsid w:val="00B11E8C"/>
    <w:rsid w:val="00B47730"/>
    <w:rsid w:val="00B621CE"/>
    <w:rsid w:val="00BB5CAD"/>
    <w:rsid w:val="00BF59E0"/>
    <w:rsid w:val="00CB0664"/>
    <w:rsid w:val="00D0128A"/>
    <w:rsid w:val="00ED2CDB"/>
    <w:rsid w:val="00F50C4F"/>
    <w:rsid w:val="00F646EC"/>
    <w:rsid w:val="00FC693F"/>
    <w:rsid w:val="00FE4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B3BEF"/>
  <w14:defaultImageDpi w14:val="300"/>
  <w15:docId w15:val="{6A16B226-5BD5-4C74-9988-24E5248D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annotation reference"/>
    <w:basedOn w:val="a2"/>
    <w:uiPriority w:val="99"/>
    <w:semiHidden/>
    <w:unhideWhenUsed/>
    <w:rsid w:val="00BB5CAD"/>
    <w:rPr>
      <w:sz w:val="16"/>
      <w:szCs w:val="16"/>
    </w:rPr>
  </w:style>
  <w:style w:type="paragraph" w:styleId="affb">
    <w:name w:val="annotation text"/>
    <w:basedOn w:val="a1"/>
    <w:link w:val="affc"/>
    <w:uiPriority w:val="99"/>
    <w:semiHidden/>
    <w:unhideWhenUsed/>
    <w:rsid w:val="00BB5CAD"/>
    <w:pPr>
      <w:spacing w:line="240" w:lineRule="auto"/>
    </w:pPr>
    <w:rPr>
      <w:sz w:val="20"/>
      <w:szCs w:val="20"/>
    </w:rPr>
  </w:style>
  <w:style w:type="character" w:customStyle="1" w:styleId="affc">
    <w:name w:val="Текст примітки Знак"/>
    <w:basedOn w:val="a2"/>
    <w:link w:val="affb"/>
    <w:uiPriority w:val="99"/>
    <w:semiHidden/>
    <w:rsid w:val="00BB5CAD"/>
    <w:rPr>
      <w:sz w:val="20"/>
      <w:szCs w:val="20"/>
    </w:rPr>
  </w:style>
  <w:style w:type="paragraph" w:styleId="affd">
    <w:name w:val="annotation subject"/>
    <w:basedOn w:val="affb"/>
    <w:next w:val="affb"/>
    <w:link w:val="affe"/>
    <w:uiPriority w:val="99"/>
    <w:semiHidden/>
    <w:unhideWhenUsed/>
    <w:rsid w:val="00BB5CAD"/>
    <w:rPr>
      <w:b/>
      <w:bCs/>
    </w:rPr>
  </w:style>
  <w:style w:type="character" w:customStyle="1" w:styleId="affe">
    <w:name w:val="Тема примітки Знак"/>
    <w:basedOn w:val="affc"/>
    <w:link w:val="affd"/>
    <w:uiPriority w:val="99"/>
    <w:semiHidden/>
    <w:rsid w:val="00BB5CAD"/>
    <w:rPr>
      <w:b/>
      <w:bCs/>
      <w:sz w:val="20"/>
      <w:szCs w:val="20"/>
    </w:rPr>
  </w:style>
  <w:style w:type="paragraph" w:styleId="afff">
    <w:name w:val="Balloon Text"/>
    <w:basedOn w:val="a1"/>
    <w:link w:val="afff0"/>
    <w:uiPriority w:val="99"/>
    <w:semiHidden/>
    <w:unhideWhenUsed/>
    <w:rsid w:val="00BB5CAD"/>
    <w:pPr>
      <w:spacing w:after="0" w:line="240" w:lineRule="auto"/>
    </w:pPr>
    <w:rPr>
      <w:rFonts w:ascii="Segoe UI" w:hAnsi="Segoe UI" w:cs="Segoe UI"/>
      <w:sz w:val="18"/>
      <w:szCs w:val="18"/>
    </w:rPr>
  </w:style>
  <w:style w:type="character" w:customStyle="1" w:styleId="afff0">
    <w:name w:val="Текст у виносці Знак"/>
    <w:basedOn w:val="a2"/>
    <w:link w:val="afff"/>
    <w:uiPriority w:val="99"/>
    <w:semiHidden/>
    <w:rsid w:val="00BB5CAD"/>
    <w:rPr>
      <w:rFonts w:ascii="Segoe UI" w:hAnsi="Segoe UI" w:cs="Segoe UI"/>
      <w:sz w:val="18"/>
      <w:szCs w:val="18"/>
    </w:rPr>
  </w:style>
  <w:style w:type="paragraph" w:customStyle="1" w:styleId="rvps2">
    <w:name w:val="rvps2"/>
    <w:basedOn w:val="a1"/>
    <w:rsid w:val="0045547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2"/>
    <w:rsid w:val="00455474"/>
  </w:style>
  <w:style w:type="character" w:customStyle="1" w:styleId="rvts37">
    <w:name w:val="rvts37"/>
    <w:basedOn w:val="a2"/>
    <w:rsid w:val="00455474"/>
  </w:style>
  <w:style w:type="paragraph" w:styleId="afff1">
    <w:name w:val="Normal (Web)"/>
    <w:basedOn w:val="a1"/>
    <w:uiPriority w:val="99"/>
    <w:unhideWhenUsed/>
    <w:rsid w:val="00090F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ff2">
    <w:name w:val="Hyperlink"/>
    <w:basedOn w:val="a2"/>
    <w:uiPriority w:val="99"/>
    <w:semiHidden/>
    <w:unhideWhenUsed/>
    <w:rsid w:val="00090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13177">
      <w:bodyDiv w:val="1"/>
      <w:marLeft w:val="0"/>
      <w:marRight w:val="0"/>
      <w:marTop w:val="0"/>
      <w:marBottom w:val="0"/>
      <w:divBdr>
        <w:top w:val="none" w:sz="0" w:space="0" w:color="auto"/>
        <w:left w:val="none" w:sz="0" w:space="0" w:color="auto"/>
        <w:bottom w:val="none" w:sz="0" w:space="0" w:color="auto"/>
        <w:right w:val="none" w:sz="0" w:space="0" w:color="auto"/>
      </w:divBdr>
    </w:div>
    <w:div w:id="337193972">
      <w:bodyDiv w:val="1"/>
      <w:marLeft w:val="0"/>
      <w:marRight w:val="0"/>
      <w:marTop w:val="0"/>
      <w:marBottom w:val="0"/>
      <w:divBdr>
        <w:top w:val="none" w:sz="0" w:space="0" w:color="auto"/>
        <w:left w:val="none" w:sz="0" w:space="0" w:color="auto"/>
        <w:bottom w:val="none" w:sz="0" w:space="0" w:color="auto"/>
        <w:right w:val="none" w:sz="0" w:space="0" w:color="auto"/>
      </w:divBdr>
    </w:div>
    <w:div w:id="523176384">
      <w:bodyDiv w:val="1"/>
      <w:marLeft w:val="0"/>
      <w:marRight w:val="0"/>
      <w:marTop w:val="0"/>
      <w:marBottom w:val="0"/>
      <w:divBdr>
        <w:top w:val="none" w:sz="0" w:space="0" w:color="auto"/>
        <w:left w:val="none" w:sz="0" w:space="0" w:color="auto"/>
        <w:bottom w:val="none" w:sz="0" w:space="0" w:color="auto"/>
        <w:right w:val="none" w:sz="0" w:space="0" w:color="auto"/>
      </w:divBdr>
    </w:div>
    <w:div w:id="788817071">
      <w:bodyDiv w:val="1"/>
      <w:marLeft w:val="0"/>
      <w:marRight w:val="0"/>
      <w:marTop w:val="0"/>
      <w:marBottom w:val="0"/>
      <w:divBdr>
        <w:top w:val="none" w:sz="0" w:space="0" w:color="auto"/>
        <w:left w:val="none" w:sz="0" w:space="0" w:color="auto"/>
        <w:bottom w:val="none" w:sz="0" w:space="0" w:color="auto"/>
        <w:right w:val="none" w:sz="0" w:space="0" w:color="auto"/>
      </w:divBdr>
    </w:div>
    <w:div w:id="823738674">
      <w:bodyDiv w:val="1"/>
      <w:marLeft w:val="0"/>
      <w:marRight w:val="0"/>
      <w:marTop w:val="0"/>
      <w:marBottom w:val="0"/>
      <w:divBdr>
        <w:top w:val="none" w:sz="0" w:space="0" w:color="auto"/>
        <w:left w:val="none" w:sz="0" w:space="0" w:color="auto"/>
        <w:bottom w:val="none" w:sz="0" w:space="0" w:color="auto"/>
        <w:right w:val="none" w:sz="0" w:space="0" w:color="auto"/>
      </w:divBdr>
    </w:div>
    <w:div w:id="987974902">
      <w:bodyDiv w:val="1"/>
      <w:marLeft w:val="0"/>
      <w:marRight w:val="0"/>
      <w:marTop w:val="0"/>
      <w:marBottom w:val="0"/>
      <w:divBdr>
        <w:top w:val="none" w:sz="0" w:space="0" w:color="auto"/>
        <w:left w:val="none" w:sz="0" w:space="0" w:color="auto"/>
        <w:bottom w:val="none" w:sz="0" w:space="0" w:color="auto"/>
        <w:right w:val="none" w:sz="0" w:space="0" w:color="auto"/>
      </w:divBdr>
    </w:div>
    <w:div w:id="1047024376">
      <w:bodyDiv w:val="1"/>
      <w:marLeft w:val="0"/>
      <w:marRight w:val="0"/>
      <w:marTop w:val="0"/>
      <w:marBottom w:val="0"/>
      <w:divBdr>
        <w:top w:val="none" w:sz="0" w:space="0" w:color="auto"/>
        <w:left w:val="none" w:sz="0" w:space="0" w:color="auto"/>
        <w:bottom w:val="none" w:sz="0" w:space="0" w:color="auto"/>
        <w:right w:val="none" w:sz="0" w:space="0" w:color="auto"/>
      </w:divBdr>
    </w:div>
    <w:div w:id="1053700561">
      <w:bodyDiv w:val="1"/>
      <w:marLeft w:val="0"/>
      <w:marRight w:val="0"/>
      <w:marTop w:val="0"/>
      <w:marBottom w:val="0"/>
      <w:divBdr>
        <w:top w:val="none" w:sz="0" w:space="0" w:color="auto"/>
        <w:left w:val="none" w:sz="0" w:space="0" w:color="auto"/>
        <w:bottom w:val="none" w:sz="0" w:space="0" w:color="auto"/>
        <w:right w:val="none" w:sz="0" w:space="0" w:color="auto"/>
      </w:divBdr>
    </w:div>
    <w:div w:id="1210334967">
      <w:bodyDiv w:val="1"/>
      <w:marLeft w:val="0"/>
      <w:marRight w:val="0"/>
      <w:marTop w:val="0"/>
      <w:marBottom w:val="0"/>
      <w:divBdr>
        <w:top w:val="none" w:sz="0" w:space="0" w:color="auto"/>
        <w:left w:val="none" w:sz="0" w:space="0" w:color="auto"/>
        <w:bottom w:val="none" w:sz="0" w:space="0" w:color="auto"/>
        <w:right w:val="none" w:sz="0" w:space="0" w:color="auto"/>
      </w:divBdr>
    </w:div>
    <w:div w:id="1313102878">
      <w:bodyDiv w:val="1"/>
      <w:marLeft w:val="0"/>
      <w:marRight w:val="0"/>
      <w:marTop w:val="0"/>
      <w:marBottom w:val="0"/>
      <w:divBdr>
        <w:top w:val="none" w:sz="0" w:space="0" w:color="auto"/>
        <w:left w:val="none" w:sz="0" w:space="0" w:color="auto"/>
        <w:bottom w:val="none" w:sz="0" w:space="0" w:color="auto"/>
        <w:right w:val="none" w:sz="0" w:space="0" w:color="auto"/>
      </w:divBdr>
    </w:div>
    <w:div w:id="1560676689">
      <w:bodyDiv w:val="1"/>
      <w:marLeft w:val="0"/>
      <w:marRight w:val="0"/>
      <w:marTop w:val="0"/>
      <w:marBottom w:val="0"/>
      <w:divBdr>
        <w:top w:val="none" w:sz="0" w:space="0" w:color="auto"/>
        <w:left w:val="none" w:sz="0" w:space="0" w:color="auto"/>
        <w:bottom w:val="none" w:sz="0" w:space="0" w:color="auto"/>
        <w:right w:val="none" w:sz="0" w:space="0" w:color="auto"/>
      </w:divBdr>
    </w:div>
    <w:div w:id="1665550963">
      <w:bodyDiv w:val="1"/>
      <w:marLeft w:val="0"/>
      <w:marRight w:val="0"/>
      <w:marTop w:val="0"/>
      <w:marBottom w:val="0"/>
      <w:divBdr>
        <w:top w:val="none" w:sz="0" w:space="0" w:color="auto"/>
        <w:left w:val="none" w:sz="0" w:space="0" w:color="auto"/>
        <w:bottom w:val="none" w:sz="0" w:space="0" w:color="auto"/>
        <w:right w:val="none" w:sz="0" w:space="0" w:color="auto"/>
      </w:divBdr>
    </w:div>
    <w:div w:id="1679695947">
      <w:bodyDiv w:val="1"/>
      <w:marLeft w:val="0"/>
      <w:marRight w:val="0"/>
      <w:marTop w:val="0"/>
      <w:marBottom w:val="0"/>
      <w:divBdr>
        <w:top w:val="none" w:sz="0" w:space="0" w:color="auto"/>
        <w:left w:val="none" w:sz="0" w:space="0" w:color="auto"/>
        <w:bottom w:val="none" w:sz="0" w:space="0" w:color="auto"/>
        <w:right w:val="none" w:sz="0" w:space="0" w:color="auto"/>
      </w:divBdr>
    </w:div>
    <w:div w:id="1703434213">
      <w:bodyDiv w:val="1"/>
      <w:marLeft w:val="0"/>
      <w:marRight w:val="0"/>
      <w:marTop w:val="0"/>
      <w:marBottom w:val="0"/>
      <w:divBdr>
        <w:top w:val="none" w:sz="0" w:space="0" w:color="auto"/>
        <w:left w:val="none" w:sz="0" w:space="0" w:color="auto"/>
        <w:bottom w:val="none" w:sz="0" w:space="0" w:color="auto"/>
        <w:right w:val="none" w:sz="0" w:space="0" w:color="auto"/>
      </w:divBdr>
    </w:div>
    <w:div w:id="1828473865">
      <w:bodyDiv w:val="1"/>
      <w:marLeft w:val="0"/>
      <w:marRight w:val="0"/>
      <w:marTop w:val="0"/>
      <w:marBottom w:val="0"/>
      <w:divBdr>
        <w:top w:val="none" w:sz="0" w:space="0" w:color="auto"/>
        <w:left w:val="none" w:sz="0" w:space="0" w:color="auto"/>
        <w:bottom w:val="none" w:sz="0" w:space="0" w:color="auto"/>
        <w:right w:val="none" w:sz="0" w:space="0" w:color="auto"/>
      </w:divBdr>
    </w:div>
    <w:div w:id="2069062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wiki.nazk.gov.ua/640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zakon.rada.gov.ua/laws/show/80731-10" TargetMode="External"/><Relationship Id="rId2" Type="http://schemas.openxmlformats.org/officeDocument/2006/relationships/numbering" Target="numbering.xml"/><Relationship Id="rId16" Type="http://schemas.openxmlformats.org/officeDocument/2006/relationships/hyperlink" Target="https://zakon.rada.gov.ua/laws/show/80731-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zakon.rada.gov.ua/laws/show/80731-10" TargetMode="External"/><Relationship Id="rId10" Type="http://schemas.openxmlformats.org/officeDocument/2006/relationships/diagramQuickStyle" Target="diagrams/quickStyle1.xml"/><Relationship Id="rId19" Type="http://schemas.openxmlformats.org/officeDocument/2006/relationships/hyperlink" Target="https://wiki.nazk.gov.ua/6408/"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CBD97E-D46C-4C71-89AD-4454CB89E5B3}" type="doc">
      <dgm:prSet loTypeId="urn:microsoft.com/office/officeart/2008/layout/SquareAccentList" loCatId="list" qsTypeId="urn:microsoft.com/office/officeart/2005/8/quickstyle/simple1" qsCatId="simple" csTypeId="urn:microsoft.com/office/officeart/2005/8/colors/accent1_2" csCatId="accent1" phldr="1"/>
      <dgm:spPr/>
      <dgm:t>
        <a:bodyPr/>
        <a:lstStyle/>
        <a:p>
          <a:endParaRPr lang="uk-UA"/>
        </a:p>
      </dgm:t>
    </dgm:pt>
    <dgm:pt modelId="{479E7EE3-9560-4414-85E1-ADCCE201285D}">
      <dgm:prSet phldrT="[Текст]" custT="1"/>
      <dgm:spPr/>
      <dgm:t>
        <a:bodyPr/>
        <a:lstStyle/>
        <a:p>
          <a:r>
            <a:rPr lang="en-US" sz="1200" b="1"/>
            <a:t>Кримінальна відповідальність</a:t>
          </a:r>
          <a:endParaRPr lang="uk-UA" sz="1200"/>
        </a:p>
      </dgm:t>
    </dgm:pt>
    <dgm:pt modelId="{8A7D298B-1107-4CDB-968F-D45246198123}" type="parTrans" cxnId="{8F5BD145-68B0-45F7-96E1-FBCEA281A671}">
      <dgm:prSet/>
      <dgm:spPr/>
      <dgm:t>
        <a:bodyPr/>
        <a:lstStyle/>
        <a:p>
          <a:endParaRPr lang="uk-UA"/>
        </a:p>
      </dgm:t>
    </dgm:pt>
    <dgm:pt modelId="{CC8A3A53-03A2-4887-8EA2-D542B8D741D5}" type="sibTrans" cxnId="{8F5BD145-68B0-45F7-96E1-FBCEA281A671}">
      <dgm:prSet/>
      <dgm:spPr/>
      <dgm:t>
        <a:bodyPr/>
        <a:lstStyle/>
        <a:p>
          <a:endParaRPr lang="uk-UA"/>
        </a:p>
      </dgm:t>
    </dgm:pt>
    <dgm:pt modelId="{65AD188E-BF99-4E45-8F32-386FB6350539}">
      <dgm:prSet phldrT="[Текст]" custT="1"/>
      <dgm:spPr/>
      <dgm:t>
        <a:bodyPr/>
        <a:lstStyle/>
        <a:p>
          <a:r>
            <a:rPr lang="en-US" sz="1050" b="1">
              <a:latin typeface="Times New Roman" panose="02020603050405020304" pitchFamily="18" charset="0"/>
              <a:cs typeface="Times New Roman" panose="02020603050405020304" pitchFamily="18" charset="0"/>
            </a:rPr>
            <a:t>УМИСНЕ НЕПОДАННЯ ДЕКЛАРАЦІЇ ОСОБИ</a:t>
          </a:r>
          <a:endParaRPr lang="uk-UA" sz="1050">
            <a:latin typeface="Times New Roman" panose="02020603050405020304" pitchFamily="18" charset="0"/>
            <a:cs typeface="Times New Roman" panose="02020603050405020304" pitchFamily="18" charset="0"/>
          </a:endParaRPr>
        </a:p>
      </dgm:t>
    </dgm:pt>
    <dgm:pt modelId="{E13D8D05-A467-4348-996B-2BC083199C45}" type="parTrans" cxnId="{A14709A2-0E0C-4755-878C-7C2E3C50B2FB}">
      <dgm:prSet/>
      <dgm:spPr/>
      <dgm:t>
        <a:bodyPr/>
        <a:lstStyle/>
        <a:p>
          <a:endParaRPr lang="uk-UA"/>
        </a:p>
      </dgm:t>
    </dgm:pt>
    <dgm:pt modelId="{1DD926ED-5528-4B50-A72F-240D18CD4C63}" type="sibTrans" cxnId="{A14709A2-0E0C-4755-878C-7C2E3C50B2FB}">
      <dgm:prSet/>
      <dgm:spPr/>
      <dgm:t>
        <a:bodyPr/>
        <a:lstStyle/>
        <a:p>
          <a:endParaRPr lang="uk-UA"/>
        </a:p>
      </dgm:t>
    </dgm:pt>
    <dgm:pt modelId="{4C8B81A5-9022-4267-BFE3-1FD524A9BDF0}">
      <dgm:prSet phldrT="[Текст]" custT="1"/>
      <dgm:spPr/>
      <dgm:t>
        <a:bodyPr/>
        <a:lstStyle/>
        <a:p>
          <a:r>
            <a:rPr lang="en-US" sz="1000" b="1">
              <a:latin typeface="Times New Roman" panose="02020603050405020304" pitchFamily="18" charset="0"/>
              <a:cs typeface="Times New Roman" panose="02020603050405020304" pitchFamily="18" charset="0"/>
            </a:rPr>
            <a:t>ПОДАННЯ НЕДОСТОВІРНИХ ВІДОМОСТЕЙ У ДЕКЛАРАЦІЇ ОСОБИ</a:t>
          </a:r>
          <a:endParaRPr lang="uk-UA" sz="1000">
            <a:latin typeface="Times New Roman" panose="02020603050405020304" pitchFamily="18" charset="0"/>
            <a:cs typeface="Times New Roman" panose="02020603050405020304" pitchFamily="18" charset="0"/>
          </a:endParaRPr>
        </a:p>
      </dgm:t>
    </dgm:pt>
    <dgm:pt modelId="{96C5E2FE-F67C-4A7C-AEB0-FBD4A2B33D7E}" type="parTrans" cxnId="{5A28E044-2763-45D2-BB67-4DE51374F104}">
      <dgm:prSet/>
      <dgm:spPr/>
      <dgm:t>
        <a:bodyPr/>
        <a:lstStyle/>
        <a:p>
          <a:endParaRPr lang="uk-UA"/>
        </a:p>
      </dgm:t>
    </dgm:pt>
    <dgm:pt modelId="{BB13E099-11F8-4B48-8876-D3615D8621AF}" type="sibTrans" cxnId="{5A28E044-2763-45D2-BB67-4DE51374F104}">
      <dgm:prSet/>
      <dgm:spPr/>
      <dgm:t>
        <a:bodyPr/>
        <a:lstStyle/>
        <a:p>
          <a:endParaRPr lang="uk-UA"/>
        </a:p>
      </dgm:t>
    </dgm:pt>
    <dgm:pt modelId="{BA087407-66CE-4C0F-9601-ADE8646E36A5}">
      <dgm:prSet phldrT="[Текст]" custT="1"/>
      <dgm:spPr/>
      <dgm:t>
        <a:bodyPr/>
        <a:lstStyle/>
        <a:p>
          <a:r>
            <a:rPr lang="en-US" sz="1200" b="1"/>
            <a:t>Адміністративна відповідальність</a:t>
          </a:r>
          <a:endParaRPr lang="uk-UA" sz="1200"/>
        </a:p>
      </dgm:t>
    </dgm:pt>
    <dgm:pt modelId="{BAD1F8C5-C109-4ED4-AE99-C6585C123B81}" type="parTrans" cxnId="{2052844F-A3AF-454C-9CA4-B5E2D66C0CF5}">
      <dgm:prSet/>
      <dgm:spPr/>
      <dgm:t>
        <a:bodyPr/>
        <a:lstStyle/>
        <a:p>
          <a:endParaRPr lang="uk-UA"/>
        </a:p>
      </dgm:t>
    </dgm:pt>
    <dgm:pt modelId="{2D724F20-A6D8-4A32-AB22-96C577E1D43F}" type="sibTrans" cxnId="{2052844F-A3AF-454C-9CA4-B5E2D66C0CF5}">
      <dgm:prSet/>
      <dgm:spPr/>
      <dgm:t>
        <a:bodyPr/>
        <a:lstStyle/>
        <a:p>
          <a:endParaRPr lang="uk-UA"/>
        </a:p>
      </dgm:t>
    </dgm:pt>
    <dgm:pt modelId="{E2CF38EF-75C6-486B-A8C8-410BA961205C}">
      <dgm:prSet phldrT="[Текст]" custT="1"/>
      <dgm:spPr/>
      <dgm:t>
        <a:bodyPr/>
        <a:lstStyle/>
        <a:p>
          <a:r>
            <a:rPr lang="uk-UA" sz="1000" b="1">
              <a:solidFill>
                <a:schemeClr val="tx1"/>
              </a:solidFill>
              <a:latin typeface="Times New Roman" panose="02020603050405020304" pitchFamily="18" charset="0"/>
              <a:cs typeface="Times New Roman" panose="02020603050405020304" pitchFamily="18" charset="0"/>
            </a:rPr>
            <a:t>НЕСВОЄЧАСНЕ ПОДАННЯ БЕЗ ПОВАЖНИХ ПРИЧИН ДЕКЛАРАЦІЇ ОСОБИ  </a:t>
          </a:r>
          <a:r>
            <a:rPr lang="en-US" sz="1000" i="1"/>
            <a:t>(ч. 1 ст. 172-6 КУпАП)</a:t>
          </a:r>
          <a:endParaRPr lang="uk-UA" sz="1000"/>
        </a:p>
        <a:p>
          <a:endParaRPr lang="uk-UA" sz="1000" b="1">
            <a:solidFill>
              <a:schemeClr val="tx1"/>
            </a:solidFill>
            <a:latin typeface="Times New Roman" panose="02020603050405020304" pitchFamily="18" charset="0"/>
            <a:cs typeface="Times New Roman" panose="02020603050405020304" pitchFamily="18" charset="0"/>
          </a:endParaRPr>
        </a:p>
        <a:p>
          <a:endParaRPr lang="uk-UA" sz="1000" b="1">
            <a:solidFill>
              <a:schemeClr val="tx1"/>
            </a:solidFill>
            <a:latin typeface="Times New Roman" panose="02020603050405020304" pitchFamily="18" charset="0"/>
            <a:cs typeface="Times New Roman" panose="02020603050405020304" pitchFamily="18" charset="0"/>
          </a:endParaRPr>
        </a:p>
      </dgm:t>
    </dgm:pt>
    <dgm:pt modelId="{003BFD5D-B29E-48ED-91D3-F4B5C12E5F64}" type="parTrans" cxnId="{ABFCADDA-B294-424D-951F-E2B9104C5181}">
      <dgm:prSet/>
      <dgm:spPr/>
      <dgm:t>
        <a:bodyPr/>
        <a:lstStyle/>
        <a:p>
          <a:endParaRPr lang="uk-UA"/>
        </a:p>
      </dgm:t>
    </dgm:pt>
    <dgm:pt modelId="{0629E41F-D75B-4088-AD6C-32A2BC9F3154}" type="sibTrans" cxnId="{ABFCADDA-B294-424D-951F-E2B9104C5181}">
      <dgm:prSet/>
      <dgm:spPr/>
      <dgm:t>
        <a:bodyPr/>
        <a:lstStyle/>
        <a:p>
          <a:endParaRPr lang="uk-UA"/>
        </a:p>
      </dgm:t>
    </dgm:pt>
    <dgm:pt modelId="{D775587C-2E8F-4B5D-BEBB-A62AA611840D}">
      <dgm:prSet phldrT="[Текст]" custT="1"/>
      <dgm:spPr/>
      <dgm:t>
        <a:bodyPr/>
        <a:lstStyle/>
        <a:p>
          <a:r>
            <a:rPr lang="en-US" sz="900" b="1">
              <a:latin typeface="Times New Roman" panose="02020603050405020304" pitchFamily="18" charset="0"/>
              <a:cs typeface="Times New Roman" panose="02020603050405020304" pitchFamily="18" charset="0"/>
            </a:rPr>
            <a:t>НЕЗАКОННЕ ВИКОРИСТАННЯ ІНФОРМАЦІЇ, ЩО СТАЛА ВІДОМА ОСОБІ У ЗВ’ЯЗКУ З ВИКОНАННЯМ СЛУЖБОВИХ АБО ІНШИХ ВИЗНАЧЕНИХ ЗАКОНОМ ПОВНОВАЖЕНЬ</a:t>
          </a:r>
          <a:endParaRPr lang="uk-UA" sz="900" b="1">
            <a:latin typeface="Times New Roman" panose="02020603050405020304" pitchFamily="18" charset="0"/>
            <a:cs typeface="Times New Roman" panose="02020603050405020304" pitchFamily="18" charset="0"/>
          </a:endParaRPr>
        </a:p>
        <a:p>
          <a:r>
            <a:rPr lang="en-US" sz="900" i="1"/>
            <a:t>(ст. 172-8 КУпАП)</a:t>
          </a:r>
          <a:endParaRPr lang="uk-UA" sz="900"/>
        </a:p>
        <a:p>
          <a:r>
            <a:rPr lang="en-US" sz="900"/>
            <a:t>- штраф від 100 до 150 н.м.д.г</a:t>
          </a:r>
          <a:endParaRPr lang="uk-UA" sz="900"/>
        </a:p>
        <a:p>
          <a:r>
            <a:rPr lang="en-US" sz="900" b="1"/>
            <a:t>ПОДАННЯ НЕДОСТОВІРНИХ ВІДОМОСТЕЙ У ДЕКЛАРАЦІЇ ОСОБИ</a:t>
          </a:r>
          <a:endParaRPr lang="uk-UA" sz="900" b="1"/>
        </a:p>
        <a:p>
          <a:r>
            <a:rPr lang="en-US" sz="900" i="1"/>
            <a:t>(ч. 4 ст. 172-6 КУпАП)</a:t>
          </a:r>
          <a:endParaRPr lang="uk-UA" sz="900"/>
        </a:p>
        <a:p>
          <a:r>
            <a:rPr lang="en-US" sz="900"/>
            <a:t>Завідома недостовірні відомості</a:t>
          </a:r>
          <a:endParaRPr lang="uk-UA" sz="900"/>
        </a:p>
        <a:p>
          <a:r>
            <a:rPr lang="en-US" sz="900" i="1"/>
            <a:t>- </a:t>
          </a:r>
          <a:r>
            <a:rPr lang="en-US" sz="900"/>
            <a:t>штраф від 1000 до 2500 н.м.д.г</a:t>
          </a:r>
          <a:endParaRPr lang="uk-UA" sz="900" b="1"/>
        </a:p>
        <a:p>
          <a:endParaRPr lang="uk-UA" sz="900">
            <a:latin typeface="Times New Roman" panose="02020603050405020304" pitchFamily="18" charset="0"/>
            <a:cs typeface="Times New Roman" panose="02020603050405020304" pitchFamily="18" charset="0"/>
          </a:endParaRPr>
        </a:p>
      </dgm:t>
    </dgm:pt>
    <dgm:pt modelId="{6797E211-5B0F-4004-9CDA-A4A35CD74E7E}" type="parTrans" cxnId="{6699D1F7-87E1-4355-B72B-22F6B1B4CAC2}">
      <dgm:prSet/>
      <dgm:spPr/>
      <dgm:t>
        <a:bodyPr/>
        <a:lstStyle/>
        <a:p>
          <a:endParaRPr lang="uk-UA"/>
        </a:p>
      </dgm:t>
    </dgm:pt>
    <dgm:pt modelId="{7D40CE63-F1ED-45EE-A915-440879699EAB}" type="sibTrans" cxnId="{6699D1F7-87E1-4355-B72B-22F6B1B4CAC2}">
      <dgm:prSet/>
      <dgm:spPr/>
      <dgm:t>
        <a:bodyPr/>
        <a:lstStyle/>
        <a:p>
          <a:endParaRPr lang="uk-UA"/>
        </a:p>
      </dgm:t>
    </dgm:pt>
    <dgm:pt modelId="{00BF5F07-C44A-4097-A362-89B764F6EC61}">
      <dgm:prSet phldrT="[Текст]" custT="1"/>
      <dgm:spPr/>
      <dgm:t>
        <a:bodyPr/>
        <a:lstStyle/>
        <a:p>
          <a:r>
            <a:rPr lang="en-US" sz="1000" b="1">
              <a:latin typeface="Times New Roman" panose="02020603050405020304" pitchFamily="18" charset="0"/>
              <a:cs typeface="Times New Roman" panose="02020603050405020304" pitchFamily="18" charset="0"/>
            </a:rPr>
            <a:t>НЕПОВІДОМЛЕННЯ АБО НЕСВОЄЧАСНЕ ПОВІДОМЛЕННЯ ПРО СУТТЄВІ ЗМІНИ В МАЙНОВОМУ СТАНІ (ПСЗ) АБО ПРО ВІДКРИТТЯ ВАЛЮТНОГО РАХУНКУ В УСТАНОВІ БАНКУ-НЕРЕЗИДЕНТА (ПВВР)</a:t>
          </a:r>
          <a:endParaRPr lang="uk-UA" sz="1000" b="1">
            <a:latin typeface="Times New Roman" panose="02020603050405020304" pitchFamily="18" charset="0"/>
            <a:cs typeface="Times New Roman" panose="02020603050405020304" pitchFamily="18" charset="0"/>
          </a:endParaRPr>
        </a:p>
        <a:p>
          <a:r>
            <a:rPr lang="en-US" sz="1000" i="1"/>
            <a:t>(ч. 2 ст. 172-6 КУпАП)</a:t>
          </a:r>
        </a:p>
        <a:p>
          <a:r>
            <a:rPr lang="en-US" sz="1000" i="1"/>
            <a:t>-</a:t>
          </a:r>
          <a:r>
            <a:rPr lang="en-US" sz="1000"/>
            <a:t> штраф від 100 до 200 н.м.д.г</a:t>
          </a:r>
          <a:endParaRPr lang="uk-UA" sz="1000" b="1">
            <a:latin typeface="Times New Roman" panose="02020603050405020304" pitchFamily="18" charset="0"/>
            <a:cs typeface="Times New Roman" panose="02020603050405020304" pitchFamily="18" charset="0"/>
          </a:endParaRPr>
        </a:p>
      </dgm:t>
    </dgm:pt>
    <dgm:pt modelId="{7AACBA62-A3E3-43DF-9F1A-DB3C9A0A8A40}" type="parTrans" cxnId="{4A217658-75AD-4D73-9615-99C31C10284E}">
      <dgm:prSet/>
      <dgm:spPr/>
      <dgm:t>
        <a:bodyPr/>
        <a:lstStyle/>
        <a:p>
          <a:endParaRPr lang="uk-UA"/>
        </a:p>
      </dgm:t>
    </dgm:pt>
    <dgm:pt modelId="{A36BB542-4B96-47E5-B6E8-C1262664443E}" type="sibTrans" cxnId="{4A217658-75AD-4D73-9615-99C31C10284E}">
      <dgm:prSet/>
      <dgm:spPr/>
      <dgm:t>
        <a:bodyPr/>
        <a:lstStyle/>
        <a:p>
          <a:endParaRPr lang="uk-UA"/>
        </a:p>
      </dgm:t>
    </dgm:pt>
    <dgm:pt modelId="{14800A45-251C-4B9C-BE71-1622C487BC87}">
      <dgm:prSet phldrT="[Текст]" custT="1"/>
      <dgm:spPr/>
      <dgm:t>
        <a:bodyPr/>
        <a:lstStyle/>
        <a:p>
          <a:r>
            <a:rPr lang="en-US" sz="1200" b="1">
              <a:latin typeface="Times New Roman" panose="02020603050405020304" pitchFamily="18" charset="0"/>
              <a:cs typeface="Times New Roman" panose="02020603050405020304" pitchFamily="18" charset="0"/>
            </a:rPr>
            <a:t>Дисциплінарна відповідальність</a:t>
          </a:r>
          <a:r>
            <a:rPr lang="uk-UA" sz="1200" b="1">
              <a:latin typeface="Times New Roman" panose="02020603050405020304" pitchFamily="18" charset="0"/>
              <a:cs typeface="Times New Roman" panose="02020603050405020304" pitchFamily="18" charset="0"/>
            </a:rPr>
            <a:t>.     </a:t>
          </a:r>
          <a:endParaRPr lang="uk-UA" sz="1200">
            <a:latin typeface="Times New Roman" panose="02020603050405020304" pitchFamily="18" charset="0"/>
            <a:cs typeface="Times New Roman" panose="02020603050405020304" pitchFamily="18" charset="0"/>
          </a:endParaRPr>
        </a:p>
      </dgm:t>
    </dgm:pt>
    <dgm:pt modelId="{CF7E77FC-8BC9-4FFD-A6BD-747E4FA441FB}" type="parTrans" cxnId="{C2CAA632-DC6D-40BC-9346-A3F78C63C9D7}">
      <dgm:prSet/>
      <dgm:spPr/>
      <dgm:t>
        <a:bodyPr/>
        <a:lstStyle/>
        <a:p>
          <a:endParaRPr lang="uk-UA"/>
        </a:p>
      </dgm:t>
    </dgm:pt>
    <dgm:pt modelId="{382E6BE7-2060-43B2-BB24-8613F80C8993}" type="sibTrans" cxnId="{C2CAA632-DC6D-40BC-9346-A3F78C63C9D7}">
      <dgm:prSet/>
      <dgm:spPr/>
      <dgm:t>
        <a:bodyPr/>
        <a:lstStyle/>
        <a:p>
          <a:endParaRPr lang="uk-UA"/>
        </a:p>
      </dgm:t>
    </dgm:pt>
    <dgm:pt modelId="{50A1A5BE-078C-4FBE-90D4-A5411DFDA17C}">
      <dgm:prSet phldrT="[Текст]" custT="1"/>
      <dgm:spPr/>
      <dgm:t>
        <a:bodyPr/>
        <a:lstStyle/>
        <a:p>
          <a:r>
            <a:rPr lang="en-US" sz="1050" i="1">
              <a:latin typeface="Times New Roman" panose="02020603050405020304" pitchFamily="18" charset="0"/>
              <a:cs typeface="Times New Roman" panose="02020603050405020304" pitchFamily="18" charset="0"/>
            </a:rPr>
            <a:t>(ст. 366-3</a:t>
          </a:r>
          <a:r>
            <a:rPr lang="en-US" sz="1050" i="1" baseline="30000">
              <a:latin typeface="Times New Roman" panose="02020603050405020304" pitchFamily="18" charset="0"/>
              <a:cs typeface="Times New Roman" panose="02020603050405020304" pitchFamily="18" charset="0"/>
            </a:rPr>
            <a:t> </a:t>
          </a:r>
          <a:r>
            <a:rPr lang="en-US" sz="1050" i="1">
              <a:latin typeface="Times New Roman" panose="02020603050405020304" pitchFamily="18" charset="0"/>
              <a:cs typeface="Times New Roman" panose="02020603050405020304" pitchFamily="18" charset="0"/>
            </a:rPr>
            <a:t>КК України)</a:t>
          </a:r>
          <a:endParaRPr lang="uk-UA" sz="1050">
            <a:latin typeface="Times New Roman" panose="02020603050405020304" pitchFamily="18" charset="0"/>
            <a:cs typeface="Times New Roman" panose="02020603050405020304" pitchFamily="18" charset="0"/>
          </a:endParaRPr>
        </a:p>
      </dgm:t>
    </dgm:pt>
    <dgm:pt modelId="{9740938B-9187-4281-9EA4-6F47BA8D0266}" type="parTrans" cxnId="{611B96B5-ED40-42F2-AAB9-51A3263723C0}">
      <dgm:prSet/>
      <dgm:spPr/>
      <dgm:t>
        <a:bodyPr/>
        <a:lstStyle/>
        <a:p>
          <a:endParaRPr lang="uk-UA"/>
        </a:p>
      </dgm:t>
    </dgm:pt>
    <dgm:pt modelId="{004A1A62-A6B5-4A39-A893-E28CE03AD116}" type="sibTrans" cxnId="{611B96B5-ED40-42F2-AAB9-51A3263723C0}">
      <dgm:prSet/>
      <dgm:spPr/>
      <dgm:t>
        <a:bodyPr/>
        <a:lstStyle/>
        <a:p>
          <a:endParaRPr lang="uk-UA"/>
        </a:p>
      </dgm:t>
    </dgm:pt>
    <dgm:pt modelId="{05219707-83FB-4A1E-8E03-6153EF498840}">
      <dgm:prSet phldrT="[Текст]" custT="1"/>
      <dgm:spPr/>
      <dgm:t>
        <a:bodyPr/>
        <a:lstStyle/>
        <a:p>
          <a:r>
            <a:rPr lang="en-US" sz="600" b="1" i="1">
              <a:latin typeface="Times New Roman" panose="02020603050405020304" pitchFamily="18" charset="0"/>
              <a:cs typeface="Times New Roman" panose="02020603050405020304" pitchFamily="18" charset="0"/>
            </a:rPr>
            <a:t>(</a:t>
          </a:r>
          <a:r>
            <a:rPr lang="en-US" sz="1050" i="1">
              <a:latin typeface="Times New Roman" panose="02020603050405020304" pitchFamily="18" charset="0"/>
              <a:cs typeface="Times New Roman" panose="02020603050405020304" pitchFamily="18" charset="0"/>
            </a:rPr>
            <a:t>ст. 366-2 КК України)</a:t>
          </a:r>
          <a:endParaRPr lang="uk-UA" sz="1050">
            <a:latin typeface="Times New Roman" panose="02020603050405020304" pitchFamily="18" charset="0"/>
            <a:cs typeface="Times New Roman" panose="02020603050405020304" pitchFamily="18" charset="0"/>
          </a:endParaRPr>
        </a:p>
      </dgm:t>
    </dgm:pt>
    <dgm:pt modelId="{788CFECC-7825-420E-953E-25A347432B0B}" type="parTrans" cxnId="{33BA98D7-C36B-413A-855B-42440A081900}">
      <dgm:prSet/>
      <dgm:spPr/>
      <dgm:t>
        <a:bodyPr/>
        <a:lstStyle/>
        <a:p>
          <a:endParaRPr lang="uk-UA"/>
        </a:p>
      </dgm:t>
    </dgm:pt>
    <dgm:pt modelId="{C553DAB6-D519-48D6-B8B6-208E8A0A4FAD}" type="sibTrans" cxnId="{33BA98D7-C36B-413A-855B-42440A081900}">
      <dgm:prSet/>
      <dgm:spPr/>
      <dgm:t>
        <a:bodyPr/>
        <a:lstStyle/>
        <a:p>
          <a:endParaRPr lang="uk-UA"/>
        </a:p>
      </dgm:t>
    </dgm:pt>
    <dgm:pt modelId="{EEB5D54A-1307-4BF9-91F1-D7D14CA3F0CB}">
      <dgm:prSet custT="1"/>
      <dgm:spPr/>
      <dgm:t>
        <a:bodyPr/>
        <a:lstStyle/>
        <a:p>
          <a:r>
            <a:rPr lang="en-US" sz="1000" b="1">
              <a:latin typeface="Times New Roman" panose="02020603050405020304" pitchFamily="18" charset="0"/>
              <a:cs typeface="Times New Roman" panose="02020603050405020304" pitchFamily="18" charset="0"/>
            </a:rPr>
            <a:t>ПРИЙНЯТТЯ ПРОПОЗИЦІЇ, ОБІЦЯНКИ АБО ОДЕРЖАННЯ НЕПРАВОМІРНОЇ ВИГОДИ СЛУЖБОВОЮ ОСОБОЮ</a:t>
          </a:r>
          <a:endParaRPr lang="uk-UA" sz="1000">
            <a:latin typeface="Times New Roman" panose="02020603050405020304" pitchFamily="18" charset="0"/>
            <a:cs typeface="Times New Roman" panose="02020603050405020304" pitchFamily="18" charset="0"/>
          </a:endParaRPr>
        </a:p>
      </dgm:t>
    </dgm:pt>
    <dgm:pt modelId="{EEC38D9E-7B36-4EFC-93BD-21334B2E85EF}" type="parTrans" cxnId="{6667D68E-F722-4957-A13B-DE2CC9036BEE}">
      <dgm:prSet/>
      <dgm:spPr/>
      <dgm:t>
        <a:bodyPr/>
        <a:lstStyle/>
        <a:p>
          <a:endParaRPr lang="uk-UA"/>
        </a:p>
      </dgm:t>
    </dgm:pt>
    <dgm:pt modelId="{3CEF4587-1A26-4D74-A11E-823F30532E67}" type="sibTrans" cxnId="{6667D68E-F722-4957-A13B-DE2CC9036BEE}">
      <dgm:prSet/>
      <dgm:spPr/>
      <dgm:t>
        <a:bodyPr/>
        <a:lstStyle/>
        <a:p>
          <a:endParaRPr lang="uk-UA"/>
        </a:p>
      </dgm:t>
    </dgm:pt>
    <dgm:pt modelId="{060E7A07-155B-4DEF-98AD-453237EF0F49}">
      <dgm:prSet custT="1"/>
      <dgm:spPr/>
      <dgm:t>
        <a:bodyPr/>
        <a:lstStyle/>
        <a:p>
          <a:endParaRPr lang="uk-UA" sz="1000">
            <a:latin typeface="Times New Roman" panose="02020603050405020304" pitchFamily="18" charset="0"/>
            <a:cs typeface="Times New Roman" panose="02020603050405020304" pitchFamily="18" charset="0"/>
          </a:endParaRPr>
        </a:p>
      </dgm:t>
    </dgm:pt>
    <dgm:pt modelId="{B5401568-13A1-4736-9C0F-DACE9AEA38AF}" type="parTrans" cxnId="{8FC2EE02-2817-456D-AC1F-1E3FAAE04BE1}">
      <dgm:prSet/>
      <dgm:spPr/>
      <dgm:t>
        <a:bodyPr/>
        <a:lstStyle/>
        <a:p>
          <a:endParaRPr lang="uk-UA"/>
        </a:p>
      </dgm:t>
    </dgm:pt>
    <dgm:pt modelId="{6C9C0259-7BA7-460C-B7E3-C692A6A9EE71}" type="sibTrans" cxnId="{8FC2EE02-2817-456D-AC1F-1E3FAAE04BE1}">
      <dgm:prSet/>
      <dgm:spPr/>
      <dgm:t>
        <a:bodyPr/>
        <a:lstStyle/>
        <a:p>
          <a:endParaRPr lang="uk-UA"/>
        </a:p>
      </dgm:t>
    </dgm:pt>
    <dgm:pt modelId="{68FB0628-B0D9-464A-B1FA-4ACCD6E44ED8}">
      <dgm:prSet custT="1"/>
      <dgm:spPr/>
      <dgm:t>
        <a:bodyPr/>
        <a:lstStyle/>
        <a:p>
          <a:r>
            <a:rPr lang="en-US" sz="1000" i="1"/>
            <a:t>(ст. 368 КК України)</a:t>
          </a:r>
          <a:endParaRPr lang="uk-UA" sz="1000">
            <a:latin typeface="Times New Roman" panose="02020603050405020304" pitchFamily="18" charset="0"/>
            <a:cs typeface="Times New Roman" panose="02020603050405020304" pitchFamily="18" charset="0"/>
          </a:endParaRPr>
        </a:p>
      </dgm:t>
    </dgm:pt>
    <dgm:pt modelId="{30AEE58E-C685-40C4-B04B-E2A08E0E9348}" type="parTrans" cxnId="{6991CCBB-47FE-479E-B802-B17CA86796F8}">
      <dgm:prSet/>
      <dgm:spPr/>
      <dgm:t>
        <a:bodyPr/>
        <a:lstStyle/>
        <a:p>
          <a:endParaRPr lang="uk-UA"/>
        </a:p>
      </dgm:t>
    </dgm:pt>
    <dgm:pt modelId="{FF5C126E-E0EA-4789-8424-4EB77A1F35A0}" type="sibTrans" cxnId="{6991CCBB-47FE-479E-B802-B17CA86796F8}">
      <dgm:prSet/>
      <dgm:spPr/>
      <dgm:t>
        <a:bodyPr/>
        <a:lstStyle/>
        <a:p>
          <a:endParaRPr lang="uk-UA"/>
        </a:p>
      </dgm:t>
    </dgm:pt>
    <dgm:pt modelId="{79982B8D-8856-4EC9-A05F-2DD1DBD4C5E3}">
      <dgm:prSet phldrT="[Текст]" custT="1"/>
      <dgm:spPr/>
      <dgm:t>
        <a:bodyPr/>
        <a:lstStyle/>
        <a:p>
          <a:r>
            <a:rPr lang="en-US" sz="1000" b="1">
              <a:latin typeface="Times New Roman" panose="02020603050405020304" pitchFamily="18" charset="0"/>
              <a:cs typeface="Times New Roman" panose="02020603050405020304" pitchFamily="18" charset="0"/>
            </a:rPr>
            <a:t>ПОДАННЯ НЕДОСТОВІРНИХ ВІДОМОСТЕЙ У ДЕКЛАРАЦІЇ ОСОБИ</a:t>
          </a:r>
          <a:endParaRPr lang="uk-UA" sz="1000" b="1">
            <a:latin typeface="Times New Roman" panose="02020603050405020304" pitchFamily="18" charset="0"/>
            <a:cs typeface="Times New Roman" panose="02020603050405020304" pitchFamily="18" charset="0"/>
          </a:endParaRPr>
        </a:p>
        <a:p>
          <a:r>
            <a:rPr lang="en-US" sz="1000"/>
            <a:t>Завідома недостовірні відомості, якщо такі відомості відрізняються від достовірних на суму до 100 п.м.п.о</a:t>
          </a:r>
          <a:endParaRPr lang="uk-UA" sz="1000" b="1">
            <a:latin typeface="Times New Roman" panose="02020603050405020304" pitchFamily="18" charset="0"/>
            <a:cs typeface="Times New Roman" panose="02020603050405020304" pitchFamily="18" charset="0"/>
          </a:endParaRPr>
        </a:p>
        <a:p>
          <a:endParaRPr lang="uk-UA" sz="1000">
            <a:latin typeface="Times New Roman" panose="02020603050405020304" pitchFamily="18" charset="0"/>
            <a:cs typeface="Times New Roman" panose="02020603050405020304" pitchFamily="18" charset="0"/>
          </a:endParaRPr>
        </a:p>
      </dgm:t>
    </dgm:pt>
    <dgm:pt modelId="{1DEA4075-D1B7-49EC-A65D-4971E6F543EC}" type="sibTrans" cxnId="{3CE356D4-457D-4689-8F27-9E6249DE1487}">
      <dgm:prSet/>
      <dgm:spPr/>
      <dgm:t>
        <a:bodyPr/>
        <a:lstStyle/>
        <a:p>
          <a:endParaRPr lang="uk-UA"/>
        </a:p>
      </dgm:t>
    </dgm:pt>
    <dgm:pt modelId="{4B9580D9-E89A-407C-99B7-57819AD16C7F}" type="parTrans" cxnId="{3CE356D4-457D-4689-8F27-9E6249DE1487}">
      <dgm:prSet/>
      <dgm:spPr/>
      <dgm:t>
        <a:bodyPr/>
        <a:lstStyle/>
        <a:p>
          <a:endParaRPr lang="uk-UA"/>
        </a:p>
      </dgm:t>
    </dgm:pt>
    <dgm:pt modelId="{2F4632F3-3954-46AA-B1FD-B0B558A27AEF}" type="pres">
      <dgm:prSet presAssocID="{0DCBD97E-D46C-4C71-89AD-4454CB89E5B3}" presName="layout" presStyleCnt="0">
        <dgm:presLayoutVars>
          <dgm:chMax/>
          <dgm:chPref/>
          <dgm:dir/>
          <dgm:resizeHandles/>
        </dgm:presLayoutVars>
      </dgm:prSet>
      <dgm:spPr/>
      <dgm:t>
        <a:bodyPr/>
        <a:lstStyle/>
        <a:p>
          <a:endParaRPr lang="uk-UA"/>
        </a:p>
      </dgm:t>
    </dgm:pt>
    <dgm:pt modelId="{6296F841-45A7-4C7F-B3F6-79208B10271C}" type="pres">
      <dgm:prSet presAssocID="{479E7EE3-9560-4414-85E1-ADCCE201285D}" presName="root" presStyleCnt="0">
        <dgm:presLayoutVars>
          <dgm:chMax/>
          <dgm:chPref/>
        </dgm:presLayoutVars>
      </dgm:prSet>
      <dgm:spPr/>
    </dgm:pt>
    <dgm:pt modelId="{E2305C83-BDEA-42F5-9105-903C221C3096}" type="pres">
      <dgm:prSet presAssocID="{479E7EE3-9560-4414-85E1-ADCCE201285D}" presName="rootComposite" presStyleCnt="0">
        <dgm:presLayoutVars/>
      </dgm:prSet>
      <dgm:spPr/>
    </dgm:pt>
    <dgm:pt modelId="{1E80F501-F83B-43C2-882C-0CE153FF4F72}" type="pres">
      <dgm:prSet presAssocID="{479E7EE3-9560-4414-85E1-ADCCE201285D}" presName="ParentAccent" presStyleLbl="alignNode1" presStyleIdx="0" presStyleCnt="3"/>
      <dgm:spPr>
        <a:solidFill>
          <a:schemeClr val="bg1"/>
        </a:solidFill>
        <a:ln>
          <a:solidFill>
            <a:schemeClr val="tx1"/>
          </a:solidFill>
        </a:ln>
      </dgm:spPr>
    </dgm:pt>
    <dgm:pt modelId="{9331270B-1D04-4EED-A47B-E7D17C92F42F}" type="pres">
      <dgm:prSet presAssocID="{479E7EE3-9560-4414-85E1-ADCCE201285D}" presName="ParentSmallAccent" presStyleLbl="fgAcc1" presStyleIdx="0" presStyleCnt="3" custLinFactY="100000" custLinFactNeighborX="-1115" custLinFactNeighborY="128895"/>
      <dgm:spPr/>
    </dgm:pt>
    <dgm:pt modelId="{E3BF883D-71C8-4544-AE7A-4C0DDDBF71A4}" type="pres">
      <dgm:prSet presAssocID="{479E7EE3-9560-4414-85E1-ADCCE201285D}" presName="Parent" presStyleLbl="revTx" presStyleIdx="0" presStyleCnt="11">
        <dgm:presLayoutVars>
          <dgm:chMax/>
          <dgm:chPref val="4"/>
          <dgm:bulletEnabled val="1"/>
        </dgm:presLayoutVars>
      </dgm:prSet>
      <dgm:spPr/>
      <dgm:t>
        <a:bodyPr/>
        <a:lstStyle/>
        <a:p>
          <a:endParaRPr lang="uk-UA"/>
        </a:p>
      </dgm:t>
    </dgm:pt>
    <dgm:pt modelId="{514D0747-0CEF-4F5E-9240-E4531EF7D20D}" type="pres">
      <dgm:prSet presAssocID="{479E7EE3-9560-4414-85E1-ADCCE201285D}" presName="childShape" presStyleCnt="0">
        <dgm:presLayoutVars>
          <dgm:chMax val="0"/>
          <dgm:chPref val="0"/>
        </dgm:presLayoutVars>
      </dgm:prSet>
      <dgm:spPr/>
    </dgm:pt>
    <dgm:pt modelId="{059E0FC6-C276-4442-8EC3-DE03F6DD2663}" type="pres">
      <dgm:prSet presAssocID="{65AD188E-BF99-4E45-8F32-386FB6350539}" presName="childComposite" presStyleCnt="0">
        <dgm:presLayoutVars>
          <dgm:chMax val="0"/>
          <dgm:chPref val="0"/>
        </dgm:presLayoutVars>
      </dgm:prSet>
      <dgm:spPr/>
    </dgm:pt>
    <dgm:pt modelId="{1A6CEFA0-1E71-46CF-A5B4-91323E2D97D1}" type="pres">
      <dgm:prSet presAssocID="{65AD188E-BF99-4E45-8F32-386FB6350539}" presName="ChildAccent" presStyleLbl="solidFgAcc1" presStyleIdx="0" presStyleCnt="8"/>
      <dgm:spPr>
        <a:ln>
          <a:solidFill>
            <a:schemeClr val="tx1"/>
          </a:solidFill>
        </a:ln>
      </dgm:spPr>
    </dgm:pt>
    <dgm:pt modelId="{69D43A89-E27A-43F7-9E11-D5E79B91F4CC}" type="pres">
      <dgm:prSet presAssocID="{65AD188E-BF99-4E45-8F32-386FB6350539}" presName="Child" presStyleLbl="revTx" presStyleIdx="1" presStyleCnt="11">
        <dgm:presLayoutVars>
          <dgm:chMax val="0"/>
          <dgm:chPref val="0"/>
          <dgm:bulletEnabled val="1"/>
        </dgm:presLayoutVars>
      </dgm:prSet>
      <dgm:spPr/>
      <dgm:t>
        <a:bodyPr/>
        <a:lstStyle/>
        <a:p>
          <a:endParaRPr lang="uk-UA"/>
        </a:p>
      </dgm:t>
    </dgm:pt>
    <dgm:pt modelId="{A24E5192-6396-4E93-A675-2E5E3DD3873D}" type="pres">
      <dgm:prSet presAssocID="{50A1A5BE-078C-4FBE-90D4-A5411DFDA17C}" presName="childComposite" presStyleCnt="0">
        <dgm:presLayoutVars>
          <dgm:chMax val="0"/>
          <dgm:chPref val="0"/>
        </dgm:presLayoutVars>
      </dgm:prSet>
      <dgm:spPr/>
    </dgm:pt>
    <dgm:pt modelId="{A9EA4D12-AFA8-4B61-A673-9017577F131B}" type="pres">
      <dgm:prSet presAssocID="{50A1A5BE-078C-4FBE-90D4-A5411DFDA17C}" presName="ChildAccent" presStyleLbl="solidFgAcc1" presStyleIdx="1" presStyleCnt="8" custLinFactY="468802" custLinFactNeighborX="-1840" custLinFactNeighborY="500000"/>
      <dgm:spPr>
        <a:ln>
          <a:solidFill>
            <a:schemeClr val="tx1"/>
          </a:solidFill>
        </a:ln>
      </dgm:spPr>
    </dgm:pt>
    <dgm:pt modelId="{FCD12551-EEE9-4D06-8D49-A829F39910FC}" type="pres">
      <dgm:prSet presAssocID="{50A1A5BE-078C-4FBE-90D4-A5411DFDA17C}" presName="Child" presStyleLbl="revTx" presStyleIdx="2" presStyleCnt="11" custLinFactNeighborX="-4155" custLinFactNeighborY="5509">
        <dgm:presLayoutVars>
          <dgm:chMax val="0"/>
          <dgm:chPref val="0"/>
          <dgm:bulletEnabled val="1"/>
        </dgm:presLayoutVars>
      </dgm:prSet>
      <dgm:spPr/>
      <dgm:t>
        <a:bodyPr/>
        <a:lstStyle/>
        <a:p>
          <a:endParaRPr lang="uk-UA"/>
        </a:p>
      </dgm:t>
    </dgm:pt>
    <dgm:pt modelId="{BB006D84-3E2D-489F-987D-7F19CF918B8B}" type="pres">
      <dgm:prSet presAssocID="{4C8B81A5-9022-4267-BFE3-1FD524A9BDF0}" presName="childComposite" presStyleCnt="0">
        <dgm:presLayoutVars>
          <dgm:chMax val="0"/>
          <dgm:chPref val="0"/>
        </dgm:presLayoutVars>
      </dgm:prSet>
      <dgm:spPr/>
    </dgm:pt>
    <dgm:pt modelId="{E73D8196-34F4-4B17-8D31-A8EAD9547161}" type="pres">
      <dgm:prSet presAssocID="{4C8B81A5-9022-4267-BFE3-1FD524A9BDF0}" presName="ChildAccent" presStyleLbl="solidFgAcc1" presStyleIdx="2" presStyleCnt="8" custLinFactNeighborX="-1116" custLinFactNeighborY="11206"/>
      <dgm:spPr>
        <a:ln>
          <a:solidFill>
            <a:schemeClr val="tx1"/>
          </a:solidFill>
        </a:ln>
      </dgm:spPr>
    </dgm:pt>
    <dgm:pt modelId="{64C1C68C-780E-451D-9527-1350B3438A9A}" type="pres">
      <dgm:prSet presAssocID="{4C8B81A5-9022-4267-BFE3-1FD524A9BDF0}" presName="Child" presStyleLbl="revTx" presStyleIdx="3" presStyleCnt="11" custScaleY="168666" custLinFactNeighborX="4526" custLinFactNeighborY="7573">
        <dgm:presLayoutVars>
          <dgm:chMax val="0"/>
          <dgm:chPref val="0"/>
          <dgm:bulletEnabled val="1"/>
        </dgm:presLayoutVars>
      </dgm:prSet>
      <dgm:spPr/>
      <dgm:t>
        <a:bodyPr/>
        <a:lstStyle/>
        <a:p>
          <a:endParaRPr lang="uk-UA"/>
        </a:p>
      </dgm:t>
    </dgm:pt>
    <dgm:pt modelId="{2E4ADE01-DA90-483D-981A-EF00F6D70A3D}" type="pres">
      <dgm:prSet presAssocID="{05219707-83FB-4A1E-8E03-6153EF498840}" presName="childComposite" presStyleCnt="0">
        <dgm:presLayoutVars>
          <dgm:chMax val="0"/>
          <dgm:chPref val="0"/>
        </dgm:presLayoutVars>
      </dgm:prSet>
      <dgm:spPr/>
    </dgm:pt>
    <dgm:pt modelId="{74BACA10-0309-480A-A750-7EC72672B99A}" type="pres">
      <dgm:prSet presAssocID="{05219707-83FB-4A1E-8E03-6153EF498840}" presName="ChildAccent" presStyleLbl="solidFgAcc1" presStyleIdx="3" presStyleCnt="8" custLinFactX="700000" custLinFactY="744335" custLinFactNeighborX="738205" custLinFactNeighborY="800000"/>
      <dgm:spPr>
        <a:ln>
          <a:solidFill>
            <a:schemeClr val="tx1"/>
          </a:solidFill>
        </a:ln>
      </dgm:spPr>
    </dgm:pt>
    <dgm:pt modelId="{B356E963-B36A-417E-A3FD-D14B89B832D0}" type="pres">
      <dgm:prSet presAssocID="{05219707-83FB-4A1E-8E03-6153EF498840}" presName="Child" presStyleLbl="revTx" presStyleIdx="4" presStyleCnt="11" custScaleY="414399" custLinFactNeighborX="1058" custLinFactNeighborY="-3144">
        <dgm:presLayoutVars>
          <dgm:chMax val="0"/>
          <dgm:chPref val="0"/>
          <dgm:bulletEnabled val="1"/>
        </dgm:presLayoutVars>
      </dgm:prSet>
      <dgm:spPr/>
      <dgm:t>
        <a:bodyPr/>
        <a:lstStyle/>
        <a:p>
          <a:endParaRPr lang="uk-UA"/>
        </a:p>
      </dgm:t>
    </dgm:pt>
    <dgm:pt modelId="{32809256-74E8-41EB-90ED-3DE46F5B5077}" type="pres">
      <dgm:prSet presAssocID="{BA087407-66CE-4C0F-9601-ADE8646E36A5}" presName="root" presStyleCnt="0">
        <dgm:presLayoutVars>
          <dgm:chMax/>
          <dgm:chPref/>
        </dgm:presLayoutVars>
      </dgm:prSet>
      <dgm:spPr/>
    </dgm:pt>
    <dgm:pt modelId="{FF3E4506-06DD-4B9F-985B-76396CE93F00}" type="pres">
      <dgm:prSet presAssocID="{BA087407-66CE-4C0F-9601-ADE8646E36A5}" presName="rootComposite" presStyleCnt="0">
        <dgm:presLayoutVars/>
      </dgm:prSet>
      <dgm:spPr/>
    </dgm:pt>
    <dgm:pt modelId="{CCD277B7-28BC-4D48-93DF-799083D2F00C}" type="pres">
      <dgm:prSet presAssocID="{BA087407-66CE-4C0F-9601-ADE8646E36A5}" presName="ParentAccent" presStyleLbl="alignNode1" presStyleIdx="1" presStyleCnt="3" custLinFactNeighborY="8357"/>
      <dgm:spPr>
        <a:solidFill>
          <a:schemeClr val="bg1"/>
        </a:solidFill>
        <a:ln>
          <a:solidFill>
            <a:schemeClr val="tx1"/>
          </a:solidFill>
        </a:ln>
      </dgm:spPr>
    </dgm:pt>
    <dgm:pt modelId="{0221FAC5-8267-40F1-AD99-9CEC83E873EF}" type="pres">
      <dgm:prSet presAssocID="{BA087407-66CE-4C0F-9601-ADE8646E36A5}" presName="ParentSmallAccent" presStyleLbl="fgAcc1" presStyleIdx="1" presStyleCnt="3" custLinFactY="100000" custLinFactNeighborX="182" custLinFactNeighborY="122536"/>
      <dgm:spPr/>
    </dgm:pt>
    <dgm:pt modelId="{655F73DA-C5E6-4D33-B385-6A416C993DBC}" type="pres">
      <dgm:prSet presAssocID="{BA087407-66CE-4C0F-9601-ADE8646E36A5}" presName="Parent" presStyleLbl="revTx" presStyleIdx="5" presStyleCnt="11">
        <dgm:presLayoutVars>
          <dgm:chMax/>
          <dgm:chPref val="4"/>
          <dgm:bulletEnabled val="1"/>
        </dgm:presLayoutVars>
      </dgm:prSet>
      <dgm:spPr/>
      <dgm:t>
        <a:bodyPr/>
        <a:lstStyle/>
        <a:p>
          <a:endParaRPr lang="uk-UA"/>
        </a:p>
      </dgm:t>
    </dgm:pt>
    <dgm:pt modelId="{9DD49157-6375-4D27-9376-B5DEC363F1EB}" type="pres">
      <dgm:prSet presAssocID="{BA087407-66CE-4C0F-9601-ADE8646E36A5}" presName="childShape" presStyleCnt="0">
        <dgm:presLayoutVars>
          <dgm:chMax val="0"/>
          <dgm:chPref val="0"/>
        </dgm:presLayoutVars>
      </dgm:prSet>
      <dgm:spPr/>
    </dgm:pt>
    <dgm:pt modelId="{F7002CED-924A-450C-857F-4720B059A655}" type="pres">
      <dgm:prSet presAssocID="{E2CF38EF-75C6-486B-A8C8-410BA961205C}" presName="childComposite" presStyleCnt="0">
        <dgm:presLayoutVars>
          <dgm:chMax val="0"/>
          <dgm:chPref val="0"/>
        </dgm:presLayoutVars>
      </dgm:prSet>
      <dgm:spPr/>
    </dgm:pt>
    <dgm:pt modelId="{09779B6C-B11D-4C44-8CF6-4C93764485A3}" type="pres">
      <dgm:prSet presAssocID="{E2CF38EF-75C6-486B-A8C8-410BA961205C}" presName="ChildAccent" presStyleLbl="solidFgAcc1" presStyleIdx="4" presStyleCnt="8"/>
      <dgm:spPr>
        <a:ln>
          <a:solidFill>
            <a:schemeClr val="tx1"/>
          </a:solidFill>
        </a:ln>
      </dgm:spPr>
    </dgm:pt>
    <dgm:pt modelId="{24AB5007-4DB2-4874-881B-7CF9EA8C3A02}" type="pres">
      <dgm:prSet presAssocID="{E2CF38EF-75C6-486B-A8C8-410BA961205C}" presName="Child" presStyleLbl="revTx" presStyleIdx="6" presStyleCnt="11" custLinFactY="32696" custLinFactNeighborX="2591" custLinFactNeighborY="100000">
        <dgm:presLayoutVars>
          <dgm:chMax val="0"/>
          <dgm:chPref val="0"/>
          <dgm:bulletEnabled val="1"/>
        </dgm:presLayoutVars>
      </dgm:prSet>
      <dgm:spPr/>
      <dgm:t>
        <a:bodyPr/>
        <a:lstStyle/>
        <a:p>
          <a:endParaRPr lang="uk-UA"/>
        </a:p>
      </dgm:t>
    </dgm:pt>
    <dgm:pt modelId="{26ABFF4D-EADA-42B5-BDD7-45B73C19A1E3}" type="pres">
      <dgm:prSet presAssocID="{D775587C-2E8F-4B5D-BEBB-A62AA611840D}" presName="childComposite" presStyleCnt="0">
        <dgm:presLayoutVars>
          <dgm:chMax val="0"/>
          <dgm:chPref val="0"/>
        </dgm:presLayoutVars>
      </dgm:prSet>
      <dgm:spPr/>
    </dgm:pt>
    <dgm:pt modelId="{0A0C08EE-83A3-4EF3-BCF6-7D1EF9553AD8}" type="pres">
      <dgm:prSet presAssocID="{D775587C-2E8F-4B5D-BEBB-A62AA611840D}" presName="ChildAccent" presStyleLbl="solidFgAcc1" presStyleIdx="5" presStyleCnt="8" custLinFactY="100000" custLinFactNeighborX="-4369" custLinFactNeighborY="128562"/>
      <dgm:spPr>
        <a:ln>
          <a:solidFill>
            <a:schemeClr val="tx1"/>
          </a:solidFill>
        </a:ln>
      </dgm:spPr>
    </dgm:pt>
    <dgm:pt modelId="{4A454354-5029-40B1-868D-6679F65C7DB7}" type="pres">
      <dgm:prSet presAssocID="{D775587C-2E8F-4B5D-BEBB-A62AA611840D}" presName="Child" presStyleLbl="revTx" presStyleIdx="7" presStyleCnt="11" custScaleY="249224" custLinFactY="462551" custLinFactNeighborX="2354" custLinFactNeighborY="500000">
        <dgm:presLayoutVars>
          <dgm:chMax val="0"/>
          <dgm:chPref val="0"/>
          <dgm:bulletEnabled val="1"/>
        </dgm:presLayoutVars>
      </dgm:prSet>
      <dgm:spPr/>
      <dgm:t>
        <a:bodyPr/>
        <a:lstStyle/>
        <a:p>
          <a:endParaRPr lang="uk-UA"/>
        </a:p>
      </dgm:t>
    </dgm:pt>
    <dgm:pt modelId="{C5F8A3FB-5018-4BA5-8C09-729104F65A00}" type="pres">
      <dgm:prSet presAssocID="{00BF5F07-C44A-4097-A362-89B764F6EC61}" presName="childComposite" presStyleCnt="0">
        <dgm:presLayoutVars>
          <dgm:chMax val="0"/>
          <dgm:chPref val="0"/>
        </dgm:presLayoutVars>
      </dgm:prSet>
      <dgm:spPr/>
    </dgm:pt>
    <dgm:pt modelId="{2E8AB27D-0C38-4296-90C0-599BB38A326B}" type="pres">
      <dgm:prSet presAssocID="{00BF5F07-C44A-4097-A362-89B764F6EC61}" presName="ChildAccent" presStyleLbl="solidFgAcc1" presStyleIdx="6" presStyleCnt="8" custLinFactY="300000" custLinFactNeighborX="-3713" custLinFactNeighborY="340375"/>
      <dgm:spPr>
        <a:ln>
          <a:solidFill>
            <a:schemeClr val="tx1"/>
          </a:solidFill>
        </a:ln>
      </dgm:spPr>
    </dgm:pt>
    <dgm:pt modelId="{777F6990-5104-4E6C-B18B-9F6D2516E6D6}" type="pres">
      <dgm:prSet presAssocID="{00BF5F07-C44A-4097-A362-89B764F6EC61}" presName="Child" presStyleLbl="revTx" presStyleIdx="8" presStyleCnt="11" custScaleY="504674" custLinFactNeighborX="1664" custLinFactNeighborY="-77847">
        <dgm:presLayoutVars>
          <dgm:chMax val="0"/>
          <dgm:chPref val="0"/>
          <dgm:bulletEnabled val="1"/>
        </dgm:presLayoutVars>
      </dgm:prSet>
      <dgm:spPr/>
      <dgm:t>
        <a:bodyPr/>
        <a:lstStyle/>
        <a:p>
          <a:endParaRPr lang="uk-UA"/>
        </a:p>
      </dgm:t>
    </dgm:pt>
    <dgm:pt modelId="{90CF6BD7-B843-490A-82B1-F300C90F69E6}" type="pres">
      <dgm:prSet presAssocID="{79982B8D-8856-4EC9-A05F-2DD1DBD4C5E3}" presName="childComposite" presStyleCnt="0">
        <dgm:presLayoutVars>
          <dgm:chMax val="0"/>
          <dgm:chPref val="0"/>
        </dgm:presLayoutVars>
      </dgm:prSet>
      <dgm:spPr/>
    </dgm:pt>
    <dgm:pt modelId="{5D9053C7-43BC-4517-A710-CFBCF172F8AD}" type="pres">
      <dgm:prSet presAssocID="{79982B8D-8856-4EC9-A05F-2DD1DBD4C5E3}" presName="ChildAccent" presStyleLbl="solidFgAcc1" presStyleIdx="7" presStyleCnt="8" custLinFactX="700000" custLinFactY="-1172289" custLinFactNeighborX="718285" custLinFactNeighborY="-1200000"/>
      <dgm:spPr>
        <a:ln>
          <a:solidFill>
            <a:schemeClr val="tx1"/>
          </a:solidFill>
        </a:ln>
      </dgm:spPr>
    </dgm:pt>
    <dgm:pt modelId="{76FB3A3D-E6C4-4CCE-85BA-A2E31C6E0515}" type="pres">
      <dgm:prSet presAssocID="{79982B8D-8856-4EC9-A05F-2DD1DBD4C5E3}" presName="Child" presStyleLbl="revTx" presStyleIdx="9" presStyleCnt="11" custScaleY="413826" custLinFactX="13007" custLinFactY="-400000" custLinFactNeighborX="100000" custLinFactNeighborY="-441810">
        <dgm:presLayoutVars>
          <dgm:chMax val="0"/>
          <dgm:chPref val="0"/>
          <dgm:bulletEnabled val="1"/>
        </dgm:presLayoutVars>
      </dgm:prSet>
      <dgm:spPr/>
      <dgm:t>
        <a:bodyPr/>
        <a:lstStyle/>
        <a:p>
          <a:endParaRPr lang="uk-UA"/>
        </a:p>
      </dgm:t>
    </dgm:pt>
    <dgm:pt modelId="{E0829784-CF80-4ED5-B42D-5F721DE86F89}" type="pres">
      <dgm:prSet presAssocID="{14800A45-251C-4B9C-BE71-1622C487BC87}" presName="root" presStyleCnt="0">
        <dgm:presLayoutVars>
          <dgm:chMax/>
          <dgm:chPref/>
        </dgm:presLayoutVars>
      </dgm:prSet>
      <dgm:spPr/>
    </dgm:pt>
    <dgm:pt modelId="{C5875912-5496-401C-92F2-D8DA63B7DC85}" type="pres">
      <dgm:prSet presAssocID="{14800A45-251C-4B9C-BE71-1622C487BC87}" presName="rootComposite" presStyleCnt="0">
        <dgm:presLayoutVars/>
      </dgm:prSet>
      <dgm:spPr/>
    </dgm:pt>
    <dgm:pt modelId="{0E2340BB-A805-4075-8353-B690E884B2EE}" type="pres">
      <dgm:prSet presAssocID="{14800A45-251C-4B9C-BE71-1622C487BC87}" presName="ParentAccent" presStyleLbl="alignNode1" presStyleIdx="2" presStyleCnt="3" custLinFactNeighborX="97" custLinFactNeighborY="4178"/>
      <dgm:spPr>
        <a:solidFill>
          <a:schemeClr val="bg1"/>
        </a:solidFill>
        <a:ln>
          <a:solidFill>
            <a:schemeClr val="tx1"/>
          </a:solidFill>
        </a:ln>
      </dgm:spPr>
    </dgm:pt>
    <dgm:pt modelId="{44D907B2-2F53-4B0F-B80C-306CEBD30259}" type="pres">
      <dgm:prSet presAssocID="{14800A45-251C-4B9C-BE71-1622C487BC87}" presName="ParentSmallAccent" presStyleLbl="fgAcc1" presStyleIdx="2" presStyleCnt="3" custLinFactY="100000" custLinFactNeighborX="-12573" custLinFactNeighborY="109820"/>
      <dgm:spPr>
        <a:ln>
          <a:solidFill>
            <a:schemeClr val="tx1"/>
          </a:solidFill>
        </a:ln>
      </dgm:spPr>
    </dgm:pt>
    <dgm:pt modelId="{82847A33-137E-439B-9795-ABF93F284241}" type="pres">
      <dgm:prSet presAssocID="{14800A45-251C-4B9C-BE71-1622C487BC87}" presName="Parent" presStyleLbl="revTx" presStyleIdx="10" presStyleCnt="11">
        <dgm:presLayoutVars>
          <dgm:chMax/>
          <dgm:chPref val="4"/>
          <dgm:bulletEnabled val="1"/>
        </dgm:presLayoutVars>
      </dgm:prSet>
      <dgm:spPr/>
      <dgm:t>
        <a:bodyPr/>
        <a:lstStyle/>
        <a:p>
          <a:endParaRPr lang="uk-UA"/>
        </a:p>
      </dgm:t>
    </dgm:pt>
    <dgm:pt modelId="{BF6C1011-6DDB-4CE3-A5F6-1095FFB1097F}" type="pres">
      <dgm:prSet presAssocID="{14800A45-251C-4B9C-BE71-1622C487BC87}" presName="childShape" presStyleCnt="0">
        <dgm:presLayoutVars>
          <dgm:chMax val="0"/>
          <dgm:chPref val="0"/>
        </dgm:presLayoutVars>
      </dgm:prSet>
      <dgm:spPr/>
    </dgm:pt>
  </dgm:ptLst>
  <dgm:cxnLst>
    <dgm:cxn modelId="{5A28E044-2763-45D2-BB67-4DE51374F104}" srcId="{479E7EE3-9560-4414-85E1-ADCCE201285D}" destId="{4C8B81A5-9022-4267-BFE3-1FD524A9BDF0}" srcOrd="2" destOrd="0" parTransId="{96C5E2FE-F67C-4A7C-AEB0-FBD4A2B33D7E}" sibTransId="{BB13E099-11F8-4B48-8876-D3615D8621AF}"/>
    <dgm:cxn modelId="{A958664D-CBDD-4322-84F2-0C13965967D9}" type="presOf" srcId="{50A1A5BE-078C-4FBE-90D4-A5411DFDA17C}" destId="{FCD12551-EEE9-4D06-8D49-A829F39910FC}" srcOrd="0" destOrd="0" presId="urn:microsoft.com/office/officeart/2008/layout/SquareAccentList"/>
    <dgm:cxn modelId="{33BA98D7-C36B-413A-855B-42440A081900}" srcId="{479E7EE3-9560-4414-85E1-ADCCE201285D}" destId="{05219707-83FB-4A1E-8E03-6153EF498840}" srcOrd="3" destOrd="0" parTransId="{788CFECC-7825-420E-953E-25A347432B0B}" sibTransId="{C553DAB6-D519-48D6-B8B6-208E8A0A4FAD}"/>
    <dgm:cxn modelId="{20745515-3F27-4726-8B05-023B870FDE27}" type="presOf" srcId="{05219707-83FB-4A1E-8E03-6153EF498840}" destId="{B356E963-B36A-417E-A3FD-D14B89B832D0}" srcOrd="0" destOrd="0" presId="urn:microsoft.com/office/officeart/2008/layout/SquareAccentList"/>
    <dgm:cxn modelId="{B2398C1C-AAAA-4BF8-AE6A-78DC9F4DAF23}" type="presOf" srcId="{65AD188E-BF99-4E45-8F32-386FB6350539}" destId="{69D43A89-E27A-43F7-9E11-D5E79B91F4CC}" srcOrd="0" destOrd="0" presId="urn:microsoft.com/office/officeart/2008/layout/SquareAccentList"/>
    <dgm:cxn modelId="{331D4426-8CBE-4FCD-A7E8-91EE4EA1D46E}" type="presOf" srcId="{00BF5F07-C44A-4097-A362-89B764F6EC61}" destId="{777F6990-5104-4E6C-B18B-9F6D2516E6D6}" srcOrd="0" destOrd="0" presId="urn:microsoft.com/office/officeart/2008/layout/SquareAccentList"/>
    <dgm:cxn modelId="{6667D68E-F722-4957-A13B-DE2CC9036BEE}" srcId="{05219707-83FB-4A1E-8E03-6153EF498840}" destId="{EEB5D54A-1307-4BF9-91F1-D7D14CA3F0CB}" srcOrd="1" destOrd="0" parTransId="{EEC38D9E-7B36-4EFC-93BD-21334B2E85EF}" sibTransId="{3CEF4587-1A26-4D74-A11E-823F30532E67}"/>
    <dgm:cxn modelId="{67C5F3CD-183B-42BC-AA3B-2B62A4D01237}" type="presOf" srcId="{D775587C-2E8F-4B5D-BEBB-A62AA611840D}" destId="{4A454354-5029-40B1-868D-6679F65C7DB7}" srcOrd="0" destOrd="0" presId="urn:microsoft.com/office/officeart/2008/layout/SquareAccentList"/>
    <dgm:cxn modelId="{FE98EF88-5E97-499D-8F53-4AC4AD0B2B44}" type="presOf" srcId="{14800A45-251C-4B9C-BE71-1622C487BC87}" destId="{82847A33-137E-439B-9795-ABF93F284241}" srcOrd="0" destOrd="0" presId="urn:microsoft.com/office/officeart/2008/layout/SquareAccentList"/>
    <dgm:cxn modelId="{6991CCBB-47FE-479E-B802-B17CA86796F8}" srcId="{05219707-83FB-4A1E-8E03-6153EF498840}" destId="{68FB0628-B0D9-464A-B1FA-4ACCD6E44ED8}" srcOrd="2" destOrd="0" parTransId="{30AEE58E-C685-40C4-B04B-E2A08E0E9348}" sibTransId="{FF5C126E-E0EA-4789-8424-4EB77A1F35A0}"/>
    <dgm:cxn modelId="{8FC2EE02-2817-456D-AC1F-1E3FAAE04BE1}" srcId="{05219707-83FB-4A1E-8E03-6153EF498840}" destId="{060E7A07-155B-4DEF-98AD-453237EF0F49}" srcOrd="0" destOrd="0" parTransId="{B5401568-13A1-4736-9C0F-DACE9AEA38AF}" sibTransId="{6C9C0259-7BA7-460C-B7E3-C692A6A9EE71}"/>
    <dgm:cxn modelId="{2052844F-A3AF-454C-9CA4-B5E2D66C0CF5}" srcId="{0DCBD97E-D46C-4C71-89AD-4454CB89E5B3}" destId="{BA087407-66CE-4C0F-9601-ADE8646E36A5}" srcOrd="1" destOrd="0" parTransId="{BAD1F8C5-C109-4ED4-AE99-C6585C123B81}" sibTransId="{2D724F20-A6D8-4A32-AB22-96C577E1D43F}"/>
    <dgm:cxn modelId="{7614EA9E-9924-40D2-87DC-1425FBEF8FBB}" type="presOf" srcId="{EEB5D54A-1307-4BF9-91F1-D7D14CA3F0CB}" destId="{B356E963-B36A-417E-A3FD-D14B89B832D0}" srcOrd="0" destOrd="2" presId="urn:microsoft.com/office/officeart/2008/layout/SquareAccentList"/>
    <dgm:cxn modelId="{C2CAA632-DC6D-40BC-9346-A3F78C63C9D7}" srcId="{0DCBD97E-D46C-4C71-89AD-4454CB89E5B3}" destId="{14800A45-251C-4B9C-BE71-1622C487BC87}" srcOrd="2" destOrd="0" parTransId="{CF7E77FC-8BC9-4FFD-A6BD-747E4FA441FB}" sibTransId="{382E6BE7-2060-43B2-BB24-8613F80C8993}"/>
    <dgm:cxn modelId="{611B96B5-ED40-42F2-AAB9-51A3263723C0}" srcId="{479E7EE3-9560-4414-85E1-ADCCE201285D}" destId="{50A1A5BE-078C-4FBE-90D4-A5411DFDA17C}" srcOrd="1" destOrd="0" parTransId="{9740938B-9187-4281-9EA4-6F47BA8D0266}" sibTransId="{004A1A62-A6B5-4A39-A893-E28CE03AD116}"/>
    <dgm:cxn modelId="{4A217658-75AD-4D73-9615-99C31C10284E}" srcId="{BA087407-66CE-4C0F-9601-ADE8646E36A5}" destId="{00BF5F07-C44A-4097-A362-89B764F6EC61}" srcOrd="2" destOrd="0" parTransId="{7AACBA62-A3E3-43DF-9F1A-DB3C9A0A8A40}" sibTransId="{A36BB542-4B96-47E5-B6E8-C1262664443E}"/>
    <dgm:cxn modelId="{F524DDB0-2517-422E-9945-FA080FBE29CB}" type="presOf" srcId="{479E7EE3-9560-4414-85E1-ADCCE201285D}" destId="{E3BF883D-71C8-4544-AE7A-4C0DDDBF71A4}" srcOrd="0" destOrd="0" presId="urn:microsoft.com/office/officeart/2008/layout/SquareAccentList"/>
    <dgm:cxn modelId="{6699D1F7-87E1-4355-B72B-22F6B1B4CAC2}" srcId="{BA087407-66CE-4C0F-9601-ADE8646E36A5}" destId="{D775587C-2E8F-4B5D-BEBB-A62AA611840D}" srcOrd="1" destOrd="0" parTransId="{6797E211-5B0F-4004-9CDA-A4A35CD74E7E}" sibTransId="{7D40CE63-F1ED-45EE-A915-440879699EAB}"/>
    <dgm:cxn modelId="{F90C1D75-AA53-4D4A-8983-1E6077AF5C03}" type="presOf" srcId="{79982B8D-8856-4EC9-A05F-2DD1DBD4C5E3}" destId="{76FB3A3D-E6C4-4CCE-85BA-A2E31C6E0515}" srcOrd="0" destOrd="0" presId="urn:microsoft.com/office/officeart/2008/layout/SquareAccentList"/>
    <dgm:cxn modelId="{F423E31B-585C-4BEB-BC1F-8D210ED667EF}" type="presOf" srcId="{4C8B81A5-9022-4267-BFE3-1FD524A9BDF0}" destId="{64C1C68C-780E-451D-9527-1350B3438A9A}" srcOrd="0" destOrd="0" presId="urn:microsoft.com/office/officeart/2008/layout/SquareAccentList"/>
    <dgm:cxn modelId="{8F5BD145-68B0-45F7-96E1-FBCEA281A671}" srcId="{0DCBD97E-D46C-4C71-89AD-4454CB89E5B3}" destId="{479E7EE3-9560-4414-85E1-ADCCE201285D}" srcOrd="0" destOrd="0" parTransId="{8A7D298B-1107-4CDB-968F-D45246198123}" sibTransId="{CC8A3A53-03A2-4887-8EA2-D542B8D741D5}"/>
    <dgm:cxn modelId="{ABFCADDA-B294-424D-951F-E2B9104C5181}" srcId="{BA087407-66CE-4C0F-9601-ADE8646E36A5}" destId="{E2CF38EF-75C6-486B-A8C8-410BA961205C}" srcOrd="0" destOrd="0" parTransId="{003BFD5D-B29E-48ED-91D3-F4B5C12E5F64}" sibTransId="{0629E41F-D75B-4088-AD6C-32A2BC9F3154}"/>
    <dgm:cxn modelId="{3CE356D4-457D-4689-8F27-9E6249DE1487}" srcId="{BA087407-66CE-4C0F-9601-ADE8646E36A5}" destId="{79982B8D-8856-4EC9-A05F-2DD1DBD4C5E3}" srcOrd="3" destOrd="0" parTransId="{4B9580D9-E89A-407C-99B7-57819AD16C7F}" sibTransId="{1DEA4075-D1B7-49EC-A65D-4971E6F543EC}"/>
    <dgm:cxn modelId="{AA1C591F-102B-43B0-B5FD-0DBD8B98E715}" type="presOf" srcId="{060E7A07-155B-4DEF-98AD-453237EF0F49}" destId="{B356E963-B36A-417E-A3FD-D14B89B832D0}" srcOrd="0" destOrd="1" presId="urn:microsoft.com/office/officeart/2008/layout/SquareAccentList"/>
    <dgm:cxn modelId="{4E468319-B977-407B-B075-494F3CE32EE1}" type="presOf" srcId="{0DCBD97E-D46C-4C71-89AD-4454CB89E5B3}" destId="{2F4632F3-3954-46AA-B1FD-B0B558A27AEF}" srcOrd="0" destOrd="0" presId="urn:microsoft.com/office/officeart/2008/layout/SquareAccentList"/>
    <dgm:cxn modelId="{A14709A2-0E0C-4755-878C-7C2E3C50B2FB}" srcId="{479E7EE3-9560-4414-85E1-ADCCE201285D}" destId="{65AD188E-BF99-4E45-8F32-386FB6350539}" srcOrd="0" destOrd="0" parTransId="{E13D8D05-A467-4348-996B-2BC083199C45}" sibTransId="{1DD926ED-5528-4B50-A72F-240D18CD4C63}"/>
    <dgm:cxn modelId="{3AB279CD-7C4A-4F77-AFE2-17741A8D8982}" type="presOf" srcId="{BA087407-66CE-4C0F-9601-ADE8646E36A5}" destId="{655F73DA-C5E6-4D33-B385-6A416C993DBC}" srcOrd="0" destOrd="0" presId="urn:microsoft.com/office/officeart/2008/layout/SquareAccentList"/>
    <dgm:cxn modelId="{69484D2D-AFF5-4B97-B162-36198BA42034}" type="presOf" srcId="{68FB0628-B0D9-464A-B1FA-4ACCD6E44ED8}" destId="{B356E963-B36A-417E-A3FD-D14B89B832D0}" srcOrd="0" destOrd="3" presId="urn:microsoft.com/office/officeart/2008/layout/SquareAccentList"/>
    <dgm:cxn modelId="{E999EAC4-16AE-4407-89F7-FB0B65B4B0FA}" type="presOf" srcId="{E2CF38EF-75C6-486B-A8C8-410BA961205C}" destId="{24AB5007-4DB2-4874-881B-7CF9EA8C3A02}" srcOrd="0" destOrd="0" presId="urn:microsoft.com/office/officeart/2008/layout/SquareAccentList"/>
    <dgm:cxn modelId="{D51E78B0-2B6E-49FD-A9C9-58F9C4F603DC}" type="presParOf" srcId="{2F4632F3-3954-46AA-B1FD-B0B558A27AEF}" destId="{6296F841-45A7-4C7F-B3F6-79208B10271C}" srcOrd="0" destOrd="0" presId="urn:microsoft.com/office/officeart/2008/layout/SquareAccentList"/>
    <dgm:cxn modelId="{CFF18518-698A-4D8D-B297-A9D1C535FA3F}" type="presParOf" srcId="{6296F841-45A7-4C7F-B3F6-79208B10271C}" destId="{E2305C83-BDEA-42F5-9105-903C221C3096}" srcOrd="0" destOrd="0" presId="urn:microsoft.com/office/officeart/2008/layout/SquareAccentList"/>
    <dgm:cxn modelId="{8E1B4C32-A525-44F3-9E0A-43F96AA8115C}" type="presParOf" srcId="{E2305C83-BDEA-42F5-9105-903C221C3096}" destId="{1E80F501-F83B-43C2-882C-0CE153FF4F72}" srcOrd="0" destOrd="0" presId="urn:microsoft.com/office/officeart/2008/layout/SquareAccentList"/>
    <dgm:cxn modelId="{FD92E571-505E-491C-B268-7DBC4A4B1108}" type="presParOf" srcId="{E2305C83-BDEA-42F5-9105-903C221C3096}" destId="{9331270B-1D04-4EED-A47B-E7D17C92F42F}" srcOrd="1" destOrd="0" presId="urn:microsoft.com/office/officeart/2008/layout/SquareAccentList"/>
    <dgm:cxn modelId="{D7D73D28-260C-44E8-BE0D-2269DC463860}" type="presParOf" srcId="{E2305C83-BDEA-42F5-9105-903C221C3096}" destId="{E3BF883D-71C8-4544-AE7A-4C0DDDBF71A4}" srcOrd="2" destOrd="0" presId="urn:microsoft.com/office/officeart/2008/layout/SquareAccentList"/>
    <dgm:cxn modelId="{00B92E68-6F0C-4C70-B286-6F1F20DF375D}" type="presParOf" srcId="{6296F841-45A7-4C7F-B3F6-79208B10271C}" destId="{514D0747-0CEF-4F5E-9240-E4531EF7D20D}" srcOrd="1" destOrd="0" presId="urn:microsoft.com/office/officeart/2008/layout/SquareAccentList"/>
    <dgm:cxn modelId="{1C937DC9-07E3-4E39-9A02-CA04E4FB44D5}" type="presParOf" srcId="{514D0747-0CEF-4F5E-9240-E4531EF7D20D}" destId="{059E0FC6-C276-4442-8EC3-DE03F6DD2663}" srcOrd="0" destOrd="0" presId="urn:microsoft.com/office/officeart/2008/layout/SquareAccentList"/>
    <dgm:cxn modelId="{58767DD0-6389-403E-AF98-6BBCEC009D02}" type="presParOf" srcId="{059E0FC6-C276-4442-8EC3-DE03F6DD2663}" destId="{1A6CEFA0-1E71-46CF-A5B4-91323E2D97D1}" srcOrd="0" destOrd="0" presId="urn:microsoft.com/office/officeart/2008/layout/SquareAccentList"/>
    <dgm:cxn modelId="{257672F5-4C25-4432-8B43-A1169AEBAD98}" type="presParOf" srcId="{059E0FC6-C276-4442-8EC3-DE03F6DD2663}" destId="{69D43A89-E27A-43F7-9E11-D5E79B91F4CC}" srcOrd="1" destOrd="0" presId="urn:microsoft.com/office/officeart/2008/layout/SquareAccentList"/>
    <dgm:cxn modelId="{3FCE9C9D-1A75-48FB-A47F-B44D661BEF9B}" type="presParOf" srcId="{514D0747-0CEF-4F5E-9240-E4531EF7D20D}" destId="{A24E5192-6396-4E93-A675-2E5E3DD3873D}" srcOrd="1" destOrd="0" presId="urn:microsoft.com/office/officeart/2008/layout/SquareAccentList"/>
    <dgm:cxn modelId="{D7D924EC-B3D5-49B0-A3E5-80F906C3DEC8}" type="presParOf" srcId="{A24E5192-6396-4E93-A675-2E5E3DD3873D}" destId="{A9EA4D12-AFA8-4B61-A673-9017577F131B}" srcOrd="0" destOrd="0" presId="urn:microsoft.com/office/officeart/2008/layout/SquareAccentList"/>
    <dgm:cxn modelId="{03304B14-8F28-43E6-B79C-86CA90896EF6}" type="presParOf" srcId="{A24E5192-6396-4E93-A675-2E5E3DD3873D}" destId="{FCD12551-EEE9-4D06-8D49-A829F39910FC}" srcOrd="1" destOrd="0" presId="urn:microsoft.com/office/officeart/2008/layout/SquareAccentList"/>
    <dgm:cxn modelId="{3386DB30-030E-46C6-B3D9-31670635B464}" type="presParOf" srcId="{514D0747-0CEF-4F5E-9240-E4531EF7D20D}" destId="{BB006D84-3E2D-489F-987D-7F19CF918B8B}" srcOrd="2" destOrd="0" presId="urn:microsoft.com/office/officeart/2008/layout/SquareAccentList"/>
    <dgm:cxn modelId="{0C98E7EE-DC18-4439-BBA4-6C82DDD12927}" type="presParOf" srcId="{BB006D84-3E2D-489F-987D-7F19CF918B8B}" destId="{E73D8196-34F4-4B17-8D31-A8EAD9547161}" srcOrd="0" destOrd="0" presId="urn:microsoft.com/office/officeart/2008/layout/SquareAccentList"/>
    <dgm:cxn modelId="{58D1C133-89E9-440B-90D3-6CB371E729CF}" type="presParOf" srcId="{BB006D84-3E2D-489F-987D-7F19CF918B8B}" destId="{64C1C68C-780E-451D-9527-1350B3438A9A}" srcOrd="1" destOrd="0" presId="urn:microsoft.com/office/officeart/2008/layout/SquareAccentList"/>
    <dgm:cxn modelId="{EE66F045-B6AD-4294-A12E-774EB3A06B04}" type="presParOf" srcId="{514D0747-0CEF-4F5E-9240-E4531EF7D20D}" destId="{2E4ADE01-DA90-483D-981A-EF00F6D70A3D}" srcOrd="3" destOrd="0" presId="urn:microsoft.com/office/officeart/2008/layout/SquareAccentList"/>
    <dgm:cxn modelId="{8F68754E-FFE2-454E-8A1B-10CB38882937}" type="presParOf" srcId="{2E4ADE01-DA90-483D-981A-EF00F6D70A3D}" destId="{74BACA10-0309-480A-A750-7EC72672B99A}" srcOrd="0" destOrd="0" presId="urn:microsoft.com/office/officeart/2008/layout/SquareAccentList"/>
    <dgm:cxn modelId="{1224A99C-A534-4FA3-BCBC-1611AFB71151}" type="presParOf" srcId="{2E4ADE01-DA90-483D-981A-EF00F6D70A3D}" destId="{B356E963-B36A-417E-A3FD-D14B89B832D0}" srcOrd="1" destOrd="0" presId="urn:microsoft.com/office/officeart/2008/layout/SquareAccentList"/>
    <dgm:cxn modelId="{46B58957-F504-468B-9BDC-E7C885277066}" type="presParOf" srcId="{2F4632F3-3954-46AA-B1FD-B0B558A27AEF}" destId="{32809256-74E8-41EB-90ED-3DE46F5B5077}" srcOrd="1" destOrd="0" presId="urn:microsoft.com/office/officeart/2008/layout/SquareAccentList"/>
    <dgm:cxn modelId="{8978FC92-60DC-4EC3-ABE6-B288945FA4A6}" type="presParOf" srcId="{32809256-74E8-41EB-90ED-3DE46F5B5077}" destId="{FF3E4506-06DD-4B9F-985B-76396CE93F00}" srcOrd="0" destOrd="0" presId="urn:microsoft.com/office/officeart/2008/layout/SquareAccentList"/>
    <dgm:cxn modelId="{BFD4163A-E24C-4467-A921-DEBF9383AF74}" type="presParOf" srcId="{FF3E4506-06DD-4B9F-985B-76396CE93F00}" destId="{CCD277B7-28BC-4D48-93DF-799083D2F00C}" srcOrd="0" destOrd="0" presId="urn:microsoft.com/office/officeart/2008/layout/SquareAccentList"/>
    <dgm:cxn modelId="{99DF8EA3-7D8A-46D1-8875-9395DE116A24}" type="presParOf" srcId="{FF3E4506-06DD-4B9F-985B-76396CE93F00}" destId="{0221FAC5-8267-40F1-AD99-9CEC83E873EF}" srcOrd="1" destOrd="0" presId="urn:microsoft.com/office/officeart/2008/layout/SquareAccentList"/>
    <dgm:cxn modelId="{C8398C5C-4494-4277-AC35-DA1EF879CDE3}" type="presParOf" srcId="{FF3E4506-06DD-4B9F-985B-76396CE93F00}" destId="{655F73DA-C5E6-4D33-B385-6A416C993DBC}" srcOrd="2" destOrd="0" presId="urn:microsoft.com/office/officeart/2008/layout/SquareAccentList"/>
    <dgm:cxn modelId="{0EAA0F77-56D9-4DE7-A8C9-87FC869BC7F8}" type="presParOf" srcId="{32809256-74E8-41EB-90ED-3DE46F5B5077}" destId="{9DD49157-6375-4D27-9376-B5DEC363F1EB}" srcOrd="1" destOrd="0" presId="urn:microsoft.com/office/officeart/2008/layout/SquareAccentList"/>
    <dgm:cxn modelId="{9ED3191B-F928-4346-A868-9DB9CBB424A1}" type="presParOf" srcId="{9DD49157-6375-4D27-9376-B5DEC363F1EB}" destId="{F7002CED-924A-450C-857F-4720B059A655}" srcOrd="0" destOrd="0" presId="urn:microsoft.com/office/officeart/2008/layout/SquareAccentList"/>
    <dgm:cxn modelId="{EB0A8E03-DE52-404A-9CBA-BBF5CBD87225}" type="presParOf" srcId="{F7002CED-924A-450C-857F-4720B059A655}" destId="{09779B6C-B11D-4C44-8CF6-4C93764485A3}" srcOrd="0" destOrd="0" presId="urn:microsoft.com/office/officeart/2008/layout/SquareAccentList"/>
    <dgm:cxn modelId="{2765428E-193F-473D-8884-8C5F10AB75B6}" type="presParOf" srcId="{F7002CED-924A-450C-857F-4720B059A655}" destId="{24AB5007-4DB2-4874-881B-7CF9EA8C3A02}" srcOrd="1" destOrd="0" presId="urn:microsoft.com/office/officeart/2008/layout/SquareAccentList"/>
    <dgm:cxn modelId="{B85F5F3C-5FBE-441D-B52A-D36BA2AA083D}" type="presParOf" srcId="{9DD49157-6375-4D27-9376-B5DEC363F1EB}" destId="{26ABFF4D-EADA-42B5-BDD7-45B73C19A1E3}" srcOrd="1" destOrd="0" presId="urn:microsoft.com/office/officeart/2008/layout/SquareAccentList"/>
    <dgm:cxn modelId="{21DAA39F-4BB2-4B41-9CCE-62B3575EBB45}" type="presParOf" srcId="{26ABFF4D-EADA-42B5-BDD7-45B73C19A1E3}" destId="{0A0C08EE-83A3-4EF3-BCF6-7D1EF9553AD8}" srcOrd="0" destOrd="0" presId="urn:microsoft.com/office/officeart/2008/layout/SquareAccentList"/>
    <dgm:cxn modelId="{2ECEC969-78F7-4C53-8967-FBC356A99FE9}" type="presParOf" srcId="{26ABFF4D-EADA-42B5-BDD7-45B73C19A1E3}" destId="{4A454354-5029-40B1-868D-6679F65C7DB7}" srcOrd="1" destOrd="0" presId="urn:microsoft.com/office/officeart/2008/layout/SquareAccentList"/>
    <dgm:cxn modelId="{CB8EAB4B-64B6-4087-AC4A-E98CA935B480}" type="presParOf" srcId="{9DD49157-6375-4D27-9376-B5DEC363F1EB}" destId="{C5F8A3FB-5018-4BA5-8C09-729104F65A00}" srcOrd="2" destOrd="0" presId="urn:microsoft.com/office/officeart/2008/layout/SquareAccentList"/>
    <dgm:cxn modelId="{EE906016-DC19-44FC-AECC-546D4E489CA4}" type="presParOf" srcId="{C5F8A3FB-5018-4BA5-8C09-729104F65A00}" destId="{2E8AB27D-0C38-4296-90C0-599BB38A326B}" srcOrd="0" destOrd="0" presId="urn:microsoft.com/office/officeart/2008/layout/SquareAccentList"/>
    <dgm:cxn modelId="{5787157D-D782-4567-93A9-5AD435B5A390}" type="presParOf" srcId="{C5F8A3FB-5018-4BA5-8C09-729104F65A00}" destId="{777F6990-5104-4E6C-B18B-9F6D2516E6D6}" srcOrd="1" destOrd="0" presId="urn:microsoft.com/office/officeart/2008/layout/SquareAccentList"/>
    <dgm:cxn modelId="{DDD58343-0E62-45DA-96D7-DB957860739F}" type="presParOf" srcId="{9DD49157-6375-4D27-9376-B5DEC363F1EB}" destId="{90CF6BD7-B843-490A-82B1-F300C90F69E6}" srcOrd="3" destOrd="0" presId="urn:microsoft.com/office/officeart/2008/layout/SquareAccentList"/>
    <dgm:cxn modelId="{AE69F4FC-2567-44BB-BCDF-F4058486EEE2}" type="presParOf" srcId="{90CF6BD7-B843-490A-82B1-F300C90F69E6}" destId="{5D9053C7-43BC-4517-A710-CFBCF172F8AD}" srcOrd="0" destOrd="0" presId="urn:microsoft.com/office/officeart/2008/layout/SquareAccentList"/>
    <dgm:cxn modelId="{DE3B6F4F-D05F-459C-A3D3-FDC3392AA428}" type="presParOf" srcId="{90CF6BD7-B843-490A-82B1-F300C90F69E6}" destId="{76FB3A3D-E6C4-4CCE-85BA-A2E31C6E0515}" srcOrd="1" destOrd="0" presId="urn:microsoft.com/office/officeart/2008/layout/SquareAccentList"/>
    <dgm:cxn modelId="{ABB37EF9-92DB-4369-9777-2B819700F6A3}" type="presParOf" srcId="{2F4632F3-3954-46AA-B1FD-B0B558A27AEF}" destId="{E0829784-CF80-4ED5-B42D-5F721DE86F89}" srcOrd="2" destOrd="0" presId="urn:microsoft.com/office/officeart/2008/layout/SquareAccentList"/>
    <dgm:cxn modelId="{A0388F2F-A4F0-4050-B64E-7E654F5014D3}" type="presParOf" srcId="{E0829784-CF80-4ED5-B42D-5F721DE86F89}" destId="{C5875912-5496-401C-92F2-D8DA63B7DC85}" srcOrd="0" destOrd="0" presId="urn:microsoft.com/office/officeart/2008/layout/SquareAccentList"/>
    <dgm:cxn modelId="{A62BCFF0-075E-4E85-8C96-65F954927B1D}" type="presParOf" srcId="{C5875912-5496-401C-92F2-D8DA63B7DC85}" destId="{0E2340BB-A805-4075-8353-B690E884B2EE}" srcOrd="0" destOrd="0" presId="urn:microsoft.com/office/officeart/2008/layout/SquareAccentList"/>
    <dgm:cxn modelId="{EDC74A35-2087-4467-B096-9E927F2998C1}" type="presParOf" srcId="{C5875912-5496-401C-92F2-D8DA63B7DC85}" destId="{44D907B2-2F53-4B0F-B80C-306CEBD30259}" srcOrd="1" destOrd="0" presId="urn:microsoft.com/office/officeart/2008/layout/SquareAccentList"/>
    <dgm:cxn modelId="{721D040F-E6D0-498E-9945-1B9956D481B8}" type="presParOf" srcId="{C5875912-5496-401C-92F2-D8DA63B7DC85}" destId="{82847A33-137E-439B-9795-ABF93F284241}" srcOrd="2" destOrd="0" presId="urn:microsoft.com/office/officeart/2008/layout/SquareAccentList"/>
    <dgm:cxn modelId="{0AD2352F-B577-4CB9-AA28-85FFBFB19511}" type="presParOf" srcId="{E0829784-CF80-4ED5-B42D-5F721DE86F89}" destId="{BF6C1011-6DDB-4CE3-A5F6-1095FFB1097F}" srcOrd="1" destOrd="0" presId="urn:microsoft.com/office/officeart/2008/layout/SquareAccent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80F501-F83B-43C2-882C-0CE153FF4F72}">
      <dsp:nvSpPr>
        <dsp:cNvPr id="0" name=""/>
        <dsp:cNvSpPr/>
      </dsp:nvSpPr>
      <dsp:spPr>
        <a:xfrm>
          <a:off x="1870" y="409497"/>
          <a:ext cx="1937591" cy="227951"/>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sp>
    <dsp:sp modelId="{9331270B-1D04-4EED-A47B-E7D17C92F42F}">
      <dsp:nvSpPr>
        <dsp:cNvPr id="0" name=""/>
        <dsp:cNvSpPr/>
      </dsp:nvSpPr>
      <dsp:spPr>
        <a:xfrm>
          <a:off x="283" y="820921"/>
          <a:ext cx="142342" cy="142342"/>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3BF883D-71C8-4544-AE7A-4C0DDDBF71A4}">
      <dsp:nvSpPr>
        <dsp:cNvPr id="0" name=""/>
        <dsp:cNvSpPr/>
      </dsp:nvSpPr>
      <dsp:spPr>
        <a:xfrm>
          <a:off x="1870" y="0"/>
          <a:ext cx="1937591" cy="4094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l" defTabSz="533400">
            <a:lnSpc>
              <a:spcPct val="90000"/>
            </a:lnSpc>
            <a:spcBef>
              <a:spcPct val="0"/>
            </a:spcBef>
            <a:spcAft>
              <a:spcPct val="35000"/>
            </a:spcAft>
          </a:pPr>
          <a:r>
            <a:rPr lang="en-US" sz="1200" b="1" kern="1200"/>
            <a:t>Кримінальна відповідальність</a:t>
          </a:r>
          <a:endParaRPr lang="uk-UA" sz="1200" kern="1200"/>
        </a:p>
      </dsp:txBody>
      <dsp:txXfrm>
        <a:off x="1870" y="0"/>
        <a:ext cx="1937591" cy="409497"/>
      </dsp:txXfrm>
    </dsp:sp>
    <dsp:sp modelId="{1A6CEFA0-1E71-46CF-A5B4-91323E2D97D1}">
      <dsp:nvSpPr>
        <dsp:cNvPr id="0" name=""/>
        <dsp:cNvSpPr/>
      </dsp:nvSpPr>
      <dsp:spPr>
        <a:xfrm>
          <a:off x="1870" y="826902"/>
          <a:ext cx="142338" cy="142338"/>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69D43A89-E27A-43F7-9E11-D5E79B91F4CC}">
      <dsp:nvSpPr>
        <dsp:cNvPr id="0" name=""/>
        <dsp:cNvSpPr/>
      </dsp:nvSpPr>
      <dsp:spPr>
        <a:xfrm>
          <a:off x="137502" y="732176"/>
          <a:ext cx="1801959" cy="3317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l" defTabSz="466725">
            <a:lnSpc>
              <a:spcPct val="90000"/>
            </a:lnSpc>
            <a:spcBef>
              <a:spcPct val="0"/>
            </a:spcBef>
            <a:spcAft>
              <a:spcPct val="35000"/>
            </a:spcAft>
          </a:pPr>
          <a:r>
            <a:rPr lang="en-US" sz="1050" b="1" kern="1200">
              <a:latin typeface="Times New Roman" panose="02020603050405020304" pitchFamily="18" charset="0"/>
              <a:cs typeface="Times New Roman" panose="02020603050405020304" pitchFamily="18" charset="0"/>
            </a:rPr>
            <a:t>УМИСНЕ НЕПОДАННЯ ДЕКЛАРАЦІЇ ОСОБИ</a:t>
          </a:r>
          <a:endParaRPr lang="uk-UA" sz="1050" kern="1200">
            <a:latin typeface="Times New Roman" panose="02020603050405020304" pitchFamily="18" charset="0"/>
            <a:cs typeface="Times New Roman" panose="02020603050405020304" pitchFamily="18" charset="0"/>
          </a:endParaRPr>
        </a:p>
      </dsp:txBody>
      <dsp:txXfrm>
        <a:off x="137502" y="732176"/>
        <a:ext cx="1801959" cy="331792"/>
      </dsp:txXfrm>
    </dsp:sp>
    <dsp:sp modelId="{A9EA4D12-AFA8-4B61-A673-9017577F131B}">
      <dsp:nvSpPr>
        <dsp:cNvPr id="0" name=""/>
        <dsp:cNvSpPr/>
      </dsp:nvSpPr>
      <dsp:spPr>
        <a:xfrm>
          <a:off x="0" y="2537678"/>
          <a:ext cx="142338" cy="142338"/>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FCD12551-EEE9-4D06-8D49-A829F39910FC}">
      <dsp:nvSpPr>
        <dsp:cNvPr id="0" name=""/>
        <dsp:cNvSpPr/>
      </dsp:nvSpPr>
      <dsp:spPr>
        <a:xfrm>
          <a:off x="62630" y="1082247"/>
          <a:ext cx="1801959" cy="3317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l" defTabSz="466725">
            <a:lnSpc>
              <a:spcPct val="90000"/>
            </a:lnSpc>
            <a:spcBef>
              <a:spcPct val="0"/>
            </a:spcBef>
            <a:spcAft>
              <a:spcPct val="35000"/>
            </a:spcAft>
          </a:pPr>
          <a:r>
            <a:rPr lang="en-US" sz="1050" i="1" kern="1200">
              <a:latin typeface="Times New Roman" panose="02020603050405020304" pitchFamily="18" charset="0"/>
              <a:cs typeface="Times New Roman" panose="02020603050405020304" pitchFamily="18" charset="0"/>
            </a:rPr>
            <a:t>(ст. 366-3</a:t>
          </a:r>
          <a:r>
            <a:rPr lang="en-US" sz="1050" i="1" kern="1200" baseline="30000">
              <a:latin typeface="Times New Roman" panose="02020603050405020304" pitchFamily="18" charset="0"/>
              <a:cs typeface="Times New Roman" panose="02020603050405020304" pitchFamily="18" charset="0"/>
            </a:rPr>
            <a:t> </a:t>
          </a:r>
          <a:r>
            <a:rPr lang="en-US" sz="1050" i="1" kern="1200">
              <a:latin typeface="Times New Roman" panose="02020603050405020304" pitchFamily="18" charset="0"/>
              <a:cs typeface="Times New Roman" panose="02020603050405020304" pitchFamily="18" charset="0"/>
            </a:rPr>
            <a:t>КК України)</a:t>
          </a:r>
          <a:endParaRPr lang="uk-UA" sz="1050" kern="1200">
            <a:latin typeface="Times New Roman" panose="02020603050405020304" pitchFamily="18" charset="0"/>
            <a:cs typeface="Times New Roman" panose="02020603050405020304" pitchFamily="18" charset="0"/>
          </a:endParaRPr>
        </a:p>
      </dsp:txBody>
      <dsp:txXfrm>
        <a:off x="62630" y="1082247"/>
        <a:ext cx="1801959" cy="331792"/>
      </dsp:txXfrm>
    </dsp:sp>
    <dsp:sp modelId="{E73D8196-34F4-4B17-8D31-A8EAD9547161}">
      <dsp:nvSpPr>
        <dsp:cNvPr id="0" name=""/>
        <dsp:cNvSpPr/>
      </dsp:nvSpPr>
      <dsp:spPr>
        <a:xfrm>
          <a:off x="282" y="1620352"/>
          <a:ext cx="142338" cy="142338"/>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64C1C68C-780E-451D-9527-1350B3438A9A}">
      <dsp:nvSpPr>
        <dsp:cNvPr id="0" name=""/>
        <dsp:cNvSpPr/>
      </dsp:nvSpPr>
      <dsp:spPr>
        <a:xfrm>
          <a:off x="219058" y="1420887"/>
          <a:ext cx="1801959" cy="5596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l"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ПОДАННЯ НЕДОСТОВІРНИХ ВІДОМОСТЕЙ У ДЕКЛАРАЦІЇ ОСОБИ</a:t>
          </a:r>
          <a:endParaRPr lang="uk-UA" sz="1000" kern="1200">
            <a:latin typeface="Times New Roman" panose="02020603050405020304" pitchFamily="18" charset="0"/>
            <a:cs typeface="Times New Roman" panose="02020603050405020304" pitchFamily="18" charset="0"/>
          </a:endParaRPr>
        </a:p>
      </dsp:txBody>
      <dsp:txXfrm>
        <a:off x="219058" y="1420887"/>
        <a:ext cx="1801959" cy="559621"/>
      </dsp:txXfrm>
    </dsp:sp>
    <dsp:sp modelId="{74BACA10-0309-480A-A750-7EC72672B99A}">
      <dsp:nvSpPr>
        <dsp:cNvPr id="0" name=""/>
        <dsp:cNvSpPr/>
      </dsp:nvSpPr>
      <dsp:spPr>
        <a:xfrm>
          <a:off x="2048996" y="4769875"/>
          <a:ext cx="142338" cy="142338"/>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B356E963-B36A-417E-A3FD-D14B89B832D0}">
      <dsp:nvSpPr>
        <dsp:cNvPr id="0" name=""/>
        <dsp:cNvSpPr/>
      </dsp:nvSpPr>
      <dsp:spPr>
        <a:xfrm>
          <a:off x="156566" y="1944950"/>
          <a:ext cx="1801959" cy="13749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ctr" anchorCtr="0">
          <a:noAutofit/>
        </a:bodyPr>
        <a:lstStyle/>
        <a:p>
          <a:pPr lvl="0" algn="l" defTabSz="266700">
            <a:lnSpc>
              <a:spcPct val="90000"/>
            </a:lnSpc>
            <a:spcBef>
              <a:spcPct val="0"/>
            </a:spcBef>
            <a:spcAft>
              <a:spcPct val="35000"/>
            </a:spcAft>
          </a:pPr>
          <a:r>
            <a:rPr lang="en-US" sz="600" b="1" i="1" kern="1200">
              <a:latin typeface="Times New Roman" panose="02020603050405020304" pitchFamily="18" charset="0"/>
              <a:cs typeface="Times New Roman" panose="02020603050405020304" pitchFamily="18" charset="0"/>
            </a:rPr>
            <a:t>(</a:t>
          </a:r>
          <a:r>
            <a:rPr lang="en-US" sz="1050" i="1" kern="1200">
              <a:latin typeface="Times New Roman" panose="02020603050405020304" pitchFamily="18" charset="0"/>
              <a:cs typeface="Times New Roman" panose="02020603050405020304" pitchFamily="18" charset="0"/>
            </a:rPr>
            <a:t>ст. 366-2 КК України)</a:t>
          </a:r>
          <a:endParaRPr lang="uk-UA" sz="105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endParaRPr lang="uk-UA"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US" sz="1000" b="1" kern="1200">
              <a:latin typeface="Times New Roman" panose="02020603050405020304" pitchFamily="18" charset="0"/>
              <a:cs typeface="Times New Roman" panose="02020603050405020304" pitchFamily="18" charset="0"/>
            </a:rPr>
            <a:t>ПРИЙНЯТТЯ ПРОПОЗИЦІЇ, ОБІЦЯНКИ АБО ОДЕРЖАННЯ НЕПРАВОМІРНОЇ ВИГОДИ СЛУЖБОВОЮ ОСОБОЮ</a:t>
          </a:r>
          <a:endParaRPr lang="uk-UA"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en-US" sz="1000" i="1" kern="1200"/>
            <a:t>(ст. 368 КК України)</a:t>
          </a:r>
          <a:endParaRPr lang="uk-UA" sz="1000" kern="1200">
            <a:latin typeface="Times New Roman" panose="02020603050405020304" pitchFamily="18" charset="0"/>
            <a:cs typeface="Times New Roman" panose="02020603050405020304" pitchFamily="18" charset="0"/>
          </a:endParaRPr>
        </a:p>
      </dsp:txBody>
      <dsp:txXfrm>
        <a:off x="156566" y="1944950"/>
        <a:ext cx="1801959" cy="1374944"/>
      </dsp:txXfrm>
    </dsp:sp>
    <dsp:sp modelId="{CCD277B7-28BC-4D48-93DF-799083D2F00C}">
      <dsp:nvSpPr>
        <dsp:cNvPr id="0" name=""/>
        <dsp:cNvSpPr/>
      </dsp:nvSpPr>
      <dsp:spPr>
        <a:xfrm>
          <a:off x="2036341" y="428547"/>
          <a:ext cx="1937591" cy="227951"/>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sp>
    <dsp:sp modelId="{0221FAC5-8267-40F1-AD99-9CEC83E873EF}">
      <dsp:nvSpPr>
        <dsp:cNvPr id="0" name=""/>
        <dsp:cNvSpPr/>
      </dsp:nvSpPr>
      <dsp:spPr>
        <a:xfrm>
          <a:off x="2036600" y="811870"/>
          <a:ext cx="142342" cy="142342"/>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55F73DA-C5E6-4D33-B385-6A416C993DBC}">
      <dsp:nvSpPr>
        <dsp:cNvPr id="0" name=""/>
        <dsp:cNvSpPr/>
      </dsp:nvSpPr>
      <dsp:spPr>
        <a:xfrm>
          <a:off x="2036341" y="0"/>
          <a:ext cx="1937591" cy="4094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l" defTabSz="533400">
            <a:lnSpc>
              <a:spcPct val="90000"/>
            </a:lnSpc>
            <a:spcBef>
              <a:spcPct val="0"/>
            </a:spcBef>
            <a:spcAft>
              <a:spcPct val="35000"/>
            </a:spcAft>
          </a:pPr>
          <a:r>
            <a:rPr lang="en-US" sz="1200" b="1" kern="1200"/>
            <a:t>Адміністративна відповідальність</a:t>
          </a:r>
          <a:endParaRPr lang="uk-UA" sz="1200" kern="1200"/>
        </a:p>
      </dsp:txBody>
      <dsp:txXfrm>
        <a:off x="2036341" y="0"/>
        <a:ext cx="1937591" cy="409497"/>
      </dsp:txXfrm>
    </dsp:sp>
    <dsp:sp modelId="{09779B6C-B11D-4C44-8CF6-4C93764485A3}">
      <dsp:nvSpPr>
        <dsp:cNvPr id="0" name=""/>
        <dsp:cNvSpPr/>
      </dsp:nvSpPr>
      <dsp:spPr>
        <a:xfrm>
          <a:off x="2036341" y="826902"/>
          <a:ext cx="142338" cy="142338"/>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24AB5007-4DB2-4874-881B-7CF9EA8C3A02}">
      <dsp:nvSpPr>
        <dsp:cNvPr id="0" name=""/>
        <dsp:cNvSpPr/>
      </dsp:nvSpPr>
      <dsp:spPr>
        <a:xfrm>
          <a:off x="2218661" y="1172451"/>
          <a:ext cx="1801959" cy="3317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l" defTabSz="444500">
            <a:lnSpc>
              <a:spcPct val="90000"/>
            </a:lnSpc>
            <a:spcBef>
              <a:spcPct val="0"/>
            </a:spcBef>
            <a:spcAft>
              <a:spcPct val="35000"/>
            </a:spcAft>
          </a:pPr>
          <a:r>
            <a:rPr lang="uk-UA" sz="1000" b="1" kern="1200">
              <a:solidFill>
                <a:schemeClr val="tx1"/>
              </a:solidFill>
              <a:latin typeface="Times New Roman" panose="02020603050405020304" pitchFamily="18" charset="0"/>
              <a:cs typeface="Times New Roman" panose="02020603050405020304" pitchFamily="18" charset="0"/>
            </a:rPr>
            <a:t>НЕСВОЄЧАСНЕ ПОДАННЯ БЕЗ ПОВАЖНИХ ПРИЧИН ДЕКЛАРАЦІЇ ОСОБИ  </a:t>
          </a:r>
          <a:r>
            <a:rPr lang="en-US" sz="1000" i="1" kern="1200"/>
            <a:t>(ч. 1 ст. 172-6 КУпАП)</a:t>
          </a:r>
          <a:endParaRPr lang="uk-UA" sz="1000" kern="1200"/>
        </a:p>
        <a:p>
          <a:pPr lvl="0" algn="l" defTabSz="444500">
            <a:lnSpc>
              <a:spcPct val="90000"/>
            </a:lnSpc>
            <a:spcBef>
              <a:spcPct val="0"/>
            </a:spcBef>
            <a:spcAft>
              <a:spcPct val="35000"/>
            </a:spcAft>
          </a:pPr>
          <a:endParaRPr lang="uk-UA" sz="1000" b="1" kern="1200">
            <a:solidFill>
              <a:schemeClr val="tx1"/>
            </a:solidFill>
            <a:latin typeface="Times New Roman" panose="02020603050405020304" pitchFamily="18" charset="0"/>
            <a:cs typeface="Times New Roman" panose="02020603050405020304" pitchFamily="18" charset="0"/>
          </a:endParaRPr>
        </a:p>
        <a:p>
          <a:pPr lvl="0" algn="l" defTabSz="444500">
            <a:lnSpc>
              <a:spcPct val="90000"/>
            </a:lnSpc>
            <a:spcBef>
              <a:spcPct val="0"/>
            </a:spcBef>
            <a:spcAft>
              <a:spcPct val="35000"/>
            </a:spcAft>
          </a:pPr>
          <a:endParaRPr lang="uk-UA" sz="1000" b="1" kern="1200">
            <a:solidFill>
              <a:schemeClr val="tx1"/>
            </a:solidFill>
            <a:latin typeface="Times New Roman" panose="02020603050405020304" pitchFamily="18" charset="0"/>
            <a:cs typeface="Times New Roman" panose="02020603050405020304" pitchFamily="18" charset="0"/>
          </a:endParaRPr>
        </a:p>
      </dsp:txBody>
      <dsp:txXfrm>
        <a:off x="2218661" y="1172451"/>
        <a:ext cx="1801959" cy="331792"/>
      </dsp:txXfrm>
    </dsp:sp>
    <dsp:sp modelId="{0A0C08EE-83A3-4EF3-BCF6-7D1EF9553AD8}">
      <dsp:nvSpPr>
        <dsp:cNvPr id="0" name=""/>
        <dsp:cNvSpPr/>
      </dsp:nvSpPr>
      <dsp:spPr>
        <a:xfrm>
          <a:off x="2030123" y="1731585"/>
          <a:ext cx="142338" cy="142338"/>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4A454354-5029-40B1-868D-6679F65C7DB7}">
      <dsp:nvSpPr>
        <dsp:cNvPr id="0" name=""/>
        <dsp:cNvSpPr/>
      </dsp:nvSpPr>
      <dsp:spPr>
        <a:xfrm>
          <a:off x="2214391" y="4257640"/>
          <a:ext cx="1801959" cy="8269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l" defTabSz="400050">
            <a:lnSpc>
              <a:spcPct val="90000"/>
            </a:lnSpc>
            <a:spcBef>
              <a:spcPct val="0"/>
            </a:spcBef>
            <a:spcAft>
              <a:spcPct val="35000"/>
            </a:spcAft>
          </a:pPr>
          <a:r>
            <a:rPr lang="en-US" sz="900" b="1" kern="1200">
              <a:latin typeface="Times New Roman" panose="02020603050405020304" pitchFamily="18" charset="0"/>
              <a:cs typeface="Times New Roman" panose="02020603050405020304" pitchFamily="18" charset="0"/>
            </a:rPr>
            <a:t>НЕЗАКОННЕ ВИКОРИСТАННЯ ІНФОРМАЦІЇ, ЩО СТАЛА ВІДОМА ОСОБІ У ЗВ’ЯЗКУ З ВИКОНАННЯМ СЛУЖБОВИХ АБО ІНШИХ ВИЗНАЧЕНИХ ЗАКОНОМ ПОВНОВАЖЕНЬ</a:t>
          </a:r>
          <a:endParaRPr lang="uk-UA" sz="900" b="1" kern="1200">
            <a:latin typeface="Times New Roman" panose="02020603050405020304" pitchFamily="18" charset="0"/>
            <a:cs typeface="Times New Roman" panose="02020603050405020304" pitchFamily="18" charset="0"/>
          </a:endParaRPr>
        </a:p>
        <a:p>
          <a:pPr lvl="0" algn="l" defTabSz="400050">
            <a:lnSpc>
              <a:spcPct val="90000"/>
            </a:lnSpc>
            <a:spcBef>
              <a:spcPct val="0"/>
            </a:spcBef>
            <a:spcAft>
              <a:spcPct val="35000"/>
            </a:spcAft>
          </a:pPr>
          <a:r>
            <a:rPr lang="en-US" sz="900" i="1" kern="1200"/>
            <a:t>(ст. 172-8 КУпАП)</a:t>
          </a:r>
          <a:endParaRPr lang="uk-UA" sz="900" kern="1200"/>
        </a:p>
        <a:p>
          <a:pPr lvl="0" algn="l" defTabSz="400050">
            <a:lnSpc>
              <a:spcPct val="90000"/>
            </a:lnSpc>
            <a:spcBef>
              <a:spcPct val="0"/>
            </a:spcBef>
            <a:spcAft>
              <a:spcPct val="35000"/>
            </a:spcAft>
          </a:pPr>
          <a:r>
            <a:rPr lang="en-US" sz="900" kern="1200"/>
            <a:t>- штраф від 100 до 150 н.м.д.г</a:t>
          </a:r>
          <a:endParaRPr lang="uk-UA" sz="900" kern="1200"/>
        </a:p>
        <a:p>
          <a:pPr lvl="0" algn="l" defTabSz="400050">
            <a:lnSpc>
              <a:spcPct val="90000"/>
            </a:lnSpc>
            <a:spcBef>
              <a:spcPct val="0"/>
            </a:spcBef>
            <a:spcAft>
              <a:spcPct val="35000"/>
            </a:spcAft>
          </a:pPr>
          <a:r>
            <a:rPr lang="en-US" sz="900" b="1" kern="1200"/>
            <a:t>ПОДАННЯ НЕДОСТОВІРНИХ ВІДОМОСТЕЙ У ДЕКЛАРАЦІЇ ОСОБИ</a:t>
          </a:r>
          <a:endParaRPr lang="uk-UA" sz="900" b="1" kern="1200"/>
        </a:p>
        <a:p>
          <a:pPr lvl="0" algn="l" defTabSz="400050">
            <a:lnSpc>
              <a:spcPct val="90000"/>
            </a:lnSpc>
            <a:spcBef>
              <a:spcPct val="0"/>
            </a:spcBef>
            <a:spcAft>
              <a:spcPct val="35000"/>
            </a:spcAft>
          </a:pPr>
          <a:r>
            <a:rPr lang="en-US" sz="900" i="1" kern="1200"/>
            <a:t>(ч. 4 ст. 172-6 КУпАП)</a:t>
          </a:r>
          <a:endParaRPr lang="uk-UA" sz="900" kern="1200"/>
        </a:p>
        <a:p>
          <a:pPr lvl="0" algn="l" defTabSz="400050">
            <a:lnSpc>
              <a:spcPct val="90000"/>
            </a:lnSpc>
            <a:spcBef>
              <a:spcPct val="0"/>
            </a:spcBef>
            <a:spcAft>
              <a:spcPct val="35000"/>
            </a:spcAft>
          </a:pPr>
          <a:r>
            <a:rPr lang="en-US" sz="900" kern="1200"/>
            <a:t>Завідома недостовірні відомості</a:t>
          </a:r>
          <a:endParaRPr lang="uk-UA" sz="900" kern="1200"/>
        </a:p>
        <a:p>
          <a:pPr lvl="0" algn="l" defTabSz="400050">
            <a:lnSpc>
              <a:spcPct val="90000"/>
            </a:lnSpc>
            <a:spcBef>
              <a:spcPct val="0"/>
            </a:spcBef>
            <a:spcAft>
              <a:spcPct val="35000"/>
            </a:spcAft>
          </a:pPr>
          <a:r>
            <a:rPr lang="en-US" sz="900" i="1" kern="1200"/>
            <a:t>- </a:t>
          </a:r>
          <a:r>
            <a:rPr lang="en-US" sz="900" kern="1200"/>
            <a:t>штраф від 1000 до 2500 н.м.д.г</a:t>
          </a:r>
          <a:endParaRPr lang="uk-UA" sz="900" b="1" kern="1200"/>
        </a:p>
        <a:p>
          <a:pPr lvl="0" algn="l" defTabSz="400050">
            <a:lnSpc>
              <a:spcPct val="90000"/>
            </a:lnSpc>
            <a:spcBef>
              <a:spcPct val="0"/>
            </a:spcBef>
            <a:spcAft>
              <a:spcPct val="35000"/>
            </a:spcAft>
          </a:pPr>
          <a:endParaRPr lang="uk-UA" sz="900" kern="1200">
            <a:latin typeface="Times New Roman" panose="02020603050405020304" pitchFamily="18" charset="0"/>
            <a:cs typeface="Times New Roman" panose="02020603050405020304" pitchFamily="18" charset="0"/>
          </a:endParaRPr>
        </a:p>
      </dsp:txBody>
      <dsp:txXfrm>
        <a:off x="2214391" y="4257640"/>
        <a:ext cx="1801959" cy="826906"/>
      </dsp:txXfrm>
    </dsp:sp>
    <dsp:sp modelId="{2E8AB27D-0C38-4296-90C0-599BB38A326B}">
      <dsp:nvSpPr>
        <dsp:cNvPr id="0" name=""/>
        <dsp:cNvSpPr/>
      </dsp:nvSpPr>
      <dsp:spPr>
        <a:xfrm>
          <a:off x="2031056" y="3568443"/>
          <a:ext cx="142338" cy="142338"/>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777F6990-5104-4E6C-B18B-9F6D2516E6D6}">
      <dsp:nvSpPr>
        <dsp:cNvPr id="0" name=""/>
        <dsp:cNvSpPr/>
      </dsp:nvSpPr>
      <dsp:spPr>
        <a:xfrm>
          <a:off x="2201957" y="1632584"/>
          <a:ext cx="1801959" cy="16744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l"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НЕПОВІДОМЛЕННЯ АБО НЕСВОЄЧАСНЕ ПОВІДОМЛЕННЯ ПРО СУТТЄВІ ЗМІНИ В МАЙНОВОМУ СТАНІ (ПСЗ) АБО ПРО ВІДКРИТТЯ ВАЛЮТНОГО РАХУНКУ В УСТАНОВІ БАНКУ-НЕРЕЗИДЕНТА (ПВВР)</a:t>
          </a:r>
          <a:endParaRPr lang="uk-UA" sz="1000" b="1" kern="1200">
            <a:latin typeface="Times New Roman" panose="02020603050405020304" pitchFamily="18" charset="0"/>
            <a:cs typeface="Times New Roman" panose="02020603050405020304" pitchFamily="18" charset="0"/>
          </a:endParaRPr>
        </a:p>
        <a:p>
          <a:pPr lvl="0" algn="l" defTabSz="444500">
            <a:lnSpc>
              <a:spcPct val="90000"/>
            </a:lnSpc>
            <a:spcBef>
              <a:spcPct val="0"/>
            </a:spcBef>
            <a:spcAft>
              <a:spcPct val="35000"/>
            </a:spcAft>
          </a:pPr>
          <a:r>
            <a:rPr lang="en-US" sz="1000" i="1" kern="1200"/>
            <a:t>(ч. 2 ст. 172-6 КУпАП)</a:t>
          </a:r>
        </a:p>
        <a:p>
          <a:pPr lvl="0" algn="l" defTabSz="444500">
            <a:lnSpc>
              <a:spcPct val="90000"/>
            </a:lnSpc>
            <a:spcBef>
              <a:spcPct val="0"/>
            </a:spcBef>
            <a:spcAft>
              <a:spcPct val="35000"/>
            </a:spcAft>
          </a:pPr>
          <a:r>
            <a:rPr lang="en-US" sz="1000" i="1" kern="1200"/>
            <a:t>-</a:t>
          </a:r>
          <a:r>
            <a:rPr lang="en-US" sz="1000" kern="1200"/>
            <a:t> штраф від 100 до 200 н.м.д.г</a:t>
          </a:r>
          <a:endParaRPr lang="uk-UA" sz="1000" b="1" kern="1200">
            <a:latin typeface="Times New Roman" panose="02020603050405020304" pitchFamily="18" charset="0"/>
            <a:cs typeface="Times New Roman" panose="02020603050405020304" pitchFamily="18" charset="0"/>
          </a:endParaRPr>
        </a:p>
      </dsp:txBody>
      <dsp:txXfrm>
        <a:off x="2201957" y="1632584"/>
        <a:ext cx="1801959" cy="1674470"/>
      </dsp:txXfrm>
    </dsp:sp>
    <dsp:sp modelId="{5D9053C7-43BC-4517-A710-CFBCF172F8AD}">
      <dsp:nvSpPr>
        <dsp:cNvPr id="0" name=""/>
        <dsp:cNvSpPr/>
      </dsp:nvSpPr>
      <dsp:spPr>
        <a:xfrm>
          <a:off x="4055113" y="804006"/>
          <a:ext cx="142338" cy="142338"/>
        </a:xfrm>
        <a:prstGeom prst="rect">
          <a:avLst/>
        </a:prstGeom>
        <a:solidFill>
          <a:schemeClr val="l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76FB3A3D-E6C4-4CCE-85BA-A2E31C6E0515}">
      <dsp:nvSpPr>
        <dsp:cNvPr id="0" name=""/>
        <dsp:cNvSpPr/>
      </dsp:nvSpPr>
      <dsp:spPr>
        <a:xfrm>
          <a:off x="4208314" y="772283"/>
          <a:ext cx="1801959" cy="13730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lvl="0" algn="l" defTabSz="444500">
            <a:lnSpc>
              <a:spcPct val="90000"/>
            </a:lnSpc>
            <a:spcBef>
              <a:spcPct val="0"/>
            </a:spcBef>
            <a:spcAft>
              <a:spcPct val="35000"/>
            </a:spcAft>
          </a:pPr>
          <a:r>
            <a:rPr lang="en-US" sz="1000" b="1" kern="1200">
              <a:latin typeface="Times New Roman" panose="02020603050405020304" pitchFamily="18" charset="0"/>
              <a:cs typeface="Times New Roman" panose="02020603050405020304" pitchFamily="18" charset="0"/>
            </a:rPr>
            <a:t>ПОДАННЯ НЕДОСТОВІРНИХ ВІДОМОСТЕЙ У ДЕКЛАРАЦІЇ ОСОБИ</a:t>
          </a:r>
          <a:endParaRPr lang="uk-UA" sz="1000" b="1" kern="1200">
            <a:latin typeface="Times New Roman" panose="02020603050405020304" pitchFamily="18" charset="0"/>
            <a:cs typeface="Times New Roman" panose="02020603050405020304" pitchFamily="18" charset="0"/>
          </a:endParaRPr>
        </a:p>
        <a:p>
          <a:pPr lvl="0" algn="l" defTabSz="444500">
            <a:lnSpc>
              <a:spcPct val="90000"/>
            </a:lnSpc>
            <a:spcBef>
              <a:spcPct val="0"/>
            </a:spcBef>
            <a:spcAft>
              <a:spcPct val="35000"/>
            </a:spcAft>
          </a:pPr>
          <a:r>
            <a:rPr lang="en-US" sz="1000" kern="1200"/>
            <a:t>Завідома недостовірні відомості, якщо такі відомості відрізняються від достовірних на суму до 100 п.м.п.о</a:t>
          </a:r>
          <a:endParaRPr lang="uk-UA" sz="1000" b="1" kern="1200">
            <a:latin typeface="Times New Roman" panose="02020603050405020304" pitchFamily="18" charset="0"/>
            <a:cs typeface="Times New Roman" panose="02020603050405020304" pitchFamily="18" charset="0"/>
          </a:endParaRPr>
        </a:p>
        <a:p>
          <a:pPr lvl="0" algn="l" defTabSz="444500">
            <a:lnSpc>
              <a:spcPct val="90000"/>
            </a:lnSpc>
            <a:spcBef>
              <a:spcPct val="0"/>
            </a:spcBef>
            <a:spcAft>
              <a:spcPct val="35000"/>
            </a:spcAft>
          </a:pPr>
          <a:endParaRPr lang="uk-UA" sz="1000" kern="1200">
            <a:latin typeface="Times New Roman" panose="02020603050405020304" pitchFamily="18" charset="0"/>
            <a:cs typeface="Times New Roman" panose="02020603050405020304" pitchFamily="18" charset="0"/>
          </a:endParaRPr>
        </a:p>
      </dsp:txBody>
      <dsp:txXfrm>
        <a:off x="4208314" y="772283"/>
        <a:ext cx="1801959" cy="1373043"/>
      </dsp:txXfrm>
    </dsp:sp>
    <dsp:sp modelId="{0E2340BB-A805-4075-8353-B690E884B2EE}">
      <dsp:nvSpPr>
        <dsp:cNvPr id="0" name=""/>
        <dsp:cNvSpPr/>
      </dsp:nvSpPr>
      <dsp:spPr>
        <a:xfrm>
          <a:off x="4072683" y="419021"/>
          <a:ext cx="1937591" cy="227951"/>
        </a:xfrm>
        <a:prstGeom prst="rect">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sp>
    <dsp:sp modelId="{44D907B2-2F53-4B0F-B80C-306CEBD30259}">
      <dsp:nvSpPr>
        <dsp:cNvPr id="0" name=""/>
        <dsp:cNvSpPr/>
      </dsp:nvSpPr>
      <dsp:spPr>
        <a:xfrm>
          <a:off x="4052916" y="793769"/>
          <a:ext cx="142342" cy="142342"/>
        </a:xfrm>
        <a:prstGeom prst="rect">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sp>
    <dsp:sp modelId="{82847A33-137E-439B-9795-ABF93F284241}">
      <dsp:nvSpPr>
        <dsp:cNvPr id="0" name=""/>
        <dsp:cNvSpPr/>
      </dsp:nvSpPr>
      <dsp:spPr>
        <a:xfrm>
          <a:off x="4070812" y="0"/>
          <a:ext cx="1937591" cy="4094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l"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Дисциплінарна відповідальність</a:t>
          </a:r>
          <a:r>
            <a:rPr lang="uk-UA" sz="1200" b="1" kern="1200">
              <a:latin typeface="Times New Roman" panose="02020603050405020304" pitchFamily="18" charset="0"/>
              <a:cs typeface="Times New Roman" panose="02020603050405020304" pitchFamily="18" charset="0"/>
            </a:rPr>
            <a:t>.     </a:t>
          </a:r>
          <a:endParaRPr lang="uk-UA" sz="1200" kern="1200">
            <a:latin typeface="Times New Roman" panose="02020603050405020304" pitchFamily="18" charset="0"/>
            <a:cs typeface="Times New Roman" panose="02020603050405020304" pitchFamily="18" charset="0"/>
          </a:endParaRPr>
        </a:p>
      </dsp:txBody>
      <dsp:txXfrm>
        <a:off x="4070812" y="0"/>
        <a:ext cx="1937591" cy="409497"/>
      </dsp:txXfrm>
    </dsp:sp>
  </dsp:spTree>
</dsp:drawing>
</file>

<file path=word/diagrams/layout1.xml><?xml version="1.0" encoding="utf-8"?>
<dgm:layoutDef xmlns:dgm="http://schemas.openxmlformats.org/drawingml/2006/diagram" xmlns:a="http://schemas.openxmlformats.org/drawingml/2006/main" uniqueId="urn:microsoft.com/office/officeart/2008/layout/SquareAccentList">
  <dgm:title val=""/>
  <dgm:desc val=""/>
  <dgm:catLst>
    <dgm:cat type="list" pri="5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clrData>
  <dgm:layoutNode name="layout">
    <dgm:varLst>
      <dgm:chMax/>
      <dgm:chPref/>
      <dgm:dir/>
      <dgm:resizeHandles/>
    </dgm:varLst>
    <dgm:choose name="Name0">
      <dgm:if name="Name1" func="var" arg="dir" op="equ" val="norm">
        <dgm:alg type="hierChild">
          <dgm:param type="linDir" val="fromL"/>
          <dgm:param type="vertAlign" val="t"/>
          <dgm:param type="nodeVertAlign" val="t"/>
          <dgm:param type="horzAlign" val="ctr"/>
          <dgm:param type="fallback" val="1D"/>
        </dgm:alg>
      </dgm:if>
      <dgm:else name="Name2">
        <dgm:alg type="hierChild">
          <dgm:param type="linDir" val="fromR"/>
          <dgm:param type="vertAlign" val="t"/>
          <dgm:param type="nodeVertAlign" val="t"/>
          <dgm:param type="horzAlign" val="ctr"/>
          <dgm:param type="fallback" val="1D"/>
        </dgm:alg>
      </dgm:else>
    </dgm:choose>
    <dgm:shape xmlns:r="http://schemas.openxmlformats.org/officeDocument/2006/relationships" r:blip="">
      <dgm:adjLst/>
    </dgm:shape>
    <dgm:presOf/>
    <dgm:constrLst>
      <dgm:constr type="primFontSz" for="des" forName="Parent" op="equ" val="65"/>
      <dgm:constr type="primFontSz" for="des" forName="Child" op="equ" val="65"/>
      <dgm:constr type="primFontSz" for="des" forName="Child" refType="primFontSz" refFor="des" refForName="Parent" op="lte"/>
      <dgm:constr type="w" for="des" forName="rootComposite" refType="h" refFor="des" refForName="rootComposite" fact="3.0396"/>
      <dgm:constr type="h" for="des" forName="rootComposite" refType="h"/>
      <dgm:constr type="w" for="des" forName="childComposite" refType="w" refFor="des" refForName="rootComposite"/>
      <dgm:constr type="h" for="des" forName="childComposite" refType="h" refFor="des" refForName="rootComposite" fact="0.5205"/>
      <dgm:constr type="sibSp" refType="w" refFor="des" refForName="rootComposite" fact="0.05"/>
      <dgm:constr type="sp" for="des" forName="root" refType="h" refFor="des" refForName="childComposite" fact="0.2855"/>
    </dgm:constrLst>
    <dgm:ruleLst/>
    <dgm:forEach name="Name3" axis="ch">
      <dgm:forEach name="Name4" axis="self" ptType="node" cnt="1">
        <dgm:layoutNode name="root">
          <dgm:varLst>
            <dgm:chMax/>
            <dgm:chPref/>
          </dgm:varLst>
          <dgm:alg type="hierRoot">
            <dgm:param type="hierAlign" val="tL"/>
          </dgm:alg>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hoose name="Name5">
              <dgm:if name="Name6" func="var" arg="dir" op="equ" val="norm">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l" for="ch" forName="ParentSmallAccent" refType="w" fact="0"/>
                  <dgm:constr type="b" for="ch" forName="ParentSmallAccent" refType="h"/>
                  <dgm:constr type="w" for="ch" forName="ParentSmallAccent" refType="h" fact="0.2233"/>
                  <dgm:constr type="h" for="ch" forName="ParentSmallAccent" refType="h" fact="0.2233"/>
                </dgm:constrLst>
              </dgm:if>
              <dgm:else name="Name7">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r" for="ch" forName="ParentSmallAccent" refType="w"/>
                  <dgm:constr type="b" for="ch" forName="ParentSmallAccent" refType="h"/>
                  <dgm:constr type="w" for="ch" forName="ParentSmallAccent" refType="h" fact="0.2233"/>
                  <dgm:constr type="h" for="ch" forName="ParentSmallAccent" refType="h" fact="0.2233"/>
                </dgm:constrLst>
              </dgm:else>
            </dgm:choose>
            <dgm:ruleLst/>
            <dgm:layoutNode name="ParentAccent" styleLbl="alignNode1">
              <dgm:alg type="sp"/>
              <dgm:shape xmlns:r="http://schemas.openxmlformats.org/officeDocument/2006/relationships" type="rect" r:blip="">
                <dgm:adjLst/>
              </dgm:shape>
              <dgm:presOf/>
            </dgm:layoutNode>
            <dgm:layoutNode name="ParentSmallAccent" styleLbl="fgAcc1">
              <dgm:alg type="sp"/>
              <dgm:shape xmlns:r="http://schemas.openxmlformats.org/officeDocument/2006/relationships" type="rect" r:blip="">
                <dgm:adjLst/>
              </dgm:shape>
              <dgm:presOf/>
            </dgm:layoutNode>
            <dgm:layoutNode name="Parent" styleLbl="revTx">
              <dgm:varLst>
                <dgm:chMax/>
                <dgm:chPref val="4"/>
                <dgm:bulletEnabled val="1"/>
              </dgm:varLst>
              <dgm:choose name="Name8">
                <dgm:if name="Name9" func="var" arg="dir" op="equ" val="norm">
                  <dgm:alg type="tx">
                    <dgm:param type="txAnchorVertCh" val="mid"/>
                    <dgm:param type="parTxLTRAlign" val="l"/>
                  </dgm:alg>
                </dgm:if>
                <dgm:else name="Name10">
                  <dgm:alg type="tx">
                    <dgm:param type="txAnchorVertCh" val="mid"/>
                    <dgm:param type="parTxLTRAlign" val="r"/>
                  </dgm:alg>
                </dgm:else>
              </dgm:choose>
              <dgm:shape xmlns:r="http://schemas.openxmlformats.org/officeDocument/2006/relationships" type="rect" r:blip="">
                <dgm:adjLst/>
              </dgm:shape>
              <dgm:presOf axis="self" ptType="node"/>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11" axis="ch">
              <dgm:forEach name="Name12" axis="self" ptType="node">
                <dgm:layoutNode name="childComposite">
                  <dgm:varLst>
                    <dgm:chMax val="0"/>
                    <dgm:chPref val="0"/>
                  </dgm:varLst>
                  <dgm:alg type="composite"/>
                  <dgm:shape xmlns:r="http://schemas.openxmlformats.org/officeDocument/2006/relationships" r:blip="">
                    <dgm:adjLst/>
                  </dgm:shape>
                  <dgm:presOf/>
                  <dgm:choose name="Name13">
                    <dgm:if name="Name14" func="var" arg="dir" op="equ" val="norm">
                      <dgm:constrLst>
                        <dgm:constr type="w" for="ch" forName="ChildAccent" refType="h" fact="0.429"/>
                        <dgm:constr type="h" for="ch" forName="ChildAccent" refType="h" fact="0.429"/>
                        <dgm:constr type="l" for="ch" forName="ChildAccent" refType="w" fact="0"/>
                        <dgm:constr type="t" for="ch" forName="ChildAccent" refType="h" fact="0.2855"/>
                        <dgm:constr type="w" for="ch" forName="Child" refType="w" fact="0.93"/>
                        <dgm:constr type="h" for="ch" forName="Child" refType="h"/>
                        <dgm:constr type="l" for="ch" forName="Child" refType="w" fact="0.07"/>
                        <dgm:constr type="t" for="ch" forName="Child" refType="h" fact="0"/>
                      </dgm:constrLst>
                    </dgm:if>
                    <dgm:else name="Name15">
                      <dgm:constrLst>
                        <dgm:constr type="w" for="ch" forName="ChildAccent" refType="h" fact="0.429"/>
                        <dgm:constr type="h" for="ch" forName="ChildAccent" refType="h" fact="0.429"/>
                        <dgm:constr type="r" for="ch" forName="ChildAccent" refType="w"/>
                        <dgm:constr type="t" for="ch" forName="ChildAccent" refType="h" fact="0.2855"/>
                        <dgm:constr type="w" for="ch" forName="Child" refType="w" fact="0.93"/>
                        <dgm:constr type="h" for="ch" forName="Child" refType="h"/>
                        <dgm:constr type="r" for="ch" forName="Child" refType="w" fact="0.93"/>
                        <dgm:constr type="t" for="ch" forName="Child" refType="h" fact="0"/>
                      </dgm:constrLst>
                    </dgm:else>
                  </dgm:choose>
                  <dgm:ruleLst/>
                  <dgm:layoutNode name="ChildAccent" styleLbl="solidFgAcc1">
                    <dgm:alg type="sp"/>
                    <dgm:shape xmlns:r="http://schemas.openxmlformats.org/officeDocument/2006/relationships" type="rect" r:blip="">
                      <dgm:adjLst/>
                    </dgm:shape>
                    <dgm:presOf/>
                  </dgm:layoutNode>
                  <dgm:layoutNode name="Child" styleLbl="revTx">
                    <dgm:varLst>
                      <dgm:chMax val="0"/>
                      <dgm:chPref val="0"/>
                      <dgm:bulletEnabled val="1"/>
                    </dgm:varLst>
                    <dgm:choose name="Name16">
                      <dgm:if name="Name17" func="var" arg="dir" op="equ" val="norm">
                        <dgm:alg type="tx">
                          <dgm:param type="txAnchorVertCh" val="mid"/>
                          <dgm:param type="parTxLTRAlign" val="l"/>
                        </dgm:alg>
                      </dgm:if>
                      <dgm:else name="Name18">
                        <dgm:alg type="tx">
                          <dgm:param type="txAnchorVertCh" val="mid"/>
                          <dgm:param type="parTxLTRAlign" val="r"/>
                        </dgm:alg>
                      </dgm:else>
                    </dgm:choose>
                    <dgm:shape xmlns:r="http://schemas.openxmlformats.org/officeDocument/2006/relationships" type="rect" r:blip="">
                      <dgm:adjLst/>
                    </dgm:shape>
                    <dgm:presOf axis="desOrSelf" ptType="node node"/>
                    <dgm:ruleLst>
                      <dgm:rule type="primFontSz" val="5" fact="NaN" max="NaN"/>
                    </dgm:ruleLs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8F82-DC6F-4931-B274-8198A79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9</Pages>
  <Words>11334</Words>
  <Characters>6461</Characters>
  <Application>Microsoft Office Word</Application>
  <DocSecurity>0</DocSecurity>
  <Lines>53</Lines>
  <Paragraphs>35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User</cp:lastModifiedBy>
  <cp:revision>1</cp:revision>
  <cp:lastPrinted>2026-02-04T17:19:00Z</cp:lastPrinted>
  <dcterms:created xsi:type="dcterms:W3CDTF">2026-01-22T14:13:00Z</dcterms:created>
  <dcterms:modified xsi:type="dcterms:W3CDTF">2026-02-04T17:23:00Z</dcterms:modified>
  <cp:category/>
</cp:coreProperties>
</file>