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563, встановлено, що до</w:t>
      </w:r>
      <w:r w:rsidR="00BA0D22">
        <w:rPr>
          <w:rFonts w:ascii="Times New Roman" w:hAnsi="Times New Roman" w:cs="Times New Roman"/>
          <w:sz w:val="28"/>
          <w:szCs w:val="28"/>
        </w:rPr>
        <w:t xml:space="preserve"> Федика Романа Михайловича</w:t>
      </w:r>
      <w:r w:rsidR="006A7091">
        <w:rPr>
          <w:rFonts w:ascii="Times New Roman" w:hAnsi="Times New Roman" w:cs="Times New Roman"/>
          <w:sz w:val="28"/>
          <w:szCs w:val="28"/>
        </w:rPr>
        <w:t xml:space="preserve">, </w:t>
      </w:r>
      <w:r w:rsidR="00C2696C" w:rsidRPr="00AD02B2">
        <w:rPr>
          <w:rFonts w:ascii="Times New Roman" w:hAnsi="Times New Roman" w:cs="Times New Roman"/>
          <w:sz w:val="28"/>
          <w:szCs w:val="28"/>
        </w:rPr>
        <w:t xml:space="preserve"> </w:t>
      </w:r>
      <w:r w:rsidR="00BA0D22">
        <w:rPr>
          <w:rFonts w:ascii="Times New Roman" w:hAnsi="Times New Roman" w:cs="Times New Roman"/>
          <w:sz w:val="28"/>
          <w:szCs w:val="28"/>
        </w:rPr>
        <w:t>заступника начальника відділу інвестиційної діяльності та планово-економічного забезпечення</w:t>
      </w:r>
      <w:bookmarkStart w:id="0" w:name="_GoBack"/>
      <w:bookmarkEnd w:id="0"/>
      <w:r w:rsidR="006A1235">
        <w:rPr>
          <w:rFonts w:ascii="Times New Roman" w:hAnsi="Times New Roman" w:cs="Times New Roman"/>
          <w:sz w:val="28"/>
          <w:szCs w:val="28"/>
        </w:rPr>
        <w:t xml:space="preserve"> департаменту розвитку громад та територій, дорожнього, житлово-комунального господарства, містобудування та архітектури </w:t>
      </w:r>
      <w:r w:rsidR="004B2027" w:rsidRPr="004B2027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119DE"/>
    <w:rsid w:val="00011DDE"/>
    <w:rsid w:val="00066DE4"/>
    <w:rsid w:val="000B7DD0"/>
    <w:rsid w:val="000F3942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40F0"/>
    <w:rsid w:val="00207397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28B2"/>
    <w:rsid w:val="004640F8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A1235"/>
    <w:rsid w:val="006A7091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7FE"/>
    <w:rsid w:val="009F3EE4"/>
    <w:rsid w:val="00A14B6F"/>
    <w:rsid w:val="00A80578"/>
    <w:rsid w:val="00A85E58"/>
    <w:rsid w:val="00A91EAD"/>
    <w:rsid w:val="00AC2EFA"/>
    <w:rsid w:val="00AD02B2"/>
    <w:rsid w:val="00B00C2A"/>
    <w:rsid w:val="00B27623"/>
    <w:rsid w:val="00B40077"/>
    <w:rsid w:val="00B55748"/>
    <w:rsid w:val="00B75EA9"/>
    <w:rsid w:val="00BA0D22"/>
    <w:rsid w:val="00BA162B"/>
    <w:rsid w:val="00C226EE"/>
    <w:rsid w:val="00C2696C"/>
    <w:rsid w:val="00C27043"/>
    <w:rsid w:val="00C33531"/>
    <w:rsid w:val="00C37A30"/>
    <w:rsid w:val="00C50E90"/>
    <w:rsid w:val="00C53648"/>
    <w:rsid w:val="00CA697E"/>
    <w:rsid w:val="00D11A94"/>
    <w:rsid w:val="00D1208E"/>
    <w:rsid w:val="00D36449"/>
    <w:rsid w:val="00D602C2"/>
    <w:rsid w:val="00D66860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5C8"/>
    <w:rsid w:val="00F64D2A"/>
    <w:rsid w:val="00F90AE7"/>
    <w:rsid w:val="00FF377B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Додаток 5</vt:lpstr>
      <vt:lpstr>Додаток 5</vt:lpstr>
      <vt:lpstr>Додаток 5</vt:lpstr>
    </vt:vector>
  </TitlesOfParts>
  <Company>Verkhovna Rada(Parliament of Ukraine)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Mariya</cp:lastModifiedBy>
  <cp:revision>3</cp:revision>
  <cp:lastPrinted>2024-09-20T10:11:00Z</cp:lastPrinted>
  <dcterms:created xsi:type="dcterms:W3CDTF">2024-09-20T10:14:00Z</dcterms:created>
  <dcterms:modified xsi:type="dcterms:W3CDTF">2024-09-20T10:15:00Z</dcterms:modified>
</cp:coreProperties>
</file>