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4D" w:rsidRPr="000B6503" w:rsidRDefault="0030024D" w:rsidP="00F71032">
      <w:pPr>
        <w:ind w:firstLine="851"/>
        <w:jc w:val="center"/>
        <w:rPr>
          <w:b/>
          <w:szCs w:val="28"/>
        </w:rPr>
      </w:pPr>
      <w:r w:rsidRPr="000B6503">
        <w:rPr>
          <w:b/>
          <w:szCs w:val="28"/>
        </w:rPr>
        <w:t>Інформація щодо здійснення</w:t>
      </w:r>
    </w:p>
    <w:p w:rsidR="0030024D" w:rsidRPr="000B6503" w:rsidRDefault="0030024D" w:rsidP="00F71032">
      <w:pPr>
        <w:ind w:firstLine="851"/>
        <w:jc w:val="center"/>
        <w:rPr>
          <w:b/>
          <w:szCs w:val="28"/>
        </w:rPr>
      </w:pPr>
      <w:r w:rsidRPr="000B6503">
        <w:rPr>
          <w:b/>
          <w:szCs w:val="28"/>
        </w:rPr>
        <w:t>Івано-Франківською обласною</w:t>
      </w:r>
      <w:r w:rsidR="002D57BE">
        <w:rPr>
          <w:b/>
          <w:szCs w:val="28"/>
        </w:rPr>
        <w:t xml:space="preserve"> державною</w:t>
      </w:r>
      <w:r w:rsidRPr="000B6503">
        <w:rPr>
          <w:b/>
          <w:szCs w:val="28"/>
        </w:rPr>
        <w:t xml:space="preserve"> </w:t>
      </w:r>
      <w:r w:rsidR="002D57BE">
        <w:rPr>
          <w:b/>
          <w:szCs w:val="28"/>
        </w:rPr>
        <w:t>(</w:t>
      </w:r>
      <w:r w:rsidRPr="000B6503">
        <w:rPr>
          <w:b/>
          <w:szCs w:val="28"/>
        </w:rPr>
        <w:t>військовою</w:t>
      </w:r>
      <w:r w:rsidR="002D57BE">
        <w:rPr>
          <w:b/>
          <w:szCs w:val="28"/>
        </w:rPr>
        <w:t>)</w:t>
      </w:r>
      <w:r w:rsidR="00B41503">
        <w:rPr>
          <w:b/>
          <w:szCs w:val="28"/>
        </w:rPr>
        <w:t xml:space="preserve"> </w:t>
      </w:r>
      <w:r w:rsidR="00F71032">
        <w:rPr>
          <w:b/>
          <w:szCs w:val="28"/>
        </w:rPr>
        <w:t xml:space="preserve">адміністрацією </w:t>
      </w:r>
      <w:r w:rsidRPr="000B6503">
        <w:rPr>
          <w:b/>
          <w:szCs w:val="28"/>
        </w:rPr>
        <w:t>держав</w:t>
      </w:r>
      <w:r w:rsidR="005D0A41">
        <w:rPr>
          <w:b/>
          <w:szCs w:val="28"/>
        </w:rPr>
        <w:t>ної регуляторної політики у 2023</w:t>
      </w:r>
      <w:r w:rsidRPr="000B6503">
        <w:rPr>
          <w:b/>
          <w:szCs w:val="28"/>
        </w:rPr>
        <w:t xml:space="preserve"> році</w:t>
      </w:r>
    </w:p>
    <w:p w:rsidR="0030024D" w:rsidRPr="000B6503" w:rsidRDefault="0030024D" w:rsidP="00F71032">
      <w:pPr>
        <w:ind w:firstLine="851"/>
        <w:jc w:val="center"/>
        <w:rPr>
          <w:b/>
          <w:sz w:val="16"/>
          <w:szCs w:val="16"/>
        </w:rPr>
      </w:pPr>
    </w:p>
    <w:p w:rsidR="0030024D" w:rsidRPr="006F767D" w:rsidRDefault="0030024D" w:rsidP="00F71032">
      <w:pPr>
        <w:ind w:firstLine="851"/>
        <w:jc w:val="center"/>
        <w:rPr>
          <w:b/>
          <w:szCs w:val="28"/>
        </w:rPr>
      </w:pPr>
      <w:bookmarkStart w:id="0" w:name="_GoBack"/>
      <w:bookmarkEnd w:id="0"/>
    </w:p>
    <w:p w:rsidR="00A22AF4" w:rsidRPr="003F202D" w:rsidRDefault="002D57BE" w:rsidP="004E1658">
      <w:pPr>
        <w:ind w:firstLine="851"/>
        <w:jc w:val="both"/>
        <w:rPr>
          <w:color w:val="000000"/>
          <w:szCs w:val="28"/>
          <w:lang w:eastAsia="uk-UA"/>
        </w:rPr>
      </w:pPr>
      <w:r>
        <w:rPr>
          <w:szCs w:val="28"/>
        </w:rPr>
        <w:t>У</w:t>
      </w:r>
      <w:r w:rsidR="00A22AF4">
        <w:rPr>
          <w:szCs w:val="28"/>
        </w:rPr>
        <w:t xml:space="preserve">продовж 2023 року реалізація державної регуляторної політики </w:t>
      </w:r>
      <w:r w:rsidR="0030024D" w:rsidRPr="00FE2011">
        <w:rPr>
          <w:szCs w:val="28"/>
        </w:rPr>
        <w:t>Івано-Франківськ</w:t>
      </w:r>
      <w:r w:rsidR="0030024D">
        <w:rPr>
          <w:szCs w:val="28"/>
        </w:rPr>
        <w:t>ою</w:t>
      </w:r>
      <w:r w:rsidR="0030024D" w:rsidRPr="00FE2011">
        <w:rPr>
          <w:szCs w:val="28"/>
        </w:rPr>
        <w:t xml:space="preserve"> </w:t>
      </w:r>
      <w:r w:rsidR="0030024D" w:rsidRPr="00355CB8">
        <w:rPr>
          <w:szCs w:val="28"/>
        </w:rPr>
        <w:t>обласною</w:t>
      </w:r>
      <w:r w:rsidR="00A22AF4">
        <w:rPr>
          <w:szCs w:val="28"/>
        </w:rPr>
        <w:t xml:space="preserve"> державною</w:t>
      </w:r>
      <w:r w:rsidR="0030024D" w:rsidRPr="00355CB8">
        <w:rPr>
          <w:szCs w:val="28"/>
        </w:rPr>
        <w:t xml:space="preserve"> </w:t>
      </w:r>
      <w:r w:rsidR="00A22AF4">
        <w:rPr>
          <w:szCs w:val="28"/>
        </w:rPr>
        <w:t>(</w:t>
      </w:r>
      <w:r w:rsidR="0030024D" w:rsidRPr="00355CB8">
        <w:rPr>
          <w:szCs w:val="28"/>
        </w:rPr>
        <w:t>військовою</w:t>
      </w:r>
      <w:r w:rsidR="00A22AF4">
        <w:rPr>
          <w:szCs w:val="28"/>
        </w:rPr>
        <w:t>)</w:t>
      </w:r>
      <w:r w:rsidR="0030024D" w:rsidRPr="00355CB8">
        <w:rPr>
          <w:szCs w:val="28"/>
        </w:rPr>
        <w:t xml:space="preserve"> адміністрацією</w:t>
      </w:r>
      <w:r w:rsidR="0030024D">
        <w:rPr>
          <w:b/>
          <w:szCs w:val="28"/>
        </w:rPr>
        <w:t xml:space="preserve"> </w:t>
      </w:r>
      <w:r w:rsidR="00A22AF4" w:rsidRPr="00A22AF4">
        <w:rPr>
          <w:szCs w:val="28"/>
        </w:rPr>
        <w:t>здійснювалась у відповіднос</w:t>
      </w:r>
      <w:r w:rsidR="00E90B55">
        <w:rPr>
          <w:szCs w:val="28"/>
        </w:rPr>
        <w:t>ті до завдань, визначених Закона</w:t>
      </w:r>
      <w:r w:rsidR="00A22AF4" w:rsidRPr="00A22AF4">
        <w:rPr>
          <w:szCs w:val="28"/>
        </w:rPr>
        <w:t>м</w:t>
      </w:r>
      <w:r w:rsidR="00E90B55">
        <w:rPr>
          <w:szCs w:val="28"/>
        </w:rPr>
        <w:t>и</w:t>
      </w:r>
      <w:r w:rsidR="00A22AF4" w:rsidRPr="00A22AF4">
        <w:rPr>
          <w:szCs w:val="28"/>
        </w:rPr>
        <w:t xml:space="preserve"> України</w:t>
      </w:r>
      <w:r w:rsidR="00A22AF4">
        <w:rPr>
          <w:szCs w:val="28"/>
        </w:rPr>
        <w:t xml:space="preserve"> «Про засади державної регуляторної політики у сфері господарської діяльності»</w:t>
      </w:r>
      <w:r w:rsidR="00A319B8">
        <w:rPr>
          <w:color w:val="000000"/>
          <w:szCs w:val="28"/>
          <w:lang w:eastAsia="uk-UA"/>
        </w:rPr>
        <w:t>,</w:t>
      </w:r>
      <w:r w:rsidR="003F202D" w:rsidRPr="003F202D">
        <w:rPr>
          <w:szCs w:val="28"/>
        </w:rPr>
        <w:t xml:space="preserve"> </w:t>
      </w:r>
      <w:r w:rsidR="003F202D">
        <w:rPr>
          <w:szCs w:val="28"/>
        </w:rPr>
        <w:t xml:space="preserve"> </w:t>
      </w:r>
      <w:r w:rsidR="003F202D" w:rsidRPr="00733D37">
        <w:rPr>
          <w:color w:val="000000"/>
          <w:szCs w:val="28"/>
          <w:lang w:eastAsia="uk-UA"/>
        </w:rPr>
        <w:t>«Про внесення змін до деяких законів України щодо функціонування державної служби та місцевого самоврядування у період дії воєнного стану»</w:t>
      </w:r>
      <w:r w:rsidR="00A319B8" w:rsidRPr="00A319B8">
        <w:rPr>
          <w:szCs w:val="28"/>
        </w:rPr>
        <w:t xml:space="preserve"> </w:t>
      </w:r>
      <w:r w:rsidR="00A319B8" w:rsidRPr="00FE2011">
        <w:rPr>
          <w:szCs w:val="28"/>
        </w:rPr>
        <w:t>(далі – Закон)</w:t>
      </w:r>
      <w:r w:rsidR="00A319B8">
        <w:rPr>
          <w:szCs w:val="28"/>
        </w:rPr>
        <w:t>,</w:t>
      </w:r>
      <w:r w:rsidR="004E1658" w:rsidRPr="004E1658">
        <w:rPr>
          <w:szCs w:val="28"/>
        </w:rPr>
        <w:t xml:space="preserve"> </w:t>
      </w:r>
      <w:r w:rsidR="00284FAF">
        <w:rPr>
          <w:szCs w:val="28"/>
        </w:rPr>
        <w:t>Указами Президента України, п</w:t>
      </w:r>
      <w:r w:rsidR="004E1658">
        <w:rPr>
          <w:szCs w:val="28"/>
        </w:rPr>
        <w:t>остановами Кабінету Міністрів України та іншими нормативними актами, що регулюють взаємовідносини у сфері господарської діяльності,</w:t>
      </w:r>
      <w:r w:rsidR="004E1658">
        <w:rPr>
          <w:color w:val="000000"/>
          <w:szCs w:val="28"/>
          <w:lang w:eastAsia="uk-UA"/>
        </w:rPr>
        <w:t xml:space="preserve"> </w:t>
      </w:r>
      <w:r w:rsidR="00E90B55">
        <w:rPr>
          <w:color w:val="000000"/>
          <w:szCs w:val="28"/>
          <w:lang w:eastAsia="uk-UA"/>
        </w:rPr>
        <w:t>М</w:t>
      </w:r>
      <w:r w:rsidR="003F202D" w:rsidRPr="001F6C14">
        <w:rPr>
          <w:color w:val="000000"/>
          <w:szCs w:val="28"/>
          <w:lang w:eastAsia="uk-UA"/>
        </w:rPr>
        <w:t>етодични</w:t>
      </w:r>
      <w:r w:rsidR="003F202D">
        <w:rPr>
          <w:color w:val="000000"/>
          <w:szCs w:val="28"/>
          <w:lang w:eastAsia="uk-UA"/>
        </w:rPr>
        <w:t>х</w:t>
      </w:r>
      <w:r w:rsidR="003F202D" w:rsidRPr="001F6C14">
        <w:rPr>
          <w:color w:val="000000"/>
          <w:szCs w:val="28"/>
          <w:lang w:eastAsia="uk-UA"/>
        </w:rPr>
        <w:t xml:space="preserve"> рекомендаці</w:t>
      </w:r>
      <w:r w:rsidR="003F202D">
        <w:rPr>
          <w:color w:val="000000"/>
          <w:szCs w:val="28"/>
          <w:lang w:eastAsia="uk-UA"/>
        </w:rPr>
        <w:t>й</w:t>
      </w:r>
      <w:r w:rsidR="003F202D" w:rsidRPr="001F6C14">
        <w:rPr>
          <w:color w:val="000000"/>
          <w:szCs w:val="28"/>
          <w:lang w:eastAsia="uk-UA"/>
        </w:rPr>
        <w:t xml:space="preserve"> Державної </w:t>
      </w:r>
      <w:r w:rsidR="003F202D">
        <w:rPr>
          <w:color w:val="000000"/>
          <w:szCs w:val="28"/>
          <w:lang w:eastAsia="uk-UA"/>
        </w:rPr>
        <w:t xml:space="preserve">регуляторної </w:t>
      </w:r>
      <w:r w:rsidR="003F202D" w:rsidRPr="001F6C14">
        <w:rPr>
          <w:color w:val="000000"/>
          <w:szCs w:val="28"/>
          <w:lang w:eastAsia="uk-UA"/>
        </w:rPr>
        <w:t>служби України</w:t>
      </w:r>
      <w:r w:rsidR="003F202D">
        <w:rPr>
          <w:szCs w:val="28"/>
        </w:rPr>
        <w:t xml:space="preserve">, </w:t>
      </w:r>
      <w:r w:rsidR="00A22AF4">
        <w:rPr>
          <w:szCs w:val="28"/>
        </w:rPr>
        <w:t>а також з метою вдосконалення правового регулювання господарських і адміністративних відносин між регуляторними органами та суб’</w:t>
      </w:r>
      <w:r w:rsidR="00A22AF4" w:rsidRPr="00A22AF4">
        <w:rPr>
          <w:szCs w:val="28"/>
        </w:rPr>
        <w:t>єктами господарювання.</w:t>
      </w:r>
    </w:p>
    <w:p w:rsidR="00BA6855" w:rsidRPr="00BA6855" w:rsidRDefault="00933D24" w:rsidP="001F1C04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Станом на 01.01.2024</w:t>
      </w:r>
      <w:r w:rsidRPr="00370132">
        <w:rPr>
          <w:sz w:val="28"/>
          <w:szCs w:val="28"/>
        </w:rPr>
        <w:t xml:space="preserve"> кількість діючих регуляторних актів</w:t>
      </w:r>
      <w:r w:rsidR="00E90B55" w:rsidRPr="00E90B55">
        <w:rPr>
          <w:sz w:val="28"/>
          <w:szCs w:val="28"/>
        </w:rPr>
        <w:t xml:space="preserve"> </w:t>
      </w:r>
      <w:r w:rsidR="00E90B55" w:rsidRPr="00370132">
        <w:rPr>
          <w:sz w:val="28"/>
          <w:szCs w:val="28"/>
        </w:rPr>
        <w:t>Івано-Франківської</w:t>
      </w:r>
      <w:r w:rsidRPr="00370132">
        <w:rPr>
          <w:sz w:val="28"/>
          <w:szCs w:val="28"/>
        </w:rPr>
        <w:t xml:space="preserve"> обласної</w:t>
      </w:r>
      <w:r w:rsidR="00E90B55">
        <w:rPr>
          <w:sz w:val="28"/>
          <w:szCs w:val="28"/>
        </w:rPr>
        <w:t xml:space="preserve"> державної (</w:t>
      </w:r>
      <w:r w:rsidRPr="00370132">
        <w:rPr>
          <w:sz w:val="28"/>
          <w:szCs w:val="28"/>
        </w:rPr>
        <w:t>військової</w:t>
      </w:r>
      <w:r w:rsidR="00E90B55">
        <w:rPr>
          <w:sz w:val="28"/>
          <w:szCs w:val="28"/>
        </w:rPr>
        <w:t>)</w:t>
      </w:r>
      <w:r w:rsidR="00A319B8">
        <w:rPr>
          <w:sz w:val="28"/>
          <w:szCs w:val="28"/>
        </w:rPr>
        <w:t xml:space="preserve"> адміністрації становила</w:t>
      </w:r>
      <w:r w:rsidRPr="00370132">
        <w:rPr>
          <w:sz w:val="28"/>
          <w:szCs w:val="28"/>
        </w:rPr>
        <w:t xml:space="preserve"> </w:t>
      </w:r>
      <w:r w:rsidR="00541ED4" w:rsidRPr="00541ED4">
        <w:rPr>
          <w:sz w:val="28"/>
          <w:szCs w:val="28"/>
        </w:rPr>
        <w:t>7</w:t>
      </w:r>
      <w:r w:rsidRPr="00541ED4">
        <w:rPr>
          <w:sz w:val="28"/>
          <w:szCs w:val="28"/>
        </w:rPr>
        <w:t xml:space="preserve"> </w:t>
      </w:r>
      <w:r w:rsidR="00E90B55">
        <w:rPr>
          <w:sz w:val="28"/>
          <w:szCs w:val="28"/>
        </w:rPr>
        <w:t>розпоряджень</w:t>
      </w:r>
      <w:r w:rsidRPr="00370132">
        <w:rPr>
          <w:sz w:val="28"/>
          <w:szCs w:val="28"/>
        </w:rPr>
        <w:t xml:space="preserve">, </w:t>
      </w:r>
      <w:r w:rsidR="00A05954">
        <w:rPr>
          <w:sz w:val="28"/>
          <w:szCs w:val="28"/>
        </w:rPr>
        <w:t>а саме: щодо</w:t>
      </w:r>
      <w:r w:rsidR="00A05954">
        <w:rPr>
          <w:sz w:val="28"/>
          <w:szCs w:val="28"/>
          <w:lang w:eastAsia="uk-UA"/>
        </w:rPr>
        <w:t xml:space="preserve"> встановлення граничних торго</w:t>
      </w:r>
      <w:r w:rsidR="00E90B55" w:rsidRPr="007F1FC6">
        <w:rPr>
          <w:sz w:val="28"/>
          <w:szCs w:val="28"/>
          <w:lang w:eastAsia="uk-UA"/>
        </w:rPr>
        <w:t>вельних надбавок (націнок) на продукцію громадського харчування</w:t>
      </w:r>
      <w:r w:rsidR="00F86FD4">
        <w:rPr>
          <w:sz w:val="28"/>
          <w:szCs w:val="28"/>
          <w:lang w:eastAsia="uk-UA"/>
        </w:rPr>
        <w:t>;</w:t>
      </w:r>
      <w:r w:rsidR="004247C5">
        <w:rPr>
          <w:sz w:val="28"/>
          <w:szCs w:val="28"/>
          <w:lang w:eastAsia="uk-UA"/>
        </w:rPr>
        <w:t xml:space="preserve"> </w:t>
      </w:r>
      <w:r w:rsidR="00F86FD4">
        <w:rPr>
          <w:sz w:val="28"/>
          <w:szCs w:val="28"/>
          <w:lang w:eastAsia="uk-UA"/>
        </w:rPr>
        <w:t xml:space="preserve">визначення граничного рівня торговельної надбавки </w:t>
      </w:r>
      <w:r w:rsidRPr="00836ECF">
        <w:rPr>
          <w:sz w:val="28"/>
          <w:szCs w:val="28"/>
          <w:lang w:eastAsia="uk-UA"/>
        </w:rPr>
        <w:t>на</w:t>
      </w:r>
      <w:r w:rsidR="00F86FD4">
        <w:rPr>
          <w:sz w:val="28"/>
          <w:szCs w:val="28"/>
          <w:lang w:eastAsia="uk-UA"/>
        </w:rPr>
        <w:t xml:space="preserve"> тверде</w:t>
      </w:r>
      <w:r w:rsidRPr="00836ECF">
        <w:rPr>
          <w:sz w:val="28"/>
          <w:szCs w:val="28"/>
          <w:lang w:eastAsia="uk-UA"/>
        </w:rPr>
        <w:t xml:space="preserve"> паливо;</w:t>
      </w:r>
      <w:r w:rsidR="00F86FD4">
        <w:rPr>
          <w:sz w:val="28"/>
          <w:szCs w:val="28"/>
          <w:lang w:eastAsia="uk-UA"/>
        </w:rPr>
        <w:t xml:space="preserve"> визначення граничного рівня рентабельності на скраплений газ;</w:t>
      </w:r>
      <w:r w:rsidRPr="00836ECF">
        <w:rPr>
          <w:sz w:val="28"/>
          <w:szCs w:val="28"/>
          <w:lang w:eastAsia="uk-UA"/>
        </w:rPr>
        <w:t xml:space="preserve"> надання дозволів на розміщення зовнішньої реклами поза м</w:t>
      </w:r>
      <w:r w:rsidR="00541ED4">
        <w:rPr>
          <w:sz w:val="28"/>
          <w:szCs w:val="28"/>
          <w:lang w:eastAsia="uk-UA"/>
        </w:rPr>
        <w:t>ежами населених пунктів</w:t>
      </w:r>
      <w:r w:rsidR="00F86FD4">
        <w:rPr>
          <w:sz w:val="28"/>
          <w:szCs w:val="28"/>
          <w:lang w:eastAsia="uk-UA"/>
        </w:rPr>
        <w:t>; затвердження</w:t>
      </w:r>
      <w:r w:rsidR="001F1C04" w:rsidRPr="001F1C04">
        <w:rPr>
          <w:rFonts w:ascii="ProbaPro" w:hAnsi="ProbaPro"/>
          <w:color w:val="000000"/>
          <w:sz w:val="28"/>
          <w:szCs w:val="28"/>
          <w:shd w:val="clear" w:color="auto" w:fill="FFFFFF"/>
        </w:rPr>
        <w:t xml:space="preserve"> </w:t>
      </w:r>
      <w:r w:rsidR="001F1C04">
        <w:rPr>
          <w:rFonts w:ascii="ProbaPro" w:hAnsi="ProbaPro"/>
          <w:color w:val="000000"/>
          <w:sz w:val="28"/>
          <w:szCs w:val="28"/>
          <w:shd w:val="clear" w:color="auto" w:fill="FFFFFF"/>
        </w:rPr>
        <w:t>п</w:t>
      </w:r>
      <w:r w:rsidR="00F86FD4">
        <w:rPr>
          <w:rFonts w:ascii="ProbaPro" w:hAnsi="ProbaPro"/>
          <w:color w:val="000000"/>
          <w:sz w:val="28"/>
          <w:szCs w:val="28"/>
          <w:shd w:val="clear" w:color="auto" w:fill="FFFFFF"/>
        </w:rPr>
        <w:t>равил</w:t>
      </w:r>
      <w:r w:rsidR="001F1C04" w:rsidRPr="00541ED4">
        <w:rPr>
          <w:rFonts w:ascii="ProbaPro" w:hAnsi="ProbaPro"/>
          <w:color w:val="000000"/>
          <w:sz w:val="28"/>
          <w:szCs w:val="28"/>
          <w:shd w:val="clear" w:color="auto" w:fill="FFFFFF"/>
        </w:rPr>
        <w:t xml:space="preserve"> плавання для малих, спортивних суден і водних мотоциклів та використання засобів для розваг на воді в Івано-Франківській області</w:t>
      </w:r>
      <w:r w:rsidR="001F1C04">
        <w:rPr>
          <w:rFonts w:ascii="ProbaPro" w:hAnsi="ProbaPro"/>
          <w:color w:val="000000"/>
          <w:sz w:val="28"/>
          <w:szCs w:val="28"/>
          <w:shd w:val="clear" w:color="auto" w:fill="FFFFFF"/>
        </w:rPr>
        <w:t>,</w:t>
      </w:r>
      <w:r w:rsidR="00541ED4">
        <w:rPr>
          <w:sz w:val="28"/>
          <w:szCs w:val="28"/>
          <w:lang w:eastAsia="uk-UA"/>
        </w:rPr>
        <w:t xml:space="preserve"> </w:t>
      </w:r>
      <w:r w:rsidR="001F1C04">
        <w:rPr>
          <w:sz w:val="28"/>
          <w:szCs w:val="28"/>
        </w:rPr>
        <w:t xml:space="preserve">а також </w:t>
      </w:r>
      <w:r w:rsidR="00541ED4">
        <w:rPr>
          <w:sz w:val="28"/>
          <w:szCs w:val="28"/>
        </w:rPr>
        <w:t>два</w:t>
      </w:r>
      <w:r w:rsidRPr="00370132">
        <w:rPr>
          <w:sz w:val="28"/>
          <w:szCs w:val="28"/>
        </w:rPr>
        <w:t xml:space="preserve"> накази Державного архіву Івано-Франківсь</w:t>
      </w:r>
      <w:r w:rsidR="00541ED4">
        <w:rPr>
          <w:sz w:val="28"/>
          <w:szCs w:val="28"/>
        </w:rPr>
        <w:t>к</w:t>
      </w:r>
      <w:r w:rsidR="00F86FD4">
        <w:rPr>
          <w:sz w:val="28"/>
          <w:szCs w:val="28"/>
        </w:rPr>
        <w:t>ої області з надання</w:t>
      </w:r>
      <w:r w:rsidR="00D05336">
        <w:rPr>
          <w:sz w:val="28"/>
          <w:szCs w:val="28"/>
        </w:rPr>
        <w:t xml:space="preserve"> платних послуг.</w:t>
      </w:r>
    </w:p>
    <w:p w:rsidR="00BA6855" w:rsidRDefault="004E1658" w:rsidP="00BA6855">
      <w:pPr>
        <w:shd w:val="clear" w:color="auto" w:fill="FFFFFF"/>
        <w:ind w:firstLine="570"/>
        <w:jc w:val="both"/>
        <w:rPr>
          <w:rFonts w:eastAsia="Calibri"/>
          <w:szCs w:val="28"/>
          <w:lang w:eastAsia="en-US"/>
        </w:rPr>
      </w:pPr>
      <w:r>
        <w:rPr>
          <w:color w:val="000000"/>
          <w:szCs w:val="28"/>
          <w:lang w:eastAsia="uk-UA"/>
        </w:rPr>
        <w:t>Відповідно до вимог</w:t>
      </w:r>
      <w:r w:rsidR="00A05954">
        <w:rPr>
          <w:color w:val="000000"/>
          <w:szCs w:val="28"/>
          <w:lang w:eastAsia="uk-UA"/>
        </w:rPr>
        <w:t xml:space="preserve"> статті 7 Закону</w:t>
      </w:r>
      <w:r w:rsidR="007F701E">
        <w:rPr>
          <w:color w:val="000000"/>
          <w:szCs w:val="28"/>
          <w:lang w:eastAsia="uk-UA"/>
        </w:rPr>
        <w:t xml:space="preserve"> та з метою</w:t>
      </w:r>
      <w:r w:rsidR="00BA6855" w:rsidRPr="00836ECF">
        <w:rPr>
          <w:color w:val="000000"/>
          <w:szCs w:val="28"/>
          <w:lang w:eastAsia="uk-UA"/>
        </w:rPr>
        <w:t xml:space="preserve"> </w:t>
      </w:r>
      <w:r w:rsidR="00BA6855" w:rsidRPr="00836ECF">
        <w:rPr>
          <w:rFonts w:eastAsia="Calibri"/>
          <w:szCs w:val="28"/>
          <w:lang w:eastAsia="en-US"/>
        </w:rPr>
        <w:t>дотримання принципу прогнозованості при здійсненні регуляторної політики</w:t>
      </w:r>
      <w:r w:rsidR="00BA6855" w:rsidRPr="00836ECF">
        <w:rPr>
          <w:color w:val="000000"/>
          <w:szCs w:val="28"/>
          <w:lang w:eastAsia="uk-UA"/>
        </w:rPr>
        <w:t xml:space="preserve"> та забезпечення відкритості регуляторного процесу</w:t>
      </w:r>
      <w:r w:rsidR="00BA6855" w:rsidRPr="00836ECF">
        <w:rPr>
          <w:rFonts w:eastAsia="Calibri"/>
          <w:szCs w:val="28"/>
          <w:lang w:eastAsia="en-US"/>
        </w:rPr>
        <w:t xml:space="preserve"> </w:t>
      </w:r>
      <w:r w:rsidR="00BA6855" w:rsidRPr="00836ECF">
        <w:rPr>
          <w:color w:val="000000"/>
          <w:szCs w:val="28"/>
          <w:lang w:eastAsia="uk-UA"/>
        </w:rPr>
        <w:t>затверджено</w:t>
      </w:r>
      <w:r w:rsidR="00BA6855" w:rsidRPr="00836ECF">
        <w:rPr>
          <w:rFonts w:eastAsia="Calibri"/>
          <w:szCs w:val="28"/>
          <w:lang w:eastAsia="en-US"/>
        </w:rPr>
        <w:t xml:space="preserve"> План</w:t>
      </w:r>
      <w:r w:rsidR="00BA6855" w:rsidRPr="00836ECF">
        <w:rPr>
          <w:spacing w:val="-6"/>
          <w:szCs w:val="28"/>
          <w:lang w:eastAsia="uk-UA"/>
        </w:rPr>
        <w:t xml:space="preserve"> діяльності Івано-Франківської обласної державної </w:t>
      </w:r>
      <w:r w:rsidR="00E90B55">
        <w:rPr>
          <w:spacing w:val="-6"/>
          <w:szCs w:val="28"/>
          <w:lang w:eastAsia="uk-UA"/>
        </w:rPr>
        <w:t xml:space="preserve">(військової) </w:t>
      </w:r>
      <w:r w:rsidR="00BA6855" w:rsidRPr="00836ECF">
        <w:rPr>
          <w:spacing w:val="-6"/>
          <w:szCs w:val="28"/>
          <w:lang w:eastAsia="uk-UA"/>
        </w:rPr>
        <w:t xml:space="preserve">адміністрації з підготовки </w:t>
      </w:r>
      <w:proofErr w:type="spellStart"/>
      <w:r w:rsidR="00BA6855" w:rsidRPr="00836ECF">
        <w:rPr>
          <w:spacing w:val="-6"/>
          <w:szCs w:val="28"/>
          <w:lang w:eastAsia="uk-UA"/>
        </w:rPr>
        <w:t>про</w:t>
      </w:r>
      <w:r w:rsidR="00BA6855">
        <w:rPr>
          <w:spacing w:val="-6"/>
          <w:szCs w:val="28"/>
          <w:lang w:eastAsia="uk-UA"/>
        </w:rPr>
        <w:t>єктів</w:t>
      </w:r>
      <w:proofErr w:type="spellEnd"/>
      <w:r w:rsidR="00BA6855">
        <w:rPr>
          <w:spacing w:val="-6"/>
          <w:szCs w:val="28"/>
          <w:lang w:eastAsia="uk-UA"/>
        </w:rPr>
        <w:t xml:space="preserve"> регуляторних актів на 2024</w:t>
      </w:r>
      <w:r w:rsidR="00BA6855" w:rsidRPr="00836ECF">
        <w:rPr>
          <w:spacing w:val="-6"/>
          <w:szCs w:val="28"/>
          <w:lang w:eastAsia="uk-UA"/>
        </w:rPr>
        <w:t xml:space="preserve"> рік</w:t>
      </w:r>
      <w:r w:rsidR="00BA6855" w:rsidRPr="00836ECF">
        <w:rPr>
          <w:rFonts w:eastAsia="Calibri"/>
          <w:szCs w:val="28"/>
          <w:lang w:eastAsia="en-US"/>
        </w:rPr>
        <w:t xml:space="preserve">, який </w:t>
      </w:r>
      <w:proofErr w:type="spellStart"/>
      <w:r w:rsidR="00BA6855" w:rsidRPr="00836ECF">
        <w:rPr>
          <w:rFonts w:eastAsia="Calibri"/>
          <w:szCs w:val="28"/>
          <w:lang w:eastAsia="en-US"/>
        </w:rPr>
        <w:t>оприлюднено</w:t>
      </w:r>
      <w:proofErr w:type="spellEnd"/>
      <w:r w:rsidR="00BA6855" w:rsidRPr="00836ECF">
        <w:rPr>
          <w:rFonts w:eastAsia="Calibri"/>
          <w:szCs w:val="28"/>
          <w:lang w:eastAsia="en-US"/>
        </w:rPr>
        <w:t xml:space="preserve"> на офіційному </w:t>
      </w:r>
      <w:proofErr w:type="spellStart"/>
      <w:r w:rsidR="00BA6855" w:rsidRPr="00836ECF">
        <w:rPr>
          <w:rFonts w:eastAsia="Calibri"/>
          <w:szCs w:val="28"/>
          <w:lang w:eastAsia="en-US"/>
        </w:rPr>
        <w:t>вебсайті</w:t>
      </w:r>
      <w:proofErr w:type="spellEnd"/>
      <w:r w:rsidR="00BA6855" w:rsidRPr="00836ECF">
        <w:rPr>
          <w:rFonts w:eastAsia="Calibri"/>
          <w:szCs w:val="28"/>
          <w:lang w:eastAsia="en-US"/>
        </w:rPr>
        <w:t xml:space="preserve"> облдержадміністрації та Єдиному держав</w:t>
      </w:r>
      <w:r w:rsidR="007535FC">
        <w:rPr>
          <w:rFonts w:eastAsia="Calibri"/>
          <w:szCs w:val="28"/>
          <w:lang w:eastAsia="en-US"/>
        </w:rPr>
        <w:t xml:space="preserve">ному </w:t>
      </w:r>
      <w:proofErr w:type="spellStart"/>
      <w:r w:rsidR="007535FC">
        <w:rPr>
          <w:rFonts w:eastAsia="Calibri"/>
          <w:szCs w:val="28"/>
          <w:lang w:eastAsia="en-US"/>
        </w:rPr>
        <w:t>вебпорталі</w:t>
      </w:r>
      <w:proofErr w:type="spellEnd"/>
      <w:r w:rsidR="007535FC">
        <w:rPr>
          <w:rFonts w:eastAsia="Calibri"/>
          <w:szCs w:val="28"/>
          <w:lang w:eastAsia="en-US"/>
        </w:rPr>
        <w:t xml:space="preserve"> відкритих даних</w:t>
      </w:r>
      <w:r w:rsidR="00A05954">
        <w:rPr>
          <w:rFonts w:eastAsia="Calibri"/>
          <w:szCs w:val="28"/>
          <w:lang w:eastAsia="en-US"/>
        </w:rPr>
        <w:t xml:space="preserve">, про що </w:t>
      </w:r>
      <w:r w:rsidR="00821C86">
        <w:rPr>
          <w:rFonts w:eastAsia="Calibri"/>
          <w:szCs w:val="28"/>
          <w:lang w:eastAsia="en-US"/>
        </w:rPr>
        <w:t>проінформовано Державну регуляторну службу України</w:t>
      </w:r>
      <w:r w:rsidR="00A05954">
        <w:rPr>
          <w:rFonts w:eastAsia="Calibri"/>
          <w:szCs w:val="28"/>
          <w:lang w:eastAsia="en-US"/>
        </w:rPr>
        <w:t>. Крім того,</w:t>
      </w:r>
      <w:r w:rsidR="00BA6855" w:rsidRPr="00836ECF">
        <w:rPr>
          <w:rFonts w:eastAsia="Calibri"/>
          <w:szCs w:val="28"/>
          <w:lang w:eastAsia="en-US"/>
        </w:rPr>
        <w:t xml:space="preserve"> розроблено та </w:t>
      </w:r>
      <w:proofErr w:type="spellStart"/>
      <w:r w:rsidR="00BA6855" w:rsidRPr="00836ECF">
        <w:rPr>
          <w:rFonts w:eastAsia="Calibri"/>
          <w:szCs w:val="28"/>
          <w:lang w:eastAsia="en-US"/>
        </w:rPr>
        <w:t>оприлюднено</w:t>
      </w:r>
      <w:proofErr w:type="spellEnd"/>
      <w:r w:rsidR="00BA6855" w:rsidRPr="00836ECF">
        <w:rPr>
          <w:rFonts w:eastAsia="Calibri"/>
          <w:szCs w:val="28"/>
          <w:lang w:eastAsia="en-US"/>
        </w:rPr>
        <w:t xml:space="preserve"> у встановленому порядку</w:t>
      </w:r>
      <w:r w:rsidR="00BA6855" w:rsidRPr="00BA6855">
        <w:rPr>
          <w:rFonts w:eastAsia="Calibri"/>
          <w:szCs w:val="28"/>
          <w:lang w:eastAsia="en-US"/>
        </w:rPr>
        <w:t xml:space="preserve"> </w:t>
      </w:r>
      <w:r w:rsidR="00BA6855" w:rsidRPr="00836ECF">
        <w:rPr>
          <w:rFonts w:eastAsia="Calibri"/>
          <w:szCs w:val="28"/>
          <w:lang w:eastAsia="en-US"/>
        </w:rPr>
        <w:t>план відстеження діючих регуляторних актів на 2023-2025 роки.</w:t>
      </w:r>
    </w:p>
    <w:p w:rsidR="00263F71" w:rsidRPr="00E27B23" w:rsidRDefault="00E27B23" w:rsidP="00E27B23">
      <w:pPr>
        <w:ind w:firstLine="851"/>
        <w:jc w:val="both"/>
        <w:rPr>
          <w:szCs w:val="28"/>
        </w:rPr>
      </w:pPr>
      <w:r>
        <w:rPr>
          <w:color w:val="000000"/>
          <w:szCs w:val="28"/>
          <w:lang w:eastAsia="uk-UA"/>
        </w:rPr>
        <w:t>З</w:t>
      </w:r>
      <w:r w:rsidRPr="00836ECF">
        <w:rPr>
          <w:color w:val="000000"/>
          <w:szCs w:val="28"/>
          <w:lang w:eastAsia="uk-UA"/>
        </w:rPr>
        <w:t xml:space="preserve"> метою забезпечення виконання доручень центральних</w:t>
      </w:r>
      <w:r w:rsidR="00A05954" w:rsidRPr="00A05954">
        <w:rPr>
          <w:color w:val="000000"/>
          <w:szCs w:val="28"/>
          <w:lang w:eastAsia="uk-UA"/>
        </w:rPr>
        <w:t xml:space="preserve"> </w:t>
      </w:r>
      <w:r w:rsidR="00A05954" w:rsidRPr="00836ECF">
        <w:rPr>
          <w:color w:val="000000"/>
          <w:szCs w:val="28"/>
          <w:lang w:eastAsia="uk-UA"/>
        </w:rPr>
        <w:t>органів</w:t>
      </w:r>
      <w:r w:rsidR="00353215">
        <w:rPr>
          <w:color w:val="000000"/>
          <w:szCs w:val="28"/>
          <w:lang w:eastAsia="uk-UA"/>
        </w:rPr>
        <w:t xml:space="preserve">          </w:t>
      </w:r>
      <w:r w:rsidRPr="00836ECF">
        <w:rPr>
          <w:color w:val="000000"/>
          <w:szCs w:val="28"/>
          <w:lang w:eastAsia="uk-UA"/>
        </w:rPr>
        <w:t xml:space="preserve"> </w:t>
      </w:r>
      <w:r w:rsidR="00C25F79">
        <w:rPr>
          <w:color w:val="000000"/>
          <w:szCs w:val="28"/>
          <w:lang w:eastAsia="uk-UA"/>
        </w:rPr>
        <w:t xml:space="preserve">виконавчої </w:t>
      </w:r>
      <w:r w:rsidRPr="00836ECF">
        <w:rPr>
          <w:color w:val="000000"/>
          <w:szCs w:val="28"/>
          <w:lang w:eastAsia="uk-UA"/>
        </w:rPr>
        <w:t>влади з питань забезпечення дотримання вимог регуляторного законодавства та проведення дерегуляції у сфері господарської діяльності на місцевому рівні,</w:t>
      </w:r>
      <w:r w:rsidRPr="00E27B23">
        <w:rPr>
          <w:color w:val="000000"/>
          <w:szCs w:val="28"/>
          <w:lang w:eastAsia="uk-UA"/>
        </w:rPr>
        <w:t xml:space="preserve"> </w:t>
      </w:r>
      <w:r w:rsidRPr="00836ECF">
        <w:rPr>
          <w:color w:val="000000"/>
          <w:szCs w:val="28"/>
          <w:lang w:eastAsia="uk-UA"/>
        </w:rPr>
        <w:t xml:space="preserve">у звітному періоді </w:t>
      </w:r>
      <w:r w:rsidR="00C25F79">
        <w:rPr>
          <w:szCs w:val="28"/>
        </w:rPr>
        <w:t>облдержадміністрацією</w:t>
      </w:r>
      <w:r w:rsidRPr="00836ECF">
        <w:rPr>
          <w:szCs w:val="28"/>
        </w:rPr>
        <w:t xml:space="preserve"> проводився моніторинг стану реалізації державної регуляторної політики в регіоні,</w:t>
      </w:r>
      <w:r w:rsidRPr="00836ECF">
        <w:rPr>
          <w:color w:val="000000"/>
          <w:szCs w:val="28"/>
          <w:lang w:eastAsia="uk-UA"/>
        </w:rPr>
        <w:t xml:space="preserve"> перегляду чинних регуляторних актів, планування діяльност</w:t>
      </w:r>
      <w:r w:rsidR="00E502CF">
        <w:rPr>
          <w:color w:val="000000"/>
          <w:szCs w:val="28"/>
          <w:lang w:eastAsia="uk-UA"/>
        </w:rPr>
        <w:t>і з розробки нормативних актів у</w:t>
      </w:r>
      <w:r w:rsidRPr="00836ECF">
        <w:rPr>
          <w:color w:val="000000"/>
          <w:szCs w:val="28"/>
          <w:lang w:eastAsia="uk-UA"/>
        </w:rPr>
        <w:t xml:space="preserve"> сфері регулювання господарської діяльності</w:t>
      </w:r>
      <w:r w:rsidRPr="00836ECF">
        <w:rPr>
          <w:szCs w:val="28"/>
        </w:rPr>
        <w:t xml:space="preserve"> спільно з районними державними адміністраціями та органами місцевого самоврядування</w:t>
      </w:r>
      <w:r>
        <w:rPr>
          <w:szCs w:val="28"/>
        </w:rPr>
        <w:t>.</w:t>
      </w:r>
    </w:p>
    <w:p w:rsidR="00DD0708" w:rsidRDefault="00F83499" w:rsidP="00F83499">
      <w:pPr>
        <w:pStyle w:val="a3"/>
        <w:tabs>
          <w:tab w:val="num" w:pos="0"/>
        </w:tabs>
        <w:rPr>
          <w:sz w:val="28"/>
          <w:szCs w:val="28"/>
        </w:rPr>
      </w:pPr>
      <w:r>
        <w:rPr>
          <w:rFonts w:ascii="ProbaPro" w:hAnsi="ProbaPro"/>
          <w:color w:val="000000"/>
          <w:sz w:val="28"/>
          <w:szCs w:val="28"/>
          <w:shd w:val="clear" w:color="auto" w:fill="FFFFFF"/>
        </w:rPr>
        <w:tab/>
      </w:r>
      <w:r w:rsidR="00263F71" w:rsidRPr="00F83499">
        <w:rPr>
          <w:rFonts w:ascii="ProbaPro" w:hAnsi="ProbaPro"/>
          <w:color w:val="000000"/>
          <w:sz w:val="28"/>
          <w:szCs w:val="28"/>
          <w:shd w:val="clear" w:color="auto" w:fill="FFFFFF"/>
        </w:rPr>
        <w:t xml:space="preserve">У 2023 році у відповідності до законодавства проведено періодичне відстеження щодо результативності дії регуляторного акту в сфері </w:t>
      </w:r>
      <w:r w:rsidR="00263F71" w:rsidRPr="00F83499">
        <w:rPr>
          <w:rFonts w:ascii="ProbaPro" w:hAnsi="ProbaPro"/>
          <w:color w:val="000000"/>
          <w:sz w:val="28"/>
          <w:szCs w:val="28"/>
          <w:shd w:val="clear" w:color="auto" w:fill="FFFFFF"/>
        </w:rPr>
        <w:lastRenderedPageBreak/>
        <w:t>ціноутворення</w:t>
      </w:r>
      <w:r w:rsidR="00E71986">
        <w:rPr>
          <w:rFonts w:ascii="ProbaPro" w:hAnsi="ProbaPro"/>
          <w:color w:val="000000"/>
          <w:sz w:val="28"/>
          <w:szCs w:val="28"/>
          <w:shd w:val="clear" w:color="auto" w:fill="FFFFFF"/>
        </w:rPr>
        <w:t xml:space="preserve">, а саме </w:t>
      </w:r>
      <w:r>
        <w:rPr>
          <w:sz w:val="28"/>
          <w:szCs w:val="28"/>
        </w:rPr>
        <w:t>р</w:t>
      </w:r>
      <w:r w:rsidRPr="00F83499">
        <w:rPr>
          <w:sz w:val="28"/>
          <w:szCs w:val="28"/>
        </w:rPr>
        <w:t>озпорядження голови облдержадміністрації від 21.04.2003 № 322 «Про ціни на скраплений газ» із змінами, внесеними розпорядженням голови облдержадміністрації від 11.11.2005 № 617 «Про внесення змін до розпорядження голови облдержадміністрації від</w:t>
      </w:r>
      <w:r w:rsidR="00476EC7">
        <w:rPr>
          <w:sz w:val="28"/>
          <w:szCs w:val="28"/>
        </w:rPr>
        <w:t xml:space="preserve">      </w:t>
      </w:r>
      <w:r w:rsidRPr="00F83499">
        <w:rPr>
          <w:sz w:val="28"/>
          <w:szCs w:val="28"/>
        </w:rPr>
        <w:t xml:space="preserve"> 21.04.</w:t>
      </w:r>
      <w:r w:rsidR="00476EC7">
        <w:rPr>
          <w:sz w:val="28"/>
          <w:szCs w:val="28"/>
        </w:rPr>
        <w:t>20</w:t>
      </w:r>
      <w:r w:rsidRPr="00F83499">
        <w:rPr>
          <w:sz w:val="28"/>
          <w:szCs w:val="28"/>
        </w:rPr>
        <w:t>03 №</w:t>
      </w:r>
      <w:r w:rsidR="00476EC7">
        <w:rPr>
          <w:sz w:val="28"/>
          <w:szCs w:val="28"/>
        </w:rPr>
        <w:t xml:space="preserve"> </w:t>
      </w:r>
      <w:r w:rsidRPr="00F83499">
        <w:rPr>
          <w:sz w:val="28"/>
          <w:szCs w:val="28"/>
        </w:rPr>
        <w:t>322 «Про ціни на скраплений газ».</w:t>
      </w:r>
    </w:p>
    <w:p w:rsidR="00492D73" w:rsidRDefault="00E502CF" w:rsidP="00F83499">
      <w:pPr>
        <w:pStyle w:val="a3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ab/>
        <w:t>У звітному періоді</w:t>
      </w:r>
      <w:r w:rsidR="00DD0708">
        <w:rPr>
          <w:sz w:val="28"/>
          <w:szCs w:val="28"/>
        </w:rPr>
        <w:t xml:space="preserve"> прийнято один регуляторний акт</w:t>
      </w:r>
      <w:r w:rsidR="00E27B23">
        <w:rPr>
          <w:sz w:val="28"/>
          <w:szCs w:val="28"/>
        </w:rPr>
        <w:t xml:space="preserve"> –</w:t>
      </w:r>
      <w:r w:rsidR="00DD0708">
        <w:rPr>
          <w:sz w:val="28"/>
          <w:szCs w:val="28"/>
        </w:rPr>
        <w:t xml:space="preserve"> </w:t>
      </w:r>
      <w:r w:rsidR="007F1DB0">
        <w:rPr>
          <w:sz w:val="28"/>
          <w:szCs w:val="28"/>
        </w:rPr>
        <w:t>р</w:t>
      </w:r>
      <w:r w:rsidR="00DD0708" w:rsidRPr="00DD0708">
        <w:rPr>
          <w:sz w:val="28"/>
          <w:szCs w:val="28"/>
        </w:rPr>
        <w:t>озпорядження Івано-Франківської обл</w:t>
      </w:r>
      <w:r w:rsidR="00B76B26">
        <w:rPr>
          <w:sz w:val="28"/>
          <w:szCs w:val="28"/>
        </w:rPr>
        <w:t xml:space="preserve">асної </w:t>
      </w:r>
      <w:r w:rsidR="00DD0708" w:rsidRPr="00DD0708">
        <w:rPr>
          <w:sz w:val="28"/>
          <w:szCs w:val="28"/>
        </w:rPr>
        <w:t>держа</w:t>
      </w:r>
      <w:r w:rsidR="00B76B26">
        <w:rPr>
          <w:sz w:val="28"/>
          <w:szCs w:val="28"/>
        </w:rPr>
        <w:t>вної (військової) а</w:t>
      </w:r>
      <w:r w:rsidR="00DD0708" w:rsidRPr="00DD0708">
        <w:rPr>
          <w:sz w:val="28"/>
          <w:szCs w:val="28"/>
        </w:rPr>
        <w:t xml:space="preserve">дміністрації </w:t>
      </w:r>
      <w:r w:rsidR="00DD0708">
        <w:rPr>
          <w:sz w:val="28"/>
          <w:szCs w:val="28"/>
        </w:rPr>
        <w:t xml:space="preserve"> від 15.05.2023 № 174 </w:t>
      </w:r>
      <w:r w:rsidR="008F078F">
        <w:rPr>
          <w:sz w:val="28"/>
          <w:szCs w:val="28"/>
        </w:rPr>
        <w:t>«</w:t>
      </w:r>
      <w:r w:rsidR="00DD0708" w:rsidRPr="00DD0708">
        <w:rPr>
          <w:sz w:val="28"/>
          <w:szCs w:val="28"/>
        </w:rPr>
        <w:t>Про затвердження місцевих Правил плавання для малих, спортивних суден і водних</w:t>
      </w:r>
      <w:r w:rsidR="00DD0708" w:rsidRPr="00DD0708">
        <w:t xml:space="preserve"> </w:t>
      </w:r>
      <w:r w:rsidR="00DD0708" w:rsidRPr="00DD0708">
        <w:rPr>
          <w:sz w:val="28"/>
          <w:szCs w:val="28"/>
        </w:rPr>
        <w:t>мотоциклів та використання засобів для розваг на во</w:t>
      </w:r>
      <w:r w:rsidR="008F078F">
        <w:rPr>
          <w:sz w:val="28"/>
          <w:szCs w:val="28"/>
        </w:rPr>
        <w:t>ді у Івано-Франківській області».</w:t>
      </w:r>
    </w:p>
    <w:p w:rsidR="00E123FB" w:rsidRPr="00B76B26" w:rsidRDefault="00DD0708" w:rsidP="00B76B2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D0708">
        <w:rPr>
          <w:sz w:val="28"/>
          <w:szCs w:val="28"/>
        </w:rPr>
        <w:t xml:space="preserve"> </w:t>
      </w:r>
      <w:r w:rsidR="00492D73">
        <w:rPr>
          <w:sz w:val="28"/>
          <w:szCs w:val="28"/>
        </w:rPr>
        <w:tab/>
      </w:r>
      <w:r w:rsidR="00605824" w:rsidRPr="00E27B23">
        <w:rPr>
          <w:color w:val="000000"/>
          <w:sz w:val="28"/>
          <w:szCs w:val="28"/>
        </w:rPr>
        <w:t xml:space="preserve">На офіційному </w:t>
      </w:r>
      <w:proofErr w:type="spellStart"/>
      <w:r w:rsidR="00605824" w:rsidRPr="00E27B23">
        <w:rPr>
          <w:color w:val="000000"/>
          <w:sz w:val="28"/>
          <w:szCs w:val="28"/>
        </w:rPr>
        <w:t>вебсайті</w:t>
      </w:r>
      <w:proofErr w:type="spellEnd"/>
      <w:r w:rsidR="00605824" w:rsidRPr="00E27B23">
        <w:rPr>
          <w:color w:val="000000"/>
          <w:sz w:val="28"/>
          <w:szCs w:val="28"/>
        </w:rPr>
        <w:t xml:space="preserve"> обласної</w:t>
      </w:r>
      <w:r w:rsidR="00E27B23" w:rsidRPr="00E27B23">
        <w:rPr>
          <w:color w:val="000000"/>
          <w:sz w:val="28"/>
          <w:szCs w:val="28"/>
        </w:rPr>
        <w:t xml:space="preserve"> державної</w:t>
      </w:r>
      <w:r w:rsidR="00605824" w:rsidRPr="00E27B23">
        <w:rPr>
          <w:color w:val="000000"/>
          <w:sz w:val="28"/>
          <w:szCs w:val="28"/>
        </w:rPr>
        <w:t xml:space="preserve"> </w:t>
      </w:r>
      <w:r w:rsidR="00E27B23" w:rsidRPr="00E27B23">
        <w:rPr>
          <w:color w:val="000000"/>
          <w:sz w:val="28"/>
          <w:szCs w:val="28"/>
        </w:rPr>
        <w:t>(</w:t>
      </w:r>
      <w:r w:rsidR="00605824" w:rsidRPr="00E27B23">
        <w:rPr>
          <w:color w:val="000000"/>
          <w:sz w:val="28"/>
          <w:szCs w:val="28"/>
        </w:rPr>
        <w:t>військової</w:t>
      </w:r>
      <w:r w:rsidR="00E27B23" w:rsidRPr="00E27B23">
        <w:rPr>
          <w:color w:val="000000"/>
          <w:sz w:val="28"/>
          <w:szCs w:val="28"/>
        </w:rPr>
        <w:t xml:space="preserve">) адміністрації та </w:t>
      </w:r>
      <w:r w:rsidR="00E27B23" w:rsidRPr="00E27B23">
        <w:rPr>
          <w:bCs/>
          <w:sz w:val="28"/>
          <w:szCs w:val="28"/>
          <w:lang w:eastAsia="en-US"/>
        </w:rPr>
        <w:t xml:space="preserve">офіційних </w:t>
      </w:r>
      <w:proofErr w:type="spellStart"/>
      <w:r w:rsidR="00E27B23" w:rsidRPr="00E27B23">
        <w:rPr>
          <w:bCs/>
          <w:sz w:val="28"/>
          <w:szCs w:val="28"/>
          <w:lang w:eastAsia="en-US"/>
        </w:rPr>
        <w:t>вебсайтах</w:t>
      </w:r>
      <w:proofErr w:type="spellEnd"/>
      <w:r w:rsidR="00E27B23" w:rsidRPr="00E27B23">
        <w:rPr>
          <w:bCs/>
          <w:sz w:val="28"/>
          <w:szCs w:val="28"/>
          <w:lang w:eastAsia="en-US"/>
        </w:rPr>
        <w:t xml:space="preserve"> регуляторних органів області</w:t>
      </w:r>
      <w:r w:rsidR="00E27B23" w:rsidRPr="00E27B23">
        <w:rPr>
          <w:color w:val="000000"/>
          <w:sz w:val="28"/>
          <w:szCs w:val="28"/>
        </w:rPr>
        <w:t xml:space="preserve"> в розділі «</w:t>
      </w:r>
      <w:r w:rsidR="00E27B23">
        <w:rPr>
          <w:color w:val="000000"/>
          <w:sz w:val="28"/>
          <w:szCs w:val="28"/>
        </w:rPr>
        <w:t>Регуляторна діяльність</w:t>
      </w:r>
      <w:r w:rsidR="00E27B23" w:rsidRPr="00E27B23">
        <w:rPr>
          <w:color w:val="000000"/>
          <w:sz w:val="28"/>
          <w:szCs w:val="28"/>
        </w:rPr>
        <w:t>»</w:t>
      </w:r>
      <w:r w:rsidR="00605824" w:rsidRPr="00E27B23">
        <w:rPr>
          <w:color w:val="000000"/>
          <w:sz w:val="28"/>
          <w:szCs w:val="28"/>
        </w:rPr>
        <w:t xml:space="preserve"> з</w:t>
      </w:r>
      <w:r w:rsidR="00492D73" w:rsidRPr="00E27B23">
        <w:rPr>
          <w:color w:val="000000"/>
          <w:sz w:val="28"/>
          <w:szCs w:val="28"/>
        </w:rPr>
        <w:t xml:space="preserve"> метою забезпечення принципу відкритості діяльності</w:t>
      </w:r>
      <w:r w:rsidR="00605824" w:rsidRPr="00E27B23">
        <w:rPr>
          <w:color w:val="000000"/>
          <w:sz w:val="28"/>
          <w:szCs w:val="28"/>
        </w:rPr>
        <w:t xml:space="preserve"> розміщується </w:t>
      </w:r>
      <w:r w:rsidR="00492D73" w:rsidRPr="00E27B23">
        <w:rPr>
          <w:color w:val="000000"/>
          <w:sz w:val="28"/>
          <w:szCs w:val="28"/>
        </w:rPr>
        <w:t>інформація про регуляторну діяльність, зокрема</w:t>
      </w:r>
      <w:r w:rsidR="00E502CF">
        <w:rPr>
          <w:color w:val="000000"/>
          <w:sz w:val="28"/>
          <w:szCs w:val="28"/>
        </w:rPr>
        <w:t>,</w:t>
      </w:r>
      <w:r w:rsidR="00492D73" w:rsidRPr="00E27B23">
        <w:rPr>
          <w:color w:val="000000"/>
          <w:sz w:val="28"/>
          <w:szCs w:val="28"/>
        </w:rPr>
        <w:t xml:space="preserve"> щодо планування, розробки і прийняття діючих регуляторних актів, а також пров</w:t>
      </w:r>
      <w:r w:rsidR="00605824" w:rsidRPr="00E27B23">
        <w:rPr>
          <w:color w:val="000000"/>
          <w:sz w:val="28"/>
          <w:szCs w:val="28"/>
        </w:rPr>
        <w:t>едення заходів з їх відстеження</w:t>
      </w:r>
      <w:r w:rsidR="00E502CF">
        <w:rPr>
          <w:color w:val="000000"/>
          <w:sz w:val="28"/>
          <w:szCs w:val="28"/>
        </w:rPr>
        <w:t>.</w:t>
      </w:r>
      <w:r w:rsidR="007F1DB0" w:rsidRPr="00E27B23">
        <w:rPr>
          <w:color w:val="000000"/>
          <w:sz w:val="28"/>
          <w:szCs w:val="28"/>
        </w:rPr>
        <w:t xml:space="preserve"> </w:t>
      </w:r>
      <w:r w:rsidR="00E502CF">
        <w:rPr>
          <w:color w:val="000000"/>
          <w:sz w:val="28"/>
          <w:szCs w:val="28"/>
        </w:rPr>
        <w:t>П</w:t>
      </w:r>
      <w:r w:rsidR="007F1DB0" w:rsidRPr="00E27B23">
        <w:rPr>
          <w:bCs/>
          <w:sz w:val="28"/>
          <w:szCs w:val="28"/>
          <w:lang w:eastAsia="en-US"/>
        </w:rPr>
        <w:t>ри цьому</w:t>
      </w:r>
      <w:r w:rsidR="00E502CF">
        <w:rPr>
          <w:bCs/>
          <w:sz w:val="28"/>
          <w:szCs w:val="28"/>
          <w:lang w:eastAsia="en-US"/>
        </w:rPr>
        <w:t>,</w:t>
      </w:r>
      <w:r w:rsidR="007F1DB0" w:rsidRPr="00E27B23">
        <w:rPr>
          <w:bCs/>
          <w:sz w:val="28"/>
          <w:szCs w:val="28"/>
          <w:lang w:eastAsia="en-US"/>
        </w:rPr>
        <w:t xml:space="preserve"> відповідно до </w:t>
      </w:r>
      <w:r w:rsidR="007F1DB0" w:rsidRPr="00E27B23">
        <w:rPr>
          <w:color w:val="000000"/>
          <w:sz w:val="28"/>
          <w:szCs w:val="28"/>
        </w:rPr>
        <w:t xml:space="preserve">вимог Закону України «Про доступ до публічної інформації» та постанови Кабінету Міністрів України від 21.10.2015 №83 «Про затвердження Положення про набори даних, які підлягають оприлюдненню у формі відкритих даних», </w:t>
      </w:r>
      <w:r w:rsidR="007F1DB0" w:rsidRPr="00E27B23">
        <w:rPr>
          <w:bCs/>
          <w:sz w:val="28"/>
          <w:szCs w:val="28"/>
          <w:lang w:eastAsia="en-US"/>
        </w:rPr>
        <w:t xml:space="preserve">оновлюється інформація на Єдиному державному </w:t>
      </w:r>
      <w:proofErr w:type="spellStart"/>
      <w:r w:rsidR="007F1DB0" w:rsidRPr="00E27B23">
        <w:rPr>
          <w:bCs/>
          <w:sz w:val="28"/>
          <w:szCs w:val="28"/>
          <w:lang w:eastAsia="en-US"/>
        </w:rPr>
        <w:t>вебпорталі</w:t>
      </w:r>
      <w:proofErr w:type="spellEnd"/>
      <w:r w:rsidR="007F1DB0" w:rsidRPr="00E27B23">
        <w:rPr>
          <w:bCs/>
          <w:sz w:val="28"/>
          <w:szCs w:val="28"/>
          <w:lang w:eastAsia="en-US"/>
        </w:rPr>
        <w:t xml:space="preserve"> відкритих даних.</w:t>
      </w:r>
      <w:r w:rsidR="007F1DB0" w:rsidRPr="00E27B23">
        <w:rPr>
          <w:color w:val="000000"/>
          <w:sz w:val="28"/>
          <w:szCs w:val="28"/>
        </w:rPr>
        <w:t xml:space="preserve"> </w:t>
      </w:r>
    </w:p>
    <w:p w:rsidR="002C0D81" w:rsidRDefault="00E123FB" w:rsidP="002C0D81">
      <w:pPr>
        <w:jc w:val="both"/>
      </w:pPr>
      <w:r>
        <w:tab/>
      </w:r>
      <w:r w:rsidR="002C0D81" w:rsidRPr="002C0D81">
        <w:rPr>
          <w:rFonts w:eastAsia="Calibri"/>
        </w:rPr>
        <w:t xml:space="preserve">В цілому стан реалізації державної регуляторної політики у сфері </w:t>
      </w:r>
      <w:r w:rsidR="002C0D81">
        <w:rPr>
          <w:rFonts w:eastAsia="Calibri"/>
        </w:rPr>
        <w:t>господарської діяльності в області</w:t>
      </w:r>
      <w:r w:rsidR="002C0D81" w:rsidRPr="002C0D81">
        <w:rPr>
          <w:rFonts w:eastAsia="Calibri"/>
        </w:rPr>
        <w:t xml:space="preserve"> дозволив впорядкувати регуляторні процеси у відповідності до</w:t>
      </w:r>
      <w:r w:rsidR="002C0D81" w:rsidRPr="002C0D81">
        <w:t xml:space="preserve"> вимог  Закону  України  «Про  засади  державної  регуляторної політики у сфері господарської діяльності».</w:t>
      </w:r>
    </w:p>
    <w:p w:rsidR="002C0D81" w:rsidRPr="000B6503" w:rsidRDefault="002C0D81" w:rsidP="002C0D81">
      <w:pPr>
        <w:tabs>
          <w:tab w:val="num" w:pos="142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З метою постійного підвищення ефективності реалізації державної регуляторної політики в області у 2024</w:t>
      </w:r>
      <w:r w:rsidRPr="000B6503">
        <w:rPr>
          <w:szCs w:val="28"/>
        </w:rPr>
        <w:t xml:space="preserve"> році Івано-Франківська обласна</w:t>
      </w:r>
      <w:r w:rsidR="00353215">
        <w:rPr>
          <w:szCs w:val="28"/>
        </w:rPr>
        <w:t xml:space="preserve"> державна</w:t>
      </w:r>
      <w:r w:rsidRPr="000B6503">
        <w:rPr>
          <w:szCs w:val="28"/>
        </w:rPr>
        <w:t xml:space="preserve"> </w:t>
      </w:r>
      <w:r w:rsidR="00353215">
        <w:rPr>
          <w:szCs w:val="28"/>
        </w:rPr>
        <w:t>(</w:t>
      </w:r>
      <w:r w:rsidRPr="000B6503">
        <w:rPr>
          <w:szCs w:val="28"/>
        </w:rPr>
        <w:t>військова</w:t>
      </w:r>
      <w:r w:rsidR="00353215">
        <w:rPr>
          <w:szCs w:val="28"/>
        </w:rPr>
        <w:t>)</w:t>
      </w:r>
      <w:r w:rsidRPr="000B6503">
        <w:rPr>
          <w:szCs w:val="28"/>
        </w:rPr>
        <w:t xml:space="preserve"> адміністрація</w:t>
      </w:r>
      <w:r>
        <w:rPr>
          <w:szCs w:val="28"/>
        </w:rPr>
        <w:t xml:space="preserve"> планує </w:t>
      </w:r>
      <w:r w:rsidRPr="000B6503">
        <w:rPr>
          <w:szCs w:val="28"/>
        </w:rPr>
        <w:t>проводити</w:t>
      </w:r>
      <w:r>
        <w:rPr>
          <w:szCs w:val="28"/>
        </w:rPr>
        <w:t xml:space="preserve"> активну роботу та  працювати над збільшенням інформаційного забезпечення,</w:t>
      </w:r>
      <w:r w:rsidRPr="000B6503">
        <w:rPr>
          <w:szCs w:val="28"/>
        </w:rPr>
        <w:t xml:space="preserve"> </w:t>
      </w:r>
      <w:r>
        <w:rPr>
          <w:szCs w:val="28"/>
        </w:rPr>
        <w:t>активізації участі громадськості у регуляторній діяльності, підвищення рівня виконання вимог і процедур державної регуляторної політики.</w:t>
      </w:r>
    </w:p>
    <w:p w:rsidR="00E123FB" w:rsidRDefault="002C0D81" w:rsidP="00E123FB">
      <w:pPr>
        <w:pStyle w:val="a3"/>
        <w:tabs>
          <w:tab w:val="num" w:pos="0"/>
        </w:tabs>
        <w:rPr>
          <w:sz w:val="28"/>
          <w:szCs w:val="28"/>
        </w:rPr>
      </w:pPr>
      <w:r>
        <w:rPr>
          <w:rFonts w:eastAsia="Calibri"/>
          <w:sz w:val="28"/>
        </w:rPr>
        <w:tab/>
        <w:t>Тому</w:t>
      </w:r>
      <w:r w:rsidR="00353215">
        <w:rPr>
          <w:rFonts w:eastAsia="Calibri"/>
          <w:sz w:val="28"/>
        </w:rPr>
        <w:t>,</w:t>
      </w:r>
      <w:r>
        <w:rPr>
          <w:rFonts w:eastAsia="Calibri"/>
          <w:sz w:val="28"/>
        </w:rPr>
        <w:t xml:space="preserve"> першочерговими </w:t>
      </w:r>
      <w:r>
        <w:rPr>
          <w:sz w:val="28"/>
          <w:szCs w:val="28"/>
        </w:rPr>
        <w:t>п</w:t>
      </w:r>
      <w:r w:rsidR="00E123FB">
        <w:rPr>
          <w:sz w:val="28"/>
          <w:szCs w:val="28"/>
        </w:rPr>
        <w:t>ріоритетними завданнями з питань здійснення регуляторної діяльності</w:t>
      </w:r>
      <w:r>
        <w:rPr>
          <w:sz w:val="28"/>
          <w:szCs w:val="28"/>
        </w:rPr>
        <w:t xml:space="preserve"> в області</w:t>
      </w:r>
      <w:r w:rsidR="00E123FB">
        <w:rPr>
          <w:sz w:val="28"/>
          <w:szCs w:val="28"/>
        </w:rPr>
        <w:t xml:space="preserve"> є:</w:t>
      </w:r>
    </w:p>
    <w:p w:rsidR="00E123FB" w:rsidRDefault="00E123FB" w:rsidP="00E123FB">
      <w:pPr>
        <w:pStyle w:val="a3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ab/>
        <w:t>- підтримка діалогу між владою і суб’єктами господарювання, громадськими організаціями і об’єднан</w:t>
      </w:r>
      <w:r w:rsidR="00A56410">
        <w:rPr>
          <w:sz w:val="28"/>
          <w:szCs w:val="28"/>
        </w:rPr>
        <w:t>н</w:t>
      </w:r>
      <w:r>
        <w:rPr>
          <w:sz w:val="28"/>
          <w:szCs w:val="28"/>
        </w:rPr>
        <w:t>ями підприємців у регуляторній діяльності, врахування конструктивних пропозицій і зауважень від суб’</w:t>
      </w:r>
      <w:r w:rsidRPr="009465FB">
        <w:rPr>
          <w:sz w:val="28"/>
          <w:szCs w:val="28"/>
        </w:rPr>
        <w:t>єктів господарювання, їх об’</w:t>
      </w:r>
      <w:r>
        <w:rPr>
          <w:sz w:val="28"/>
          <w:szCs w:val="28"/>
        </w:rPr>
        <w:t>єднань</w:t>
      </w:r>
      <w:r w:rsidRPr="009465FB">
        <w:rPr>
          <w:sz w:val="28"/>
          <w:szCs w:val="28"/>
        </w:rPr>
        <w:t xml:space="preserve"> при прийнятті регуляторних актів;</w:t>
      </w:r>
    </w:p>
    <w:p w:rsidR="00E123FB" w:rsidRDefault="00E123FB" w:rsidP="00E123FB">
      <w:pPr>
        <w:pStyle w:val="a3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ab/>
        <w:t>- не</w:t>
      </w:r>
      <w:r w:rsidR="00353215">
        <w:rPr>
          <w:sz w:val="28"/>
          <w:szCs w:val="28"/>
        </w:rPr>
        <w:t>допущення прийняття економічно</w:t>
      </w:r>
      <w:r>
        <w:rPr>
          <w:sz w:val="28"/>
          <w:szCs w:val="28"/>
        </w:rPr>
        <w:t xml:space="preserve"> недоцільних і неефективних регуляторних актів, які є непослідовними, або не узгоджуються чи дублюють діючі регуляторні акти;</w:t>
      </w:r>
    </w:p>
    <w:p w:rsidR="00E123FB" w:rsidRDefault="00E123FB" w:rsidP="00E123FB">
      <w:pPr>
        <w:pStyle w:val="a3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ab/>
        <w:t>- підвищення якості підготовки розробниками анал</w:t>
      </w:r>
      <w:r w:rsidR="00353215">
        <w:rPr>
          <w:sz w:val="28"/>
          <w:szCs w:val="28"/>
        </w:rPr>
        <w:t xml:space="preserve">ізу регуляторного впливу до </w:t>
      </w:r>
      <w:proofErr w:type="spellStart"/>
      <w:r w:rsidR="00353215">
        <w:rPr>
          <w:sz w:val="28"/>
          <w:szCs w:val="28"/>
        </w:rPr>
        <w:t>проє</w:t>
      </w:r>
      <w:r>
        <w:rPr>
          <w:sz w:val="28"/>
          <w:szCs w:val="28"/>
        </w:rPr>
        <w:t>кту</w:t>
      </w:r>
      <w:proofErr w:type="spellEnd"/>
      <w:r>
        <w:rPr>
          <w:sz w:val="28"/>
          <w:szCs w:val="28"/>
        </w:rPr>
        <w:t xml:space="preserve"> регуляторного акту;</w:t>
      </w:r>
    </w:p>
    <w:p w:rsidR="00E123FB" w:rsidRPr="00E123FB" w:rsidRDefault="00E123FB" w:rsidP="00E123FB">
      <w:pPr>
        <w:pStyle w:val="a3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ab/>
        <w:t>- забезпечення інформаційної відкритості щодо питань регуляторної політики.</w:t>
      </w:r>
    </w:p>
    <w:p w:rsidR="007F1DB0" w:rsidRPr="000B6503" w:rsidRDefault="00C82C85" w:rsidP="00C82C85">
      <w:pPr>
        <w:tabs>
          <w:tab w:val="num" w:pos="142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7F1DB0" w:rsidRPr="00F83499" w:rsidRDefault="007F1DB0" w:rsidP="0030024D">
      <w:pPr>
        <w:ind w:firstLine="851"/>
        <w:jc w:val="both"/>
        <w:rPr>
          <w:b/>
          <w:szCs w:val="28"/>
        </w:rPr>
      </w:pPr>
    </w:p>
    <w:p w:rsidR="00A22AF4" w:rsidRPr="00F83499" w:rsidRDefault="00A22AF4" w:rsidP="0030024D">
      <w:pPr>
        <w:ind w:firstLine="851"/>
        <w:jc w:val="both"/>
        <w:rPr>
          <w:b/>
          <w:szCs w:val="28"/>
        </w:rPr>
      </w:pPr>
    </w:p>
    <w:sectPr w:rsidR="00A22AF4" w:rsidRPr="00F83499" w:rsidSect="00942D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0024D"/>
    <w:rsid w:val="00084543"/>
    <w:rsid w:val="000C0DD9"/>
    <w:rsid w:val="000D3BAD"/>
    <w:rsid w:val="000D5ECE"/>
    <w:rsid w:val="001045A0"/>
    <w:rsid w:val="001F1C04"/>
    <w:rsid w:val="001F71B3"/>
    <w:rsid w:val="00207378"/>
    <w:rsid w:val="00263F71"/>
    <w:rsid w:val="00284FAF"/>
    <w:rsid w:val="002C0D81"/>
    <w:rsid w:val="002D57BE"/>
    <w:rsid w:val="0030024D"/>
    <w:rsid w:val="00353215"/>
    <w:rsid w:val="00361353"/>
    <w:rsid w:val="003943A1"/>
    <w:rsid w:val="003E6FF7"/>
    <w:rsid w:val="003F202D"/>
    <w:rsid w:val="004247C5"/>
    <w:rsid w:val="00476EC7"/>
    <w:rsid w:val="00482622"/>
    <w:rsid w:val="00492D73"/>
    <w:rsid w:val="004E1658"/>
    <w:rsid w:val="00541ED4"/>
    <w:rsid w:val="005A3452"/>
    <w:rsid w:val="005D0A41"/>
    <w:rsid w:val="00605824"/>
    <w:rsid w:val="006138BE"/>
    <w:rsid w:val="00673498"/>
    <w:rsid w:val="007535FC"/>
    <w:rsid w:val="007F1DB0"/>
    <w:rsid w:val="007F1FC6"/>
    <w:rsid w:val="007F701E"/>
    <w:rsid w:val="007F7B05"/>
    <w:rsid w:val="00821C86"/>
    <w:rsid w:val="008B2E59"/>
    <w:rsid w:val="008F078F"/>
    <w:rsid w:val="00933D24"/>
    <w:rsid w:val="00942D35"/>
    <w:rsid w:val="009465FB"/>
    <w:rsid w:val="00A05954"/>
    <w:rsid w:val="00A22AF4"/>
    <w:rsid w:val="00A319B8"/>
    <w:rsid w:val="00A56410"/>
    <w:rsid w:val="00AB5E33"/>
    <w:rsid w:val="00B41503"/>
    <w:rsid w:val="00B54A3B"/>
    <w:rsid w:val="00B73A80"/>
    <w:rsid w:val="00B76B26"/>
    <w:rsid w:val="00BA6855"/>
    <w:rsid w:val="00C25F79"/>
    <w:rsid w:val="00C82C85"/>
    <w:rsid w:val="00CE5A54"/>
    <w:rsid w:val="00D05336"/>
    <w:rsid w:val="00DD0708"/>
    <w:rsid w:val="00E123FB"/>
    <w:rsid w:val="00E27B23"/>
    <w:rsid w:val="00E502CF"/>
    <w:rsid w:val="00E71986"/>
    <w:rsid w:val="00E90B55"/>
    <w:rsid w:val="00EA320B"/>
    <w:rsid w:val="00F71032"/>
    <w:rsid w:val="00F83499"/>
    <w:rsid w:val="00F86FD4"/>
    <w:rsid w:val="00F9358E"/>
    <w:rsid w:val="00FD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3D2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33D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492D73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427F8-7C56-4CBC-A613-CAC92A3C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2</Pages>
  <Words>3626</Words>
  <Characters>2067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Мар'яна</dc:creator>
  <cp:lastModifiedBy>Мар'яна</cp:lastModifiedBy>
  <cp:revision>38</cp:revision>
  <cp:lastPrinted>2024-01-25T13:15:00Z</cp:lastPrinted>
  <dcterms:created xsi:type="dcterms:W3CDTF">2024-01-17T06:34:00Z</dcterms:created>
  <dcterms:modified xsi:type="dcterms:W3CDTF">2024-01-25T13:22:00Z</dcterms:modified>
</cp:coreProperties>
</file>