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72A4">
        <w:rPr>
          <w:rFonts w:ascii="Times New Roman" w:hAnsi="Times New Roman" w:cs="Times New Roman"/>
          <w:sz w:val="24"/>
          <w:szCs w:val="24"/>
        </w:rPr>
        <w:t xml:space="preserve">Генеральний план с. </w:t>
      </w:r>
      <w:proofErr w:type="spellStart"/>
      <w:r w:rsidR="000F588D">
        <w:rPr>
          <w:rFonts w:ascii="Times New Roman" w:hAnsi="Times New Roman" w:cs="Times New Roman"/>
          <w:sz w:val="24"/>
          <w:szCs w:val="24"/>
        </w:rPr>
        <w:t>Тисменичани</w:t>
      </w:r>
      <w:proofErr w:type="spellEnd"/>
      <w:r w:rsidR="007472A4">
        <w:rPr>
          <w:rFonts w:ascii="Times New Roman" w:hAnsi="Times New Roman" w:cs="Times New Roman"/>
          <w:sz w:val="24"/>
          <w:szCs w:val="24"/>
        </w:rPr>
        <w:t xml:space="preserve"> Івано-Франківської міської територіальної громади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7472A4">
        <w:rPr>
          <w:rFonts w:ascii="Times New Roman" w:hAnsi="Times New Roman" w:cs="Times New Roman"/>
          <w:sz w:val="24"/>
          <w:szCs w:val="24"/>
        </w:rPr>
        <w:t>ГП</w:t>
      </w:r>
      <w:r w:rsidR="00CE624C" w:rsidRPr="008608DA">
        <w:rPr>
          <w:rFonts w:ascii="Times New Roman" w:hAnsi="Times New Roman" w:cs="Times New Roman"/>
          <w:sz w:val="24"/>
          <w:szCs w:val="24"/>
        </w:rPr>
        <w:t>).</w:t>
      </w:r>
    </w:p>
    <w:p w:rsidR="002F6FCF" w:rsidRPr="008608DA" w:rsidRDefault="007472A4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ГП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є видом містобудівної документації на місцевому рівні, що розро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бляється відповідно до статті 17</w:t>
      </w:r>
      <w:r w:rsidR="002F6FCF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Закону України “Про регулювання містобудівної діяльності”. </w:t>
      </w:r>
      <w:r w:rsidR="00217F36" w:rsidRP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Генеральний план населеного пункту є одночасно видом містобудівної документації на місцевому рівні та документацією із землеустрою і призначений для обґрунтування довгострокової стратегії планування та забудови території населеного пункту.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Склад та зміст 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визнача</w:t>
      </w:r>
      <w:r w:rsidR="00217F3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ється відповідно до ДБН Б.1.1-15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генерального плану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45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оновлення містобудівної документації на місцевому рівні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i/>
          <w:sz w:val="24"/>
          <w:szCs w:val="24"/>
        </w:rPr>
        <w:t>ГП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DF569C">
        <w:rPr>
          <w:rFonts w:ascii="Times New Roman" w:hAnsi="Times New Roman" w:cs="Times New Roman"/>
          <w:sz w:val="24"/>
          <w:szCs w:val="24"/>
        </w:rPr>
        <w:t>06</w:t>
      </w:r>
      <w:r w:rsidR="00DF569C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F569C">
        <w:rPr>
          <w:rFonts w:ascii="Times New Roman" w:hAnsi="Times New Roman" w:cs="Times New Roman"/>
          <w:sz w:val="24"/>
          <w:szCs w:val="24"/>
        </w:rPr>
        <w:t>липня</w:t>
      </w:r>
      <w:r w:rsidR="00DF569C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DF569C">
        <w:rPr>
          <w:rFonts w:ascii="Times New Roman" w:hAnsi="Times New Roman" w:cs="Times New Roman"/>
          <w:sz w:val="24"/>
          <w:szCs w:val="24"/>
        </w:rPr>
        <w:t>23</w:t>
      </w:r>
      <w:r w:rsidR="00DF569C" w:rsidRPr="008608DA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860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550EF">
        <w:rPr>
          <w:rFonts w:ascii="Times New Roman" w:hAnsi="Times New Roman" w:cs="Times New Roman"/>
          <w:sz w:val="24"/>
          <w:szCs w:val="24"/>
        </w:rPr>
        <w:t>ГП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DF569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588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0240E8">
        <w:rPr>
          <w:rFonts w:ascii="Times New Roman" w:hAnsi="Times New Roman" w:cs="Times New Roman"/>
          <w:sz w:val="24"/>
          <w:szCs w:val="24"/>
        </w:rPr>
        <w:t>л</w:t>
      </w:r>
      <w:r w:rsidR="00DF569C">
        <w:rPr>
          <w:rFonts w:ascii="Times New Roman" w:hAnsi="Times New Roman" w:cs="Times New Roman"/>
          <w:sz w:val="24"/>
          <w:szCs w:val="24"/>
        </w:rPr>
        <w:t>ипня</w:t>
      </w:r>
      <w:r w:rsidR="000240E8">
        <w:rPr>
          <w:rFonts w:ascii="Times New Roman" w:hAnsi="Times New Roman" w:cs="Times New Roman"/>
          <w:sz w:val="24"/>
          <w:szCs w:val="24"/>
        </w:rPr>
        <w:t xml:space="preserve"> 202</w:t>
      </w:r>
      <w:r w:rsidR="00DF569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F1615D" w:rsidRPr="00F161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F588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0240E8">
        <w:rPr>
          <w:rFonts w:ascii="Times New Roman" w:hAnsi="Times New Roman" w:cs="Times New Roman"/>
          <w:sz w:val="24"/>
          <w:szCs w:val="24"/>
        </w:rPr>
        <w:t>:0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0240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08DA">
        <w:rPr>
          <w:rFonts w:ascii="Times New Roman" w:hAnsi="Times New Roman" w:cs="Times New Roman"/>
          <w:iCs/>
          <w:sz w:val="24"/>
          <w:szCs w:val="24"/>
        </w:rPr>
        <w:t xml:space="preserve">вул. </w:t>
      </w:r>
      <w:proofErr w:type="spellStart"/>
      <w:r w:rsidR="008A520D">
        <w:rPr>
          <w:rFonts w:ascii="Times New Roman" w:hAnsi="Times New Roman" w:cs="Times New Roman"/>
          <w:iCs/>
          <w:sz w:val="24"/>
          <w:szCs w:val="24"/>
        </w:rPr>
        <w:t>Лукача</w:t>
      </w:r>
      <w:proofErr w:type="spellEnd"/>
      <w:r w:rsidR="008A520D">
        <w:rPr>
          <w:rFonts w:ascii="Times New Roman" w:hAnsi="Times New Roman" w:cs="Times New Roman"/>
          <w:iCs/>
          <w:sz w:val="24"/>
          <w:szCs w:val="24"/>
        </w:rPr>
        <w:t>, 1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240E8">
        <w:rPr>
          <w:rFonts w:ascii="Times New Roman" w:hAnsi="Times New Roman" w:cs="Times New Roman"/>
          <w:iCs/>
          <w:sz w:val="24"/>
          <w:szCs w:val="24"/>
        </w:rPr>
        <w:t xml:space="preserve">с. </w:t>
      </w:r>
      <w:proofErr w:type="spellStart"/>
      <w:r w:rsidR="000F588D">
        <w:rPr>
          <w:rFonts w:ascii="Times New Roman" w:hAnsi="Times New Roman" w:cs="Times New Roman"/>
          <w:iCs/>
          <w:sz w:val="24"/>
          <w:szCs w:val="24"/>
        </w:rPr>
        <w:t>Тисменичани</w:t>
      </w:r>
      <w:proofErr w:type="spellEnd"/>
      <w:r w:rsidRPr="008825BD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D36817">
        <w:rPr>
          <w:rFonts w:ascii="Times New Roman" w:hAnsi="Times New Roman" w:cs="Times New Roman"/>
          <w:iCs/>
          <w:sz w:val="24"/>
          <w:szCs w:val="24"/>
        </w:rPr>
        <w:t>5</w:t>
      </w:r>
      <w:r w:rsidR="00D36817" w:rsidRPr="00DF569C">
        <w:rPr>
          <w:rFonts w:ascii="Times New Roman" w:hAnsi="Times New Roman" w:cs="Times New Roman"/>
          <w:iCs/>
          <w:sz w:val="24"/>
          <w:szCs w:val="24"/>
        </w:rPr>
        <w:t>3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 w:rsidRPr="00DF569C">
        <w:rPr>
          <w:rFonts w:ascii="Times New Roman" w:hAnsi="Times New Roman" w:cs="Times New Roman"/>
          <w:iCs/>
          <w:sz w:val="24"/>
          <w:szCs w:val="24"/>
        </w:rPr>
        <w:t>19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 w:rsidRPr="00DF569C">
        <w:rPr>
          <w:rFonts w:ascii="Times New Roman" w:hAnsi="Times New Roman" w:cs="Times New Roman"/>
          <w:iCs/>
          <w:sz w:val="24"/>
          <w:szCs w:val="24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6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</w:t>
      </w:r>
      <w:r w:rsidR="00D36817">
        <w:rPr>
          <w:rFonts w:ascii="Times New Roman" w:hAnsi="Times New Roman" w:cs="Times New Roman"/>
          <w:iCs/>
          <w:sz w:val="24"/>
          <w:szCs w:val="24"/>
        </w:rPr>
        <w:t>(0342) 5</w:t>
      </w:r>
      <w:r w:rsidR="00D36817" w:rsidRPr="000F588D">
        <w:rPr>
          <w:rFonts w:ascii="Times New Roman" w:hAnsi="Times New Roman" w:cs="Times New Roman"/>
          <w:iCs/>
          <w:sz w:val="24"/>
          <w:szCs w:val="24"/>
        </w:rPr>
        <w:t>3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 w:rsidRPr="000F588D">
        <w:rPr>
          <w:rFonts w:ascii="Times New Roman" w:hAnsi="Times New Roman" w:cs="Times New Roman"/>
          <w:iCs/>
          <w:sz w:val="24"/>
          <w:szCs w:val="24"/>
        </w:rPr>
        <w:t>19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 w:rsidRPr="000F588D">
        <w:rPr>
          <w:rFonts w:ascii="Times New Roman" w:hAnsi="Times New Roman" w:cs="Times New Roman"/>
          <w:iCs/>
          <w:sz w:val="24"/>
          <w:szCs w:val="24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DF569C">
        <w:rPr>
          <w:rFonts w:ascii="Times New Roman" w:hAnsi="Times New Roman" w:cs="Times New Roman"/>
          <w:sz w:val="24"/>
          <w:szCs w:val="24"/>
        </w:rPr>
        <w:t>06</w:t>
      </w:r>
      <w:r w:rsidR="00DF569C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DF569C">
        <w:rPr>
          <w:rFonts w:ascii="Times New Roman" w:hAnsi="Times New Roman" w:cs="Times New Roman"/>
          <w:sz w:val="24"/>
          <w:szCs w:val="24"/>
        </w:rPr>
        <w:t>серпня</w:t>
      </w:r>
      <w:r w:rsidR="00DF569C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DF569C">
        <w:rPr>
          <w:rFonts w:ascii="Times New Roman" w:hAnsi="Times New Roman" w:cs="Times New Roman"/>
          <w:sz w:val="24"/>
          <w:szCs w:val="24"/>
        </w:rPr>
        <w:t>23</w:t>
      </w:r>
      <w:r w:rsidR="00DF569C" w:rsidRPr="008608DA">
        <w:rPr>
          <w:rFonts w:ascii="Times New Roman" w:hAnsi="Times New Roman" w:cs="Times New Roman"/>
          <w:sz w:val="24"/>
          <w:szCs w:val="24"/>
        </w:rPr>
        <w:t xml:space="preserve"> року </w:t>
      </w:r>
      <w:r w:rsidR="00C854D3" w:rsidRPr="008608DA">
        <w:rPr>
          <w:rFonts w:ascii="Times New Roman" w:hAnsi="Times New Roman" w:cs="Times New Roman"/>
          <w:sz w:val="24"/>
          <w:szCs w:val="24"/>
        </w:rPr>
        <w:t>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D36817">
        <w:rPr>
          <w:rFonts w:ascii="Times New Roman" w:hAnsi="Times New Roman" w:cs="Times New Roman"/>
          <w:iCs/>
          <w:sz w:val="24"/>
          <w:szCs w:val="24"/>
        </w:rPr>
        <w:t>5</w:t>
      </w:r>
      <w:r w:rsidR="00D36817" w:rsidRPr="00DF569C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 w:rsidRPr="00DF569C">
        <w:rPr>
          <w:rFonts w:ascii="Times New Roman" w:hAnsi="Times New Roman" w:cs="Times New Roman"/>
          <w:iCs/>
          <w:sz w:val="24"/>
          <w:szCs w:val="24"/>
          <w:lang w:val="ru-RU"/>
        </w:rPr>
        <w:t>19</w:t>
      </w:r>
      <w:r w:rsidR="00D36817">
        <w:rPr>
          <w:rFonts w:ascii="Times New Roman" w:hAnsi="Times New Roman" w:cs="Times New Roman"/>
          <w:iCs/>
          <w:sz w:val="24"/>
          <w:szCs w:val="24"/>
        </w:rPr>
        <w:t>-</w:t>
      </w:r>
      <w:r w:rsidR="00D36817" w:rsidRPr="00DF569C">
        <w:rPr>
          <w:rFonts w:ascii="Times New Roman" w:hAnsi="Times New Roman" w:cs="Times New Roman"/>
          <w:iCs/>
          <w:sz w:val="24"/>
          <w:szCs w:val="24"/>
          <w:lang w:val="ru-RU"/>
        </w:rPr>
        <w:t>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861312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4C3E5A">
        <w:rPr>
          <w:rFonts w:ascii="Times New Roman" w:hAnsi="Times New Roman" w:cs="Times New Roman"/>
          <w:sz w:val="24"/>
          <w:szCs w:val="24"/>
        </w:rPr>
        <w:t>н</w:t>
      </w:r>
      <w:r w:rsidR="00722103" w:rsidRPr="008608DA">
        <w:rPr>
          <w:rFonts w:ascii="Times New Roman" w:hAnsi="Times New Roman" w:cs="Times New Roman"/>
          <w:sz w:val="24"/>
          <w:szCs w:val="24"/>
        </w:rPr>
        <w:t>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722103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722103"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240E8"/>
    <w:rsid w:val="00061919"/>
    <w:rsid w:val="000F588D"/>
    <w:rsid w:val="00121F0E"/>
    <w:rsid w:val="00172069"/>
    <w:rsid w:val="00217F36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4C3E5A"/>
    <w:rsid w:val="0050498E"/>
    <w:rsid w:val="00623FD5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7472A4"/>
    <w:rsid w:val="008608DA"/>
    <w:rsid w:val="00861312"/>
    <w:rsid w:val="0088569D"/>
    <w:rsid w:val="008960A0"/>
    <w:rsid w:val="008A520D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33CCD"/>
    <w:rsid w:val="00C35A44"/>
    <w:rsid w:val="00C801E5"/>
    <w:rsid w:val="00C854D3"/>
    <w:rsid w:val="00CE624C"/>
    <w:rsid w:val="00D36817"/>
    <w:rsid w:val="00D550EF"/>
    <w:rsid w:val="00D756EE"/>
    <w:rsid w:val="00D81482"/>
    <w:rsid w:val="00DC45A2"/>
    <w:rsid w:val="00DF569C"/>
    <w:rsid w:val="00E4538C"/>
    <w:rsid w:val="00E756C7"/>
    <w:rsid w:val="00EC07B1"/>
    <w:rsid w:val="00EE58EE"/>
    <w:rsid w:val="00F1615D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5373-CFE6-4C3E-822A-464421E5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a.if.mv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D452-FFDD-4A03-83D6-0AAFBAEC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2521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cp:lastPrinted>2021-09-23T14:01:00Z</cp:lastPrinted>
  <dcterms:created xsi:type="dcterms:W3CDTF">2019-10-15T07:18:00Z</dcterms:created>
  <dcterms:modified xsi:type="dcterms:W3CDTF">2023-07-03T11:09:00Z</dcterms:modified>
</cp:coreProperties>
</file>