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B27429">
      <w:pPr>
        <w:rPr>
          <w:lang w:val="en-US"/>
        </w:rPr>
      </w:pPr>
      <w:bookmarkStart w:id="0" w:name="_GoBack"/>
      <w:bookmarkEnd w:id="0"/>
    </w:p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</w:t>
      </w:r>
      <w:r w:rsidR="00E6381C">
        <w:rPr>
          <w:b/>
          <w:sz w:val="28"/>
          <w:szCs w:val="28"/>
        </w:rPr>
        <w:t xml:space="preserve">авної адміністрації у І півріччі </w:t>
      </w:r>
      <w:r>
        <w:rPr>
          <w:b/>
          <w:sz w:val="28"/>
          <w:szCs w:val="28"/>
        </w:rPr>
        <w:t xml:space="preserve"> 202</w:t>
      </w:r>
      <w:r w:rsidR="005475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056BBB">
        <w:rPr>
          <w:sz w:val="28"/>
          <w:szCs w:val="28"/>
        </w:rPr>
        <w:t>І півріччя</w:t>
      </w:r>
      <w:r w:rsidR="00B20A97">
        <w:rPr>
          <w:sz w:val="28"/>
          <w:szCs w:val="28"/>
        </w:rPr>
        <w:t xml:space="preserve">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54755C">
        <w:rPr>
          <w:sz w:val="28"/>
          <w:szCs w:val="28"/>
        </w:rPr>
        <w:t>4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54755C">
        <w:rPr>
          <w:sz w:val="28"/>
          <w:szCs w:val="28"/>
        </w:rPr>
        <w:t>1 358 звернень</w:t>
      </w:r>
      <w:r w:rsidR="00AA5418">
        <w:rPr>
          <w:sz w:val="28"/>
          <w:szCs w:val="28"/>
        </w:rPr>
        <w:t xml:space="preserve">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54755C">
        <w:rPr>
          <w:sz w:val="28"/>
          <w:szCs w:val="28"/>
        </w:rPr>
        <w:t>128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54755C">
        <w:rPr>
          <w:sz w:val="28"/>
          <w:szCs w:val="28"/>
        </w:rPr>
        <w:t>9</w:t>
      </w:r>
      <w:r w:rsidR="008D56C1" w:rsidRPr="00ED6D13">
        <w:rPr>
          <w:sz w:val="28"/>
          <w:szCs w:val="28"/>
        </w:rPr>
        <w:t xml:space="preserve">% від загальної кількості звернень). З них: від </w:t>
      </w:r>
      <w:r w:rsidR="008D56C1">
        <w:rPr>
          <w:sz w:val="28"/>
          <w:szCs w:val="28"/>
        </w:rPr>
        <w:t>Офісу</w:t>
      </w:r>
      <w:r w:rsidR="008D56C1" w:rsidRPr="00ED6D13">
        <w:rPr>
          <w:sz w:val="28"/>
          <w:szCs w:val="28"/>
        </w:rPr>
        <w:t xml:space="preserve"> Президента України надійшло </w:t>
      </w:r>
      <w:r w:rsidR="0054755C">
        <w:rPr>
          <w:sz w:val="28"/>
          <w:szCs w:val="28"/>
        </w:rPr>
        <w:t>54</w:t>
      </w:r>
      <w:r w:rsidR="008D56C1" w:rsidRPr="00ED6D13">
        <w:rPr>
          <w:sz w:val="28"/>
          <w:szCs w:val="28"/>
        </w:rPr>
        <w:t xml:space="preserve"> звернен</w:t>
      </w:r>
      <w:r w:rsidR="008D56C1" w:rsidRPr="00033DC3">
        <w:rPr>
          <w:sz w:val="28"/>
          <w:szCs w:val="28"/>
        </w:rPr>
        <w:t>ь</w:t>
      </w:r>
      <w:r w:rsidR="008D56C1">
        <w:rPr>
          <w:sz w:val="28"/>
          <w:szCs w:val="28"/>
        </w:rPr>
        <w:t>,</w:t>
      </w:r>
      <w:r w:rsidR="008D56C1" w:rsidRPr="00ED6D13">
        <w:rPr>
          <w:sz w:val="28"/>
          <w:szCs w:val="28"/>
        </w:rPr>
        <w:t xml:space="preserve"> Кабінету Міністрів України </w:t>
      </w:r>
      <w:r w:rsidR="008D56C1">
        <w:rPr>
          <w:sz w:val="28"/>
          <w:szCs w:val="28"/>
        </w:rPr>
        <w:t>-</w:t>
      </w:r>
      <w:r w:rsidR="008D56C1" w:rsidRPr="00ED6D13">
        <w:rPr>
          <w:sz w:val="28"/>
          <w:szCs w:val="28"/>
        </w:rPr>
        <w:t xml:space="preserve"> </w:t>
      </w:r>
      <w:r w:rsidR="0054755C">
        <w:rPr>
          <w:sz w:val="28"/>
          <w:szCs w:val="28"/>
        </w:rPr>
        <w:t>37</w:t>
      </w:r>
      <w:r w:rsidR="008D56C1" w:rsidRPr="00ED6D13">
        <w:rPr>
          <w:sz w:val="28"/>
          <w:szCs w:val="28"/>
        </w:rPr>
        <w:t xml:space="preserve"> звернен</w:t>
      </w:r>
      <w:r w:rsidR="00056BBB">
        <w:rPr>
          <w:sz w:val="28"/>
          <w:szCs w:val="28"/>
        </w:rPr>
        <w:t>ь</w:t>
      </w:r>
      <w:r w:rsidR="008D56C1" w:rsidRPr="00ED6D13">
        <w:rPr>
          <w:sz w:val="28"/>
          <w:szCs w:val="28"/>
        </w:rPr>
        <w:t xml:space="preserve">, Верховної Ради України </w:t>
      </w:r>
      <w:r w:rsidR="008D56C1">
        <w:rPr>
          <w:sz w:val="28"/>
          <w:szCs w:val="28"/>
        </w:rPr>
        <w:t>-</w:t>
      </w:r>
      <w:r w:rsidR="008D56C1" w:rsidRPr="00ED6D13">
        <w:rPr>
          <w:sz w:val="28"/>
          <w:szCs w:val="28"/>
        </w:rPr>
        <w:t xml:space="preserve"> </w:t>
      </w:r>
      <w:r w:rsidR="0054755C">
        <w:rPr>
          <w:sz w:val="28"/>
          <w:szCs w:val="28"/>
        </w:rPr>
        <w:t>14</w:t>
      </w:r>
      <w:r w:rsidR="008D56C1" w:rsidRPr="00ED6D13">
        <w:rPr>
          <w:sz w:val="28"/>
          <w:szCs w:val="28"/>
        </w:rPr>
        <w:t xml:space="preserve"> звернен</w:t>
      </w:r>
      <w:r w:rsidR="0054755C">
        <w:rPr>
          <w:sz w:val="28"/>
          <w:szCs w:val="28"/>
        </w:rPr>
        <w:t>ь</w:t>
      </w:r>
      <w:r w:rsidR="008D56C1" w:rsidRPr="00ED6D13">
        <w:rPr>
          <w:sz w:val="28"/>
          <w:szCs w:val="28"/>
        </w:rPr>
        <w:t xml:space="preserve">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056BBB">
        <w:rPr>
          <w:sz w:val="28"/>
          <w:szCs w:val="28"/>
        </w:rPr>
        <w:t>І півріччя</w:t>
      </w:r>
      <w:r w:rsidR="00744991">
        <w:rPr>
          <w:sz w:val="28"/>
          <w:szCs w:val="28"/>
        </w:rPr>
        <w:t xml:space="preserve"> 202</w:t>
      </w:r>
      <w:r w:rsidR="005475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54755C">
        <w:rPr>
          <w:sz w:val="28"/>
          <w:szCs w:val="28"/>
        </w:rPr>
        <w:t>4</w:t>
      </w:r>
      <w:r w:rsidR="00056BBB">
        <w:rPr>
          <w:sz w:val="28"/>
          <w:szCs w:val="28"/>
        </w:rPr>
        <w:t>3</w:t>
      </w:r>
      <w:r>
        <w:rPr>
          <w:sz w:val="28"/>
          <w:szCs w:val="28"/>
        </w:rPr>
        <w:t xml:space="preserve"> колективних</w:t>
      </w:r>
      <w:r w:rsidRPr="001629E3">
        <w:rPr>
          <w:sz w:val="28"/>
          <w:szCs w:val="28"/>
        </w:rPr>
        <w:t xml:space="preserve"> звернень, що становить </w:t>
      </w:r>
      <w:r w:rsidR="0054755C">
        <w:rPr>
          <w:sz w:val="28"/>
          <w:szCs w:val="28"/>
        </w:rPr>
        <w:t>3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54755C">
        <w:rPr>
          <w:sz w:val="28"/>
          <w:szCs w:val="28"/>
        </w:rPr>
        <w:t>1324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54755C">
        <w:rPr>
          <w:sz w:val="28"/>
          <w:szCs w:val="28"/>
        </w:rPr>
        <w:t>7</w:t>
      </w:r>
      <w:r w:rsidRPr="000318E5">
        <w:rPr>
          <w:sz w:val="28"/>
          <w:szCs w:val="28"/>
        </w:rPr>
        <w:t>% від загальної кількості звернень)</w:t>
      </w:r>
      <w:r w:rsidR="00056BBB">
        <w:rPr>
          <w:sz w:val="28"/>
          <w:szCs w:val="28"/>
        </w:rPr>
        <w:t>,</w:t>
      </w:r>
      <w:r w:rsidRPr="000318E5">
        <w:rPr>
          <w:sz w:val="28"/>
          <w:szCs w:val="28"/>
        </w:rPr>
        <w:t xml:space="preserve"> 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54755C">
        <w:rPr>
          <w:sz w:val="28"/>
          <w:szCs w:val="28"/>
        </w:rPr>
        <w:t>34</w:t>
      </w:r>
      <w:r w:rsidRPr="000318E5">
        <w:rPr>
          <w:sz w:val="28"/>
          <w:szCs w:val="28"/>
        </w:rPr>
        <w:t xml:space="preserve"> (</w:t>
      </w:r>
      <w:r w:rsidR="00A305E1">
        <w:rPr>
          <w:sz w:val="28"/>
          <w:szCs w:val="28"/>
        </w:rPr>
        <w:t>3</w:t>
      </w:r>
      <w:r w:rsidRPr="000318E5">
        <w:rPr>
          <w:sz w:val="28"/>
          <w:szCs w:val="28"/>
        </w:rPr>
        <w:t xml:space="preserve">%). </w:t>
      </w:r>
    </w:p>
    <w:p w:rsidR="0054755C" w:rsidRPr="0054755C" w:rsidRDefault="0054755C" w:rsidP="0054755C">
      <w:pPr>
        <w:ind w:firstLine="900"/>
        <w:jc w:val="both"/>
        <w:rPr>
          <w:sz w:val="28"/>
          <w:szCs w:val="28"/>
        </w:rPr>
      </w:pPr>
      <w:r w:rsidRPr="0054755C">
        <w:rPr>
          <w:sz w:val="28"/>
          <w:szCs w:val="28"/>
        </w:rPr>
        <w:t xml:space="preserve">За результатами розгляду звернень: вирішено позитивно – 105 або 8% від загальної кількості звернень, роз’яснено по суті – 803 або 59%, відмовлено у задоволенні вимог – 8 або 1%, надіслано за належністю відповідно до статті 7 Закону України «Про звернення громадян» – 11  або 1%, повернуто авторові відповідно до ст.5 та ст.7  Закону України «Про звернення громадян» – 44 або 3%, не підлягає розгляду відповідно до ст.8 та ст.17 Закону України «Про звернення громадян» – 18 звернень або 1%, у стадії розгляду перебувають 369 звернень громадян або 27%. </w:t>
      </w:r>
    </w:p>
    <w:p w:rsidR="0054755C" w:rsidRPr="0054755C" w:rsidRDefault="0054755C" w:rsidP="0054755C">
      <w:pPr>
        <w:ind w:firstLine="900"/>
        <w:jc w:val="both"/>
        <w:rPr>
          <w:sz w:val="28"/>
          <w:szCs w:val="28"/>
        </w:rPr>
      </w:pPr>
      <w:r w:rsidRPr="0054755C">
        <w:rPr>
          <w:sz w:val="28"/>
          <w:szCs w:val="28"/>
        </w:rPr>
        <w:t xml:space="preserve">Впродовж звітного періоду до облдержадміністрації звернулося 2 345  громадян (з урахуванням колективних звернень), якими порушено 1 358 питань. Традиційно, це питання соціального захисту – 474, що становить 35% від загальної кількості питань. Передусім, це питання надання одноразових грошових допомог, соціальних виплат внутрішньо переміщеним особам. </w:t>
      </w:r>
    </w:p>
    <w:p w:rsidR="0054755C" w:rsidRPr="0054755C" w:rsidRDefault="0054755C" w:rsidP="0054755C">
      <w:pPr>
        <w:ind w:firstLine="900"/>
        <w:jc w:val="both"/>
        <w:rPr>
          <w:sz w:val="28"/>
          <w:szCs w:val="28"/>
        </w:rPr>
      </w:pPr>
      <w:r w:rsidRPr="0054755C">
        <w:rPr>
          <w:sz w:val="28"/>
          <w:szCs w:val="28"/>
        </w:rPr>
        <w:t>Серед основних питань актуальної проблематики, які порушували мешканці області, були питання діяльності місцевих органів виконавчої влади – 244 (18%).</w:t>
      </w:r>
    </w:p>
    <w:p w:rsidR="0054755C" w:rsidRPr="0054755C" w:rsidRDefault="0054755C" w:rsidP="0054755C">
      <w:pPr>
        <w:ind w:firstLine="900"/>
        <w:jc w:val="both"/>
        <w:rPr>
          <w:sz w:val="28"/>
          <w:szCs w:val="28"/>
        </w:rPr>
      </w:pPr>
      <w:r w:rsidRPr="0054755C">
        <w:rPr>
          <w:sz w:val="28"/>
          <w:szCs w:val="28"/>
        </w:rPr>
        <w:t xml:space="preserve">Важливим для мешканців області залишається також вирішення питань комунального господарства – 76 (6%). </w:t>
      </w:r>
    </w:p>
    <w:p w:rsidR="0054755C" w:rsidRPr="0054755C" w:rsidRDefault="0054755C" w:rsidP="0054755C">
      <w:pPr>
        <w:ind w:firstLine="900"/>
        <w:jc w:val="both"/>
        <w:rPr>
          <w:sz w:val="28"/>
          <w:szCs w:val="28"/>
        </w:rPr>
      </w:pPr>
      <w:r w:rsidRPr="0054755C">
        <w:rPr>
          <w:sz w:val="28"/>
          <w:szCs w:val="28"/>
        </w:rPr>
        <w:t>Чимало звернень надійшло від мешканців області щодо вирішення питань охорони здоров’я – 55 (7%).</w:t>
      </w:r>
    </w:p>
    <w:sectPr w:rsidR="0054755C" w:rsidRPr="00547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29"/>
    <w:rsid w:val="00022B21"/>
    <w:rsid w:val="00043541"/>
    <w:rsid w:val="00056BBB"/>
    <w:rsid w:val="001D63DE"/>
    <w:rsid w:val="001F2027"/>
    <w:rsid w:val="00202332"/>
    <w:rsid w:val="00277E5E"/>
    <w:rsid w:val="00290C62"/>
    <w:rsid w:val="002B1CB1"/>
    <w:rsid w:val="002E6B48"/>
    <w:rsid w:val="00321630"/>
    <w:rsid w:val="00323ED6"/>
    <w:rsid w:val="00393C77"/>
    <w:rsid w:val="00451DCB"/>
    <w:rsid w:val="004521CC"/>
    <w:rsid w:val="0046667E"/>
    <w:rsid w:val="004F6160"/>
    <w:rsid w:val="0054755C"/>
    <w:rsid w:val="00721ABD"/>
    <w:rsid w:val="00744991"/>
    <w:rsid w:val="007B75FE"/>
    <w:rsid w:val="00800F04"/>
    <w:rsid w:val="008244E0"/>
    <w:rsid w:val="00843DFB"/>
    <w:rsid w:val="00851759"/>
    <w:rsid w:val="008A5AF6"/>
    <w:rsid w:val="008D56C1"/>
    <w:rsid w:val="00A305E1"/>
    <w:rsid w:val="00A36370"/>
    <w:rsid w:val="00AA5418"/>
    <w:rsid w:val="00B20A97"/>
    <w:rsid w:val="00B27429"/>
    <w:rsid w:val="00B37521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33E86"/>
    <w:rsid w:val="00E6381C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037C85-61F0-4A25-9FD9-734EFF6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 Знак Знак Знак Знак Знак Знак Знак Знак Знак Знак Знак Знак Знак"/>
    <w:basedOn w:val="Normal"/>
    <w:link w:val="DefaultParagraphFont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Департамент економічного</vt:lpstr>
    </vt:vector>
  </TitlesOfParts>
  <Company>ODA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word</cp:lastModifiedBy>
  <cp:revision>2</cp:revision>
  <cp:lastPrinted>2020-05-14T14:33:00Z</cp:lastPrinted>
  <dcterms:created xsi:type="dcterms:W3CDTF">2024-10-10T12:42:00Z</dcterms:created>
  <dcterms:modified xsi:type="dcterms:W3CDTF">2024-10-10T12:42:00Z</dcterms:modified>
</cp:coreProperties>
</file>