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81" w:rsidRPr="005E5088" w:rsidRDefault="00006181" w:rsidP="008F65D1">
      <w:pPr>
        <w:shd w:val="clear" w:color="auto" w:fill="FFFFFF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Додаток 2</w:t>
      </w:r>
    </w:p>
    <w:p w:rsidR="00006181" w:rsidRPr="005E5088" w:rsidRDefault="00006181" w:rsidP="008F65D1">
      <w:pPr>
        <w:shd w:val="clear" w:color="auto" w:fill="FFFFFF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до Інструкції з підготовки пропозицій до прогнозу обласного бюджету</w:t>
      </w:r>
    </w:p>
    <w:p w:rsidR="00006181" w:rsidRPr="005E5088" w:rsidRDefault="00006181" w:rsidP="008F65D1">
      <w:pPr>
        <w:shd w:val="clear" w:color="auto" w:fill="FFFFFF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Івано</w:t>
      </w:r>
      <w:r w:rsidRPr="005E5088">
        <w:rPr>
          <w:rFonts w:ascii="Times New Roman" w:hAnsi="Times New Roman" w:cs="Times New Roman"/>
          <w:sz w:val="24"/>
          <w:szCs w:val="24"/>
          <w:lang w:eastAsia="uk-UA"/>
        </w:rPr>
        <w:noBreakHyphen/>
        <w:t>Франківської області</w:t>
      </w:r>
    </w:p>
    <w:p w:rsidR="00006181" w:rsidRPr="005E5088" w:rsidRDefault="00006181" w:rsidP="008F65D1">
      <w:pPr>
        <w:shd w:val="clear" w:color="auto" w:fill="FFFFFF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(абзац третій пункту 3 розділу I)</w:t>
      </w:r>
    </w:p>
    <w:p w:rsidR="00006181" w:rsidRPr="005E5088" w:rsidRDefault="00006181" w:rsidP="008F65D1">
      <w:pPr>
        <w:shd w:val="clear" w:color="auto" w:fill="FFFFFF"/>
        <w:spacing w:after="0" w:line="240" w:lineRule="auto"/>
        <w:ind w:left="7654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ПРОПОЗИЦІЯ ДО ПРОГНОЗУ ОБЛАСНОГО БЮДЖЕТУ 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НА 20___–20___ РОКИ, </w:t>
      </w:r>
      <w:r w:rsidRPr="005E50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br/>
        <w:t>Форма БП-2 (індивідуальна)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1._______________________________________________________________________________________________________________________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(найменування відповідального виконавця бюджетної програми )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2. __________________, ___________ ________________________________________________________________________________________</w:t>
      </w:r>
    </w:p>
    <w:p w:rsidR="00006181" w:rsidRPr="005E5088" w:rsidRDefault="00006181" w:rsidP="008F65D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(КПКВК)                         (КФКВК)                                                               (найменування бюджетної програми)</w:t>
      </w:r>
    </w:p>
    <w:p w:rsidR="00006181" w:rsidRPr="005E5088" w:rsidRDefault="00006181" w:rsidP="008F65D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 xml:space="preserve">Видатки обласного бюджету  </w:t>
      </w:r>
      <w:r w:rsidRPr="005E5088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pt;height:9pt;visibility:visible">
            <v:imagedata r:id="rId6" o:title=""/>
          </v:shape>
        </w:pict>
      </w:r>
      <w:r w:rsidRPr="005E5088">
        <w:rPr>
          <w:rFonts w:ascii="Times New Roman" w:hAnsi="Times New Roman" w:cs="Times New Roman"/>
          <w:sz w:val="24"/>
          <w:szCs w:val="24"/>
          <w:lang w:eastAsia="uk-UA"/>
        </w:rPr>
        <w:t xml:space="preserve">         Надання кредитів з обласного бюджету  </w:t>
      </w:r>
      <w:r w:rsidRPr="005E5088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Рисунок 2" o:spid="_x0000_i1026" type="#_x0000_t75" style="width:9pt;height:9pt;visibility:visible">
            <v:imagedata r:id="rId6" o:title=""/>
          </v:shape>
        </w:pic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3. Ціль державної політики, мета та завдання бюджетної програми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3.1. Ціль державної політики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3.2. Мета бюджетної програми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3.3. Завдання бюджетної програми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1)______________________________________________________________________________________________________________________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2)_______________________________________________________________________________________________________________________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4. Надходження для виконання бюджетної програми</w:t>
      </w: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06181" w:rsidRPr="005E5088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sz w:val="24"/>
          <w:szCs w:val="24"/>
          <w:lang w:eastAsia="uk-UA"/>
        </w:rPr>
        <w:t>4.1. Обсяги за видами надходжень</w:t>
      </w:r>
    </w:p>
    <w:p w:rsidR="00006181" w:rsidRPr="005E5088" w:rsidRDefault="00006181" w:rsidP="008F65D1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5E5088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(тис.грн)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364"/>
        <w:gridCol w:w="3558"/>
        <w:gridCol w:w="1944"/>
        <w:gridCol w:w="1988"/>
        <w:gridCol w:w="1944"/>
        <w:gridCol w:w="1944"/>
        <w:gridCol w:w="1944"/>
      </w:tblGrid>
      <w:tr w:rsidR="00006181" w:rsidRPr="005E5088">
        <w:trPr>
          <w:trHeight w:val="113"/>
          <w:tblHeader/>
        </w:trPr>
        <w:tc>
          <w:tcPr>
            <w:tcW w:w="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21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6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20__ рік (затверджено)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20__ рік</w:t>
            </w:r>
          </w:p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(план)</w:t>
            </w:r>
          </w:p>
        </w:tc>
      </w:tr>
      <w:tr w:rsidR="00006181" w:rsidRPr="005E5088">
        <w:trPr>
          <w:trHeight w:val="113"/>
          <w:tblHeader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5E5088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006181" w:rsidRPr="005E5088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pacing w:val="-2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6181" w:rsidRPr="005E5088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uk-UA"/>
              </w:rPr>
            </w:pPr>
            <w:r w:rsidRPr="005E5088">
              <w:rPr>
                <w:rFonts w:ascii="Times New Roman" w:hAnsi="Times New Roman" w:cs="Times New Roman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5E5088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фонд,</w:t>
            </w:r>
          </w:p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Доходи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Фінансування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Повернення кредитів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06181" w:rsidRPr="008F65D1" w:rsidRDefault="00006181" w:rsidP="008F65D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4.2. Підстави отримання надходжень спеціального фонду та обґрунтування їх обсягів  </w:t>
      </w:r>
      <w:r w:rsidRPr="00FE32D0">
        <w:rPr>
          <w:rFonts w:ascii="Times New Roman" w:hAnsi="Times New Roman" w:cs="Times New Roman"/>
          <w:noProof/>
          <w:color w:val="000000"/>
          <w:sz w:val="24"/>
          <w:szCs w:val="24"/>
          <w:lang w:eastAsia="uk-UA"/>
        </w:rPr>
        <w:pict>
          <v:shape id="Рисунок 3" o:spid="_x0000_i1027" type="#_x0000_t75" style="width:9pt;height:9pt;visibility:visible">
            <v:imagedata r:id="rId6" o:title=""/>
          </v:shape>
        </w:pict>
      </w: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</w:t>
      </w:r>
    </w:p>
    <w:p w:rsidR="0000618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5. Видатки / надання кредитів за кодами економічної класифікації видатків / класифікації кредитування бюджету</w:t>
      </w:r>
    </w:p>
    <w:p w:rsidR="00006181" w:rsidRPr="008F65D1" w:rsidRDefault="00006181" w:rsidP="008F65D1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(тис.грн)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215"/>
        <w:gridCol w:w="4341"/>
        <w:gridCol w:w="1789"/>
        <w:gridCol w:w="1971"/>
        <w:gridCol w:w="1789"/>
        <w:gridCol w:w="1792"/>
        <w:gridCol w:w="1789"/>
      </w:tblGrid>
      <w:tr w:rsidR="00006181" w:rsidRPr="008F65D1">
        <w:trPr>
          <w:trHeight w:val="113"/>
        </w:trPr>
        <w:tc>
          <w:tcPr>
            <w:tcW w:w="4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4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коду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 (затверджено)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</w:tr>
      <w:tr w:rsidR="00006181" w:rsidRPr="008F65D1">
        <w:trPr>
          <w:trHeight w:val="113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006181" w:rsidRPr="008F65D1">
        <w:trPr>
          <w:trHeight w:val="113"/>
        </w:trPr>
        <w:tc>
          <w:tcPr>
            <w:tcW w:w="4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1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1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1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135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13510B">
            <w:pPr>
              <w:spacing w:after="0" w:line="240" w:lineRule="auto"/>
              <w:ind w:left="90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135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135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135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135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1351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006181" w:rsidRPr="008F65D1">
        <w:trPr>
          <w:trHeight w:val="113"/>
        </w:trPr>
        <w:tc>
          <w:tcPr>
            <w:tcW w:w="41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1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1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4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06181" w:rsidRPr="008F65D1" w:rsidRDefault="00006181" w:rsidP="008F65D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6. Напрями використання бюджетних коштів та обґрунтування їх розподілу</w:t>
      </w:r>
    </w:p>
    <w:p w:rsidR="0000618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6.1. Видатки / надання кредитів за напрямами використання бюджетних коштів</w:t>
      </w:r>
    </w:p>
    <w:p w:rsidR="00006181" w:rsidRPr="008F65D1" w:rsidRDefault="00006181" w:rsidP="008F65D1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(тис.грн)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672"/>
        <w:gridCol w:w="4881"/>
        <w:gridCol w:w="1789"/>
        <w:gridCol w:w="1971"/>
        <w:gridCol w:w="1789"/>
        <w:gridCol w:w="1792"/>
        <w:gridCol w:w="1792"/>
      </w:tblGrid>
      <w:tr w:rsidR="00006181" w:rsidRPr="008F65D1">
        <w:trPr>
          <w:trHeight w:val="113"/>
        </w:trPr>
        <w:tc>
          <w:tcPr>
            <w:tcW w:w="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1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 (затверджено)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6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</w:tr>
      <w:tr w:rsidR="00006181" w:rsidRPr="008F65D1">
        <w:trPr>
          <w:trHeight w:val="113"/>
        </w:trPr>
        <w:tc>
          <w:tcPr>
            <w:tcW w:w="2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006181" w:rsidRPr="008F65D1">
        <w:trPr>
          <w:trHeight w:val="113"/>
        </w:trPr>
        <w:tc>
          <w:tcPr>
            <w:tcW w:w="2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Напрям 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Напрям 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2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6.2. Обґрунтування розподілу видатків / надання кредитів за напрямами використання бюджетних коштів та підходи до їх розрахунку</w:t>
      </w: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_________________________________________________________________________________________________________________________</w:t>
      </w:r>
    </w:p>
    <w:p w:rsidR="0000618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7. </w:t>
      </w:r>
      <w:r w:rsidRPr="008F6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Чисельність працівників у бюджетних установах</w:t>
      </w:r>
      <w:r w:rsidRPr="00FE32D0">
        <w:rPr>
          <w:rFonts w:ascii="Times New Roman" w:hAnsi="Times New Roman" w:cs="Times New Roman"/>
          <w:noProof/>
          <w:color w:val="000000"/>
          <w:sz w:val="24"/>
          <w:szCs w:val="24"/>
          <w:lang w:eastAsia="uk-UA"/>
        </w:rPr>
        <w:pict>
          <v:shape id="Рисунок 4" o:spid="_x0000_i1028" type="#_x0000_t75" style="width:9pt;height:9pt;visibility:visible">
            <v:imagedata r:id="rId6" o:title=""/>
          </v:shape>
        </w:pict>
      </w:r>
    </w:p>
    <w:p w:rsidR="00006181" w:rsidRPr="008F65D1" w:rsidRDefault="00006181" w:rsidP="008F65D1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(особи)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80"/>
        <w:gridCol w:w="1359"/>
        <w:gridCol w:w="780"/>
        <w:gridCol w:w="1015"/>
        <w:gridCol w:w="781"/>
        <w:gridCol w:w="1015"/>
        <w:gridCol w:w="1051"/>
        <w:gridCol w:w="1268"/>
        <w:gridCol w:w="1074"/>
        <w:gridCol w:w="1268"/>
        <w:gridCol w:w="1051"/>
        <w:gridCol w:w="1268"/>
        <w:gridCol w:w="1051"/>
        <w:gridCol w:w="1268"/>
      </w:tblGrid>
      <w:tr w:rsidR="00006181" w:rsidRPr="008F65D1">
        <w:trPr>
          <w:trHeight w:val="227"/>
          <w:tblHeader/>
        </w:trPr>
        <w:tc>
          <w:tcPr>
            <w:tcW w:w="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2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Категорії працівників</w:t>
            </w:r>
          </w:p>
        </w:tc>
        <w:tc>
          <w:tcPr>
            <w:tcW w:w="38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 (звіт)</w:t>
            </w:r>
          </w:p>
        </w:tc>
        <w:tc>
          <w:tcPr>
            <w:tcW w:w="12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(затверджено)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</w:tr>
      <w:tr w:rsidR="00006181" w:rsidRPr="008F65D1">
        <w:trPr>
          <w:trHeight w:val="303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спеціальний фонд</w:t>
            </w:r>
          </w:p>
        </w:tc>
      </w:tr>
      <w:tr w:rsidR="00006181" w:rsidRPr="008F65D1">
        <w:trPr>
          <w:trHeight w:val="660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затвер-джено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 зайняті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затвер-джено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 зайняті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6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  <w:tr w:rsidR="00006181" w:rsidRPr="008F65D1">
        <w:trPr>
          <w:trHeight w:val="6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6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6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Всього працівників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60"/>
        </w:trPr>
        <w:tc>
          <w:tcPr>
            <w:tcW w:w="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з них працівники, оплата праці яких здійснюється також із загального фонду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 w:eastAsia="uk-UA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 w:eastAsia="uk-UA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 w:eastAsia="uk-UA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06181" w:rsidRPr="008F65D1" w:rsidRDefault="00006181" w:rsidP="008F65D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8. Регіональні цільові програми, які виконуються в межах бюджетної програми  </w:t>
      </w:r>
      <w:r w:rsidRPr="00FE32D0">
        <w:rPr>
          <w:rFonts w:ascii="Times New Roman" w:hAnsi="Times New Roman" w:cs="Times New Roman"/>
          <w:noProof/>
          <w:color w:val="000000"/>
          <w:sz w:val="24"/>
          <w:szCs w:val="24"/>
          <w:lang w:eastAsia="uk-UA"/>
        </w:rPr>
        <w:pict>
          <v:shape id="Рисунок 5" o:spid="_x0000_i1029" type="#_x0000_t75" style="width:9pt;height:9pt;visibility:visible">
            <v:imagedata r:id="rId6" o:title=""/>
          </v:shape>
        </w:pict>
      </w:r>
    </w:p>
    <w:p w:rsidR="0000618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8.1. Видатки / надання кредитів за регіональними цільовими програми</w:t>
      </w:r>
    </w:p>
    <w:p w:rsidR="00006181" w:rsidRDefault="00006181" w:rsidP="008F65D1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</w:p>
    <w:p w:rsidR="00006181" w:rsidRPr="008F65D1" w:rsidRDefault="00006181" w:rsidP="008F65D1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bookmarkStart w:id="0" w:name="_GoBack"/>
      <w:bookmarkEnd w:id="0"/>
      <w:r w:rsidRPr="008F65D1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(тис.грн)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1165"/>
        <w:gridCol w:w="5134"/>
        <w:gridCol w:w="1610"/>
        <w:gridCol w:w="1950"/>
        <w:gridCol w:w="1610"/>
        <w:gridCol w:w="1610"/>
        <w:gridCol w:w="1607"/>
      </w:tblGrid>
      <w:tr w:rsidR="00006181" w:rsidRPr="008F65D1">
        <w:trPr>
          <w:trHeight w:val="113"/>
        </w:trPr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1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(звіт)</w:t>
            </w:r>
          </w:p>
        </w:tc>
        <w:tc>
          <w:tcPr>
            <w:tcW w:w="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 (затверджено)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  <w:tc>
          <w:tcPr>
            <w:tcW w:w="5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20__ рік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(план)</w:t>
            </w: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Регіональна цільова програма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Регіональна цільова програма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…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у тому числі: загальний фонд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06181" w:rsidRPr="008F65D1">
        <w:trPr>
          <w:trHeight w:val="113"/>
        </w:trPr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ind w:left="90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06181" w:rsidRPr="008F65D1" w:rsidRDefault="00006181" w:rsidP="008F65D1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8.2. Підстави для виконання регіональних цільових програм та обґрунтування обсягів видатків / надання кредитів</w:t>
      </w: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</w:p>
    <w:p w:rsidR="0000618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9. Підстави реалізації бюджетної програми</w:t>
      </w: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</w:t>
      </w: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_____________________________________________________________________________________________________________________</w:t>
      </w:r>
    </w:p>
    <w:p w:rsidR="0000618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747"/>
        <w:gridCol w:w="3180"/>
        <w:gridCol w:w="5645"/>
      </w:tblGrid>
      <w:tr w:rsidR="00006181" w:rsidRPr="008F65D1">
        <w:trPr>
          <w:trHeight w:val="60"/>
        </w:trPr>
        <w:tc>
          <w:tcPr>
            <w:tcW w:w="1972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006181" w:rsidRPr="008F65D1" w:rsidRDefault="00006181" w:rsidP="008F65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 установи - головного розпорядника</w:t>
            </w: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коштів обласного бюджету</w:t>
            </w:r>
          </w:p>
        </w:tc>
        <w:tc>
          <w:tcPr>
            <w:tcW w:w="1091" w:type="pct"/>
            <w:tcMar>
              <w:top w:w="227" w:type="dxa"/>
              <w:left w:w="0" w:type="dxa"/>
              <w:bottom w:w="68" w:type="dxa"/>
              <w:right w:w="0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937" w:type="pct"/>
            <w:tcMar>
              <w:top w:w="227" w:type="dxa"/>
              <w:left w:w="737" w:type="dxa"/>
              <w:bottom w:w="68" w:type="dxa"/>
              <w:right w:w="0" w:type="dxa"/>
            </w:tcMar>
          </w:tcPr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</w:t>
            </w:r>
          </w:p>
          <w:p w:rsidR="00006181" w:rsidRPr="008F65D1" w:rsidRDefault="00006181" w:rsidP="008F65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65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(Власне ім’я ПРІЗВИЩЕ)</w:t>
            </w:r>
          </w:p>
        </w:tc>
      </w:tr>
    </w:tbl>
    <w:p w:rsidR="0000618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006181" w:rsidRPr="008F65D1" w:rsidRDefault="00006181" w:rsidP="008F6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F65D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____________________</w:t>
      </w:r>
    </w:p>
    <w:sectPr w:rsidR="00006181" w:rsidRPr="008F65D1" w:rsidSect="002A05D6">
      <w:headerReference w:type="default" r:id="rId7"/>
      <w:pgSz w:w="16840" w:h="11900" w:orient="landscape"/>
      <w:pgMar w:top="1701" w:right="1134" w:bottom="567" w:left="1134" w:header="0" w:footer="6" w:gutter="0"/>
      <w:cols w:space="99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81" w:rsidRDefault="00006181" w:rsidP="008F65D1">
      <w:pPr>
        <w:spacing w:after="0" w:line="240" w:lineRule="auto"/>
      </w:pPr>
      <w:r>
        <w:separator/>
      </w:r>
    </w:p>
  </w:endnote>
  <w:endnote w:type="continuationSeparator" w:id="0">
    <w:p w:rsidR="00006181" w:rsidRDefault="00006181" w:rsidP="008F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81" w:rsidRDefault="00006181" w:rsidP="008F65D1">
      <w:pPr>
        <w:spacing w:after="0" w:line="240" w:lineRule="auto"/>
      </w:pPr>
      <w:r>
        <w:separator/>
      </w:r>
    </w:p>
  </w:footnote>
  <w:footnote w:type="continuationSeparator" w:id="0">
    <w:p w:rsidR="00006181" w:rsidRDefault="00006181" w:rsidP="008F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81" w:rsidRPr="0013510B" w:rsidRDefault="0000618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006181" w:rsidRPr="0013510B" w:rsidRDefault="0000618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006181" w:rsidRPr="0013510B" w:rsidRDefault="0000618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006181" w:rsidRPr="0013510B" w:rsidRDefault="0000618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13510B">
      <w:rPr>
        <w:rFonts w:ascii="Times New Roman" w:hAnsi="Times New Roman" w:cs="Times New Roman"/>
        <w:sz w:val="24"/>
        <w:szCs w:val="24"/>
      </w:rPr>
      <w:fldChar w:fldCharType="begin"/>
    </w:r>
    <w:r w:rsidRPr="0013510B">
      <w:rPr>
        <w:rFonts w:ascii="Times New Roman" w:hAnsi="Times New Roman" w:cs="Times New Roman"/>
        <w:sz w:val="24"/>
        <w:szCs w:val="24"/>
      </w:rPr>
      <w:instrText>PAGE   \* MERGEFORMAT</w:instrText>
    </w:r>
    <w:r w:rsidRPr="0013510B">
      <w:rPr>
        <w:rFonts w:ascii="Times New Roman" w:hAnsi="Times New Roman" w:cs="Times New Roman"/>
        <w:sz w:val="24"/>
        <w:szCs w:val="24"/>
      </w:rPr>
      <w:fldChar w:fldCharType="separate"/>
    </w:r>
    <w:r w:rsidRPr="005E5088">
      <w:rPr>
        <w:rFonts w:ascii="Times New Roman" w:hAnsi="Times New Roman" w:cs="Times New Roman"/>
        <w:noProof/>
        <w:sz w:val="24"/>
        <w:szCs w:val="24"/>
        <w:lang w:val="ru-RU"/>
      </w:rPr>
      <w:t>2</w:t>
    </w:r>
    <w:r w:rsidRPr="0013510B">
      <w:rPr>
        <w:rFonts w:ascii="Times New Roman" w:hAnsi="Times New Roman" w:cs="Times New Roman"/>
        <w:sz w:val="24"/>
        <w:szCs w:val="24"/>
      </w:rPr>
      <w:fldChar w:fldCharType="end"/>
    </w:r>
  </w:p>
  <w:p w:rsidR="00006181" w:rsidRDefault="00006181" w:rsidP="0013510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06181" w:rsidRPr="0013510B" w:rsidRDefault="00006181" w:rsidP="0013510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3510B">
      <w:rPr>
        <w:rFonts w:ascii="Times New Roman" w:hAnsi="Times New Roman" w:cs="Times New Roman"/>
        <w:sz w:val="24"/>
        <w:szCs w:val="24"/>
      </w:rPr>
      <w:t>Продовження додатка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FD0"/>
    <w:rsid w:val="00006181"/>
    <w:rsid w:val="000367D3"/>
    <w:rsid w:val="0007765B"/>
    <w:rsid w:val="0013510B"/>
    <w:rsid w:val="00187E88"/>
    <w:rsid w:val="001E49AF"/>
    <w:rsid w:val="001E5BF6"/>
    <w:rsid w:val="00217A15"/>
    <w:rsid w:val="002A05D6"/>
    <w:rsid w:val="002F2AEC"/>
    <w:rsid w:val="003153BE"/>
    <w:rsid w:val="003266BE"/>
    <w:rsid w:val="003B6357"/>
    <w:rsid w:val="00407297"/>
    <w:rsid w:val="004C4A3A"/>
    <w:rsid w:val="0057723A"/>
    <w:rsid w:val="005E5088"/>
    <w:rsid w:val="006533B7"/>
    <w:rsid w:val="00770894"/>
    <w:rsid w:val="008C6232"/>
    <w:rsid w:val="008F65D1"/>
    <w:rsid w:val="00903DB6"/>
    <w:rsid w:val="00972BC3"/>
    <w:rsid w:val="009A473B"/>
    <w:rsid w:val="00A361D3"/>
    <w:rsid w:val="00A41FD0"/>
    <w:rsid w:val="00A4789F"/>
    <w:rsid w:val="00A83D35"/>
    <w:rsid w:val="00C52F48"/>
    <w:rsid w:val="00C70B13"/>
    <w:rsid w:val="00C978F4"/>
    <w:rsid w:val="00CD2BF2"/>
    <w:rsid w:val="00DA24CF"/>
    <w:rsid w:val="00E66A41"/>
    <w:rsid w:val="00EB07C6"/>
    <w:rsid w:val="00F70788"/>
    <w:rsid w:val="00FD0C3A"/>
    <w:rsid w:val="00FE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D0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65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5D1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F65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5D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3273</Words>
  <Characters>1867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Георгіна Олена Анатоліївна</dc:creator>
  <cp:keywords/>
  <dc:description/>
  <cp:lastModifiedBy>user</cp:lastModifiedBy>
  <cp:revision>6</cp:revision>
  <cp:lastPrinted>2023-04-21T08:28:00Z</cp:lastPrinted>
  <dcterms:created xsi:type="dcterms:W3CDTF">2023-04-18T08:19:00Z</dcterms:created>
  <dcterms:modified xsi:type="dcterms:W3CDTF">2023-04-21T08:51:00Z</dcterms:modified>
</cp:coreProperties>
</file>