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0"/>
      </w:tblGrid>
      <w:tr w:rsidR="008A6D17">
        <w:trPr>
          <w:trHeight w:val="1131"/>
        </w:trPr>
        <w:tc>
          <w:tcPr>
            <w:tcW w:w="9900" w:type="dxa"/>
          </w:tcPr>
          <w:p w:rsidR="008A6D17" w:rsidRDefault="008A6D17">
            <w:pPr>
              <w:jc w:val="center"/>
              <w:rPr>
                <w:b/>
                <w:sz w:val="22"/>
              </w:rPr>
            </w:pPr>
            <w:r w:rsidRPr="00A4406F">
              <w:rPr>
                <w:b/>
              </w:rPr>
              <w:object w:dxaOrig="821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5pt;height:50pt" o:ole="" fillcolor="window">
                  <v:imagedata r:id="rId5" o:title=""/>
                </v:shape>
                <o:OLEObject Type="Embed" ProgID="Word.Picture.8" ShapeID="_x0000_i1025" DrawAspect="Content" ObjectID="_1725438166" r:id="rId6"/>
              </w:object>
            </w:r>
          </w:p>
        </w:tc>
      </w:tr>
      <w:tr w:rsidR="008A6D17">
        <w:tc>
          <w:tcPr>
            <w:tcW w:w="9900" w:type="dxa"/>
          </w:tcPr>
          <w:p w:rsidR="008A6D17" w:rsidRDefault="008A6D17">
            <w:pPr>
              <w:pStyle w:val="1"/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>УКРАЇНА</w:t>
            </w:r>
          </w:p>
          <w:p w:rsidR="008A6D17" w:rsidRDefault="008A6D17">
            <w:pPr>
              <w:pStyle w:val="1"/>
              <w:rPr>
                <w:b/>
              </w:rPr>
            </w:pPr>
            <w:r>
              <w:rPr>
                <w:b/>
              </w:rPr>
              <w:t>ІВАНО-ФРАНКІВСЬКА ОБЛАСНА ДЕРЖАВНА АДМІНІСТРАЦІЯ</w:t>
            </w:r>
          </w:p>
          <w:p w:rsidR="008A6D17" w:rsidRDefault="008A6D17">
            <w:pPr>
              <w:pStyle w:val="1"/>
              <w:rPr>
                <w:b/>
                <w:bCs/>
                <w:sz w:val="32"/>
              </w:rPr>
            </w:pPr>
            <w:r>
              <w:rPr>
                <w:b/>
                <w:sz w:val="32"/>
              </w:rPr>
              <w:t>ДЕПАРТАМЕНТ СОЦІАЛЬНОЇ ПОЛІТИКИ</w:t>
            </w:r>
          </w:p>
        </w:tc>
      </w:tr>
    </w:tbl>
    <w:p w:rsidR="008A6D17" w:rsidRDefault="008A6D17">
      <w:pPr>
        <w:pStyle w:val="1"/>
        <w:jc w:val="left"/>
        <w:rPr>
          <w:b/>
          <w:sz w:val="36"/>
        </w:rPr>
      </w:pPr>
    </w:p>
    <w:p w:rsidR="008A6D17" w:rsidRDefault="008A6D17">
      <w:pPr>
        <w:pStyle w:val="1"/>
        <w:tabs>
          <w:tab w:val="left" w:pos="3780"/>
          <w:tab w:val="left" w:pos="4320"/>
        </w:tabs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sz w:val="36"/>
        </w:rPr>
        <w:tab/>
        <w:t>НАКАЗ</w:t>
      </w:r>
    </w:p>
    <w:p w:rsidR="008A6D17" w:rsidRDefault="008A6D17">
      <w:pPr>
        <w:rPr>
          <w:sz w:val="20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9900"/>
      </w:tblGrid>
      <w:tr w:rsidR="008A6D17" w:rsidTr="00F0611A">
        <w:trPr>
          <w:cantSplit/>
          <w:trHeight w:val="565"/>
        </w:trPr>
        <w:tc>
          <w:tcPr>
            <w:tcW w:w="9900" w:type="dxa"/>
          </w:tcPr>
          <w:p w:rsidR="0028222C" w:rsidRDefault="008A6D17" w:rsidP="00250A1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“</w:t>
            </w:r>
            <w:r w:rsidR="00F62D6A">
              <w:rPr>
                <w:b/>
                <w:bCs/>
              </w:rPr>
              <w:t>23</w:t>
            </w:r>
            <w:r>
              <w:rPr>
                <w:b/>
                <w:bCs/>
              </w:rPr>
              <w:t>”</w:t>
            </w:r>
            <w:r w:rsidR="007059E7">
              <w:rPr>
                <w:b/>
                <w:bCs/>
              </w:rPr>
              <w:t xml:space="preserve"> </w:t>
            </w:r>
            <w:r w:rsidR="00C75F8D">
              <w:rPr>
                <w:b/>
                <w:bCs/>
              </w:rPr>
              <w:t>0</w:t>
            </w:r>
            <w:r w:rsidR="00F62D6A">
              <w:rPr>
                <w:b/>
                <w:bCs/>
              </w:rPr>
              <w:t>9</w:t>
            </w:r>
            <w:r w:rsidR="00D14B4C">
              <w:rPr>
                <w:b/>
                <w:bCs/>
              </w:rPr>
              <w:t>.202</w:t>
            </w:r>
            <w:r w:rsidR="00C75F8D">
              <w:rPr>
                <w:b/>
                <w:bCs/>
              </w:rPr>
              <w:t>2</w:t>
            </w:r>
            <w:r w:rsidR="00D14B4C">
              <w:rPr>
                <w:b/>
                <w:bCs/>
              </w:rPr>
              <w:t>р.</w:t>
            </w:r>
            <w:r>
              <w:rPr>
                <w:b/>
                <w:bCs/>
              </w:rPr>
              <w:t xml:space="preserve">            </w:t>
            </w:r>
            <w:r w:rsidR="007059E7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м.Івано-Франківськ</w:t>
            </w:r>
            <w:proofErr w:type="spellEnd"/>
            <w:r>
              <w:rPr>
                <w:b/>
                <w:bCs/>
              </w:rPr>
              <w:t xml:space="preserve">                       </w:t>
            </w:r>
            <w:r w:rsidR="009D3C45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№</w:t>
            </w:r>
            <w:r w:rsidR="009D3C45" w:rsidRPr="005F149C">
              <w:rPr>
                <w:b/>
                <w:bCs/>
                <w:u w:val="single"/>
              </w:rPr>
              <w:t xml:space="preserve"> </w:t>
            </w:r>
            <w:r w:rsidR="00E0056C">
              <w:rPr>
                <w:b/>
                <w:bCs/>
                <w:u w:val="single"/>
              </w:rPr>
              <w:t>252</w:t>
            </w:r>
          </w:p>
          <w:p w:rsidR="000E3920" w:rsidRDefault="000E3920" w:rsidP="00250A14">
            <w:pPr>
              <w:jc w:val="both"/>
              <w:rPr>
                <w:b/>
                <w:bCs/>
                <w:u w:val="single"/>
              </w:rPr>
            </w:pPr>
          </w:p>
          <w:p w:rsidR="004B4014" w:rsidRDefault="004B4014" w:rsidP="00250A14">
            <w:pPr>
              <w:jc w:val="both"/>
              <w:rPr>
                <w:b/>
                <w:bCs/>
              </w:rPr>
            </w:pPr>
          </w:p>
          <w:p w:rsidR="00250A14" w:rsidRDefault="00250A14" w:rsidP="00250A14">
            <w:pPr>
              <w:jc w:val="both"/>
              <w:rPr>
                <w:b/>
                <w:bCs/>
              </w:rPr>
            </w:pPr>
          </w:p>
        </w:tc>
      </w:tr>
    </w:tbl>
    <w:p w:rsidR="00205EB7" w:rsidRPr="0086740A" w:rsidRDefault="00832020">
      <w:pPr>
        <w:rPr>
          <w:b/>
          <w:sz w:val="28"/>
          <w:szCs w:val="28"/>
        </w:rPr>
      </w:pPr>
      <w:r w:rsidRPr="00832020">
        <w:rPr>
          <w:b/>
          <w:sz w:val="28"/>
          <w:szCs w:val="28"/>
        </w:rPr>
        <w:t>Про затвердження паспорт</w:t>
      </w:r>
      <w:r w:rsidR="00594BCC">
        <w:rPr>
          <w:b/>
          <w:sz w:val="28"/>
          <w:szCs w:val="28"/>
        </w:rPr>
        <w:t>ів</w:t>
      </w:r>
    </w:p>
    <w:p w:rsidR="007945EB" w:rsidRDefault="000A3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32020" w:rsidRPr="00832020">
        <w:rPr>
          <w:b/>
          <w:sz w:val="28"/>
          <w:szCs w:val="28"/>
        </w:rPr>
        <w:t>юджетн</w:t>
      </w:r>
      <w:r w:rsidR="006D4392">
        <w:rPr>
          <w:b/>
          <w:sz w:val="28"/>
          <w:szCs w:val="28"/>
        </w:rPr>
        <w:t>их</w:t>
      </w:r>
      <w:r w:rsidR="00832020" w:rsidRPr="00832020">
        <w:rPr>
          <w:b/>
          <w:sz w:val="28"/>
          <w:szCs w:val="28"/>
        </w:rPr>
        <w:t xml:space="preserve"> програм в новій </w:t>
      </w:r>
    </w:p>
    <w:p w:rsidR="00630303" w:rsidRPr="00832020" w:rsidRDefault="00832020">
      <w:pPr>
        <w:rPr>
          <w:b/>
          <w:sz w:val="28"/>
          <w:szCs w:val="28"/>
        </w:rPr>
      </w:pPr>
      <w:r w:rsidRPr="00832020">
        <w:rPr>
          <w:b/>
          <w:sz w:val="28"/>
          <w:szCs w:val="28"/>
        </w:rPr>
        <w:t>редакції</w:t>
      </w:r>
      <w:r w:rsidR="007945EB">
        <w:rPr>
          <w:b/>
          <w:sz w:val="28"/>
          <w:szCs w:val="28"/>
        </w:rPr>
        <w:t xml:space="preserve"> </w:t>
      </w:r>
      <w:r w:rsidR="00630303">
        <w:rPr>
          <w:b/>
          <w:sz w:val="28"/>
          <w:szCs w:val="28"/>
        </w:rPr>
        <w:t>на 20</w:t>
      </w:r>
      <w:r w:rsidR="00B95026">
        <w:rPr>
          <w:b/>
          <w:sz w:val="28"/>
          <w:szCs w:val="28"/>
        </w:rPr>
        <w:t>2</w:t>
      </w:r>
      <w:r w:rsidR="00C75F8D">
        <w:rPr>
          <w:b/>
          <w:sz w:val="28"/>
          <w:szCs w:val="28"/>
        </w:rPr>
        <w:t>2</w:t>
      </w:r>
      <w:r w:rsidR="00630303">
        <w:rPr>
          <w:b/>
          <w:sz w:val="28"/>
          <w:szCs w:val="28"/>
        </w:rPr>
        <w:t xml:space="preserve"> рік</w:t>
      </w:r>
    </w:p>
    <w:p w:rsidR="00832020" w:rsidRPr="00832020" w:rsidRDefault="00832020">
      <w:pPr>
        <w:rPr>
          <w:b/>
          <w:sz w:val="28"/>
          <w:szCs w:val="28"/>
        </w:rPr>
      </w:pPr>
    </w:p>
    <w:p w:rsidR="00832020" w:rsidRDefault="00832020"/>
    <w:p w:rsidR="00C75F8D" w:rsidRDefault="00205EB7" w:rsidP="00F677CB">
      <w:pPr>
        <w:ind w:firstLine="708"/>
        <w:jc w:val="both"/>
        <w:rPr>
          <w:b/>
          <w:bCs/>
          <w:sz w:val="28"/>
        </w:rPr>
      </w:pPr>
      <w:r w:rsidRPr="005C0ECD">
        <w:rPr>
          <w:rStyle w:val="c4"/>
          <w:sz w:val="28"/>
          <w:szCs w:val="28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№ 1103/25880 (зі змінами</w:t>
      </w:r>
      <w:r w:rsidR="000B31C0">
        <w:rPr>
          <w:rStyle w:val="c4"/>
          <w:sz w:val="28"/>
          <w:szCs w:val="28"/>
        </w:rPr>
        <w:t xml:space="preserve">), </w:t>
      </w:r>
      <w:r w:rsidR="00F62D6A">
        <w:rPr>
          <w:rStyle w:val="c4"/>
          <w:sz w:val="28"/>
          <w:szCs w:val="28"/>
        </w:rPr>
        <w:t>п</w:t>
      </w:r>
      <w:r w:rsidR="00F62D6A" w:rsidRPr="00F62D6A">
        <w:rPr>
          <w:rStyle w:val="c4"/>
          <w:sz w:val="28"/>
          <w:szCs w:val="28"/>
        </w:rPr>
        <w:t>ротокол</w:t>
      </w:r>
      <w:r w:rsidR="00F62D6A">
        <w:rPr>
          <w:rStyle w:val="c4"/>
          <w:sz w:val="28"/>
          <w:szCs w:val="28"/>
        </w:rPr>
        <w:t>у</w:t>
      </w:r>
      <w:r w:rsidR="00F62D6A" w:rsidRPr="00F62D6A">
        <w:rPr>
          <w:rStyle w:val="c4"/>
          <w:sz w:val="28"/>
          <w:szCs w:val="28"/>
        </w:rPr>
        <w:t xml:space="preserve"> засідання постійної комісії обласної ради з питань бюджету, соціально-економічного розвитку та інвестицій від 09.09.2022 №35</w:t>
      </w:r>
      <w:r w:rsidR="00F62D6A">
        <w:rPr>
          <w:rStyle w:val="c4"/>
          <w:sz w:val="28"/>
          <w:szCs w:val="28"/>
        </w:rPr>
        <w:t>,</w:t>
      </w:r>
      <w:r w:rsidR="00F62D6A" w:rsidRPr="00F62D6A">
        <w:rPr>
          <w:rStyle w:val="c4"/>
          <w:sz w:val="28"/>
          <w:szCs w:val="28"/>
        </w:rPr>
        <w:t xml:space="preserve">                    </w:t>
      </w:r>
      <w:r w:rsidR="00F62D6A">
        <w:rPr>
          <w:rStyle w:val="c4"/>
          <w:sz w:val="28"/>
          <w:szCs w:val="28"/>
        </w:rPr>
        <w:t xml:space="preserve">                             р</w:t>
      </w:r>
      <w:r w:rsidR="00F62D6A" w:rsidRPr="00F62D6A">
        <w:rPr>
          <w:rStyle w:val="c4"/>
          <w:sz w:val="28"/>
          <w:szCs w:val="28"/>
        </w:rPr>
        <w:t>озпорядження  Івано-Франківської обласної державної адміністрації Івано-Франківської обласної військової адміністрації від 20.09.2022 р. №344 "Про перерозподіл видатків бюджету"</w:t>
      </w:r>
    </w:p>
    <w:p w:rsidR="00FE4A59" w:rsidRPr="00801047" w:rsidRDefault="00FE4A59" w:rsidP="00223721">
      <w:pPr>
        <w:ind w:firstLine="708"/>
        <w:rPr>
          <w:b/>
          <w:bCs/>
          <w:sz w:val="28"/>
        </w:rPr>
      </w:pPr>
      <w:r w:rsidRPr="00801047">
        <w:rPr>
          <w:b/>
          <w:bCs/>
          <w:sz w:val="28"/>
        </w:rPr>
        <w:t xml:space="preserve">Н А К А З У </w:t>
      </w:r>
      <w:r>
        <w:rPr>
          <w:b/>
          <w:bCs/>
          <w:sz w:val="28"/>
        </w:rPr>
        <w:t>Ю</w:t>
      </w:r>
      <w:r w:rsidRPr="00801047">
        <w:rPr>
          <w:b/>
          <w:bCs/>
          <w:sz w:val="28"/>
        </w:rPr>
        <w:t>:</w:t>
      </w:r>
    </w:p>
    <w:p w:rsidR="00FE4A59" w:rsidRDefault="00FE4A59" w:rsidP="00FE4A59">
      <w:pPr>
        <w:pStyle w:val="HTML"/>
        <w:shd w:val="clear" w:color="auto" w:fill="FFFFFF"/>
        <w:tabs>
          <w:tab w:val="num" w:pos="0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E4A59" w:rsidRPr="00D70DF2" w:rsidRDefault="00FE4A59" w:rsidP="00FE4A59">
      <w:pPr>
        <w:pStyle w:val="HTML"/>
        <w:shd w:val="clear" w:color="auto" w:fill="FFFFFF"/>
        <w:tabs>
          <w:tab w:val="num" w:pos="0"/>
        </w:tabs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E4A59" w:rsidRPr="002261FB" w:rsidRDefault="00FE4A59" w:rsidP="00545706">
      <w:pPr>
        <w:pStyle w:val="HTML"/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="0086740A" w:rsidRPr="0092428E">
        <w:rPr>
          <w:rFonts w:ascii="Times New Roman" w:hAnsi="Times New Roman"/>
          <w:color w:val="000000"/>
          <w:sz w:val="28"/>
          <w:szCs w:val="28"/>
        </w:rPr>
        <w:t>Внести зміни до</w:t>
      </w:r>
      <w:r w:rsidR="008B1AE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BCC" w:rsidRPr="0092428E">
        <w:rPr>
          <w:rFonts w:ascii="Times New Roman" w:hAnsi="Times New Roman"/>
          <w:color w:val="000000"/>
          <w:sz w:val="28"/>
          <w:szCs w:val="28"/>
        </w:rPr>
        <w:t>паспорт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ів</w:t>
      </w:r>
      <w:r w:rsidRPr="0092428E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их</w:t>
      </w:r>
      <w:r w:rsidR="0086740A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28E">
        <w:rPr>
          <w:rFonts w:ascii="Times New Roman" w:hAnsi="Times New Roman"/>
          <w:color w:val="000000"/>
          <w:sz w:val="28"/>
          <w:szCs w:val="28"/>
        </w:rPr>
        <w:t>програм</w:t>
      </w:r>
      <w:r w:rsidR="008B1AE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270" w:rsidRPr="0092428E">
        <w:rPr>
          <w:rFonts w:ascii="Times New Roman" w:hAnsi="Times New Roman"/>
          <w:color w:val="000000"/>
          <w:sz w:val="28"/>
          <w:szCs w:val="28"/>
        </w:rPr>
        <w:t>на 20</w:t>
      </w:r>
      <w:r w:rsidR="00B95026" w:rsidRPr="0092428E">
        <w:rPr>
          <w:rFonts w:ascii="Times New Roman" w:hAnsi="Times New Roman"/>
          <w:color w:val="000000"/>
          <w:sz w:val="28"/>
          <w:szCs w:val="28"/>
        </w:rPr>
        <w:t>2</w:t>
      </w:r>
      <w:r w:rsidR="00C75F8D" w:rsidRPr="0092428E">
        <w:rPr>
          <w:rFonts w:ascii="Times New Roman" w:hAnsi="Times New Roman"/>
          <w:color w:val="000000"/>
          <w:sz w:val="28"/>
          <w:szCs w:val="28"/>
        </w:rPr>
        <w:t>2</w:t>
      </w:r>
      <w:r w:rsidR="004C0270" w:rsidRPr="0092428E">
        <w:rPr>
          <w:rFonts w:ascii="Times New Roman" w:hAnsi="Times New Roman"/>
          <w:color w:val="000000"/>
          <w:sz w:val="28"/>
          <w:szCs w:val="28"/>
        </w:rPr>
        <w:t xml:space="preserve"> рік</w:t>
      </w:r>
      <w:r w:rsidR="005E7095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28E">
        <w:rPr>
          <w:rFonts w:ascii="Times New Roman" w:hAnsi="Times New Roman"/>
          <w:color w:val="000000"/>
          <w:sz w:val="28"/>
          <w:szCs w:val="28"/>
        </w:rPr>
        <w:t>за</w:t>
      </w:r>
      <w:r w:rsidR="00D926C6" w:rsidRPr="0092428E">
        <w:rPr>
          <w:rFonts w:ascii="Times New Roman" w:hAnsi="Times New Roman"/>
          <w:color w:val="000000"/>
          <w:sz w:val="28"/>
          <w:szCs w:val="28"/>
        </w:rPr>
        <w:t xml:space="preserve"> КПКВКМБ</w:t>
      </w:r>
      <w:r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7CB" w:rsidRPr="00F677CB">
        <w:rPr>
          <w:rFonts w:ascii="Times New Roman" w:hAnsi="Times New Roman"/>
          <w:color w:val="000000"/>
          <w:sz w:val="28"/>
          <w:szCs w:val="28"/>
        </w:rPr>
        <w:t>0813102</w:t>
      </w:r>
      <w:r w:rsidR="00F677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7CB" w:rsidRPr="00F677CB">
        <w:rPr>
          <w:rFonts w:ascii="Times New Roman" w:hAnsi="Times New Roman"/>
          <w:color w:val="000000"/>
          <w:sz w:val="28"/>
          <w:szCs w:val="28"/>
        </w:rPr>
        <w:t>"Забезпечення соціальними послугами стаціонарного догляду з наданням місця для проживання, всебічної 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="00F62D6A" w:rsidRPr="0092428E">
        <w:rPr>
          <w:rFonts w:ascii="Times New Roman" w:hAnsi="Times New Roman"/>
          <w:color w:val="000000"/>
          <w:sz w:val="28"/>
          <w:szCs w:val="28"/>
        </w:rPr>
        <w:t>КПКВКМБ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D6A" w:rsidRPr="00F62D6A">
        <w:rPr>
          <w:rFonts w:ascii="Times New Roman" w:hAnsi="Times New Roman"/>
          <w:color w:val="000000"/>
          <w:sz w:val="28"/>
          <w:szCs w:val="28"/>
        </w:rPr>
        <w:t>0813140 "Оздоровлення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</w:t>
      </w:r>
      <w:r w:rsidR="0064633F">
        <w:rPr>
          <w:rFonts w:ascii="Times New Roman" w:hAnsi="Times New Roman"/>
          <w:color w:val="000000"/>
          <w:sz w:val="28"/>
          <w:szCs w:val="28"/>
        </w:rPr>
        <w:t>)</w:t>
      </w:r>
      <w:r w:rsidR="00F62D6A" w:rsidRPr="00F62D6A">
        <w:rPr>
          <w:rFonts w:ascii="Times New Roman" w:hAnsi="Times New Roman"/>
          <w:color w:val="000000"/>
          <w:sz w:val="28"/>
          <w:szCs w:val="28"/>
        </w:rPr>
        <w:t>"</w:t>
      </w:r>
      <w:r w:rsidR="00F62D6A">
        <w:rPr>
          <w:rFonts w:ascii="Times New Roman" w:hAnsi="Times New Roman"/>
          <w:color w:val="000000"/>
          <w:sz w:val="28"/>
          <w:szCs w:val="28"/>
        </w:rPr>
        <w:t>,</w:t>
      </w:r>
      <w:r w:rsidR="0092428E" w:rsidRPr="0092428E">
        <w:rPr>
          <w:rFonts w:ascii="Times New Roman" w:hAnsi="Times New Roman"/>
          <w:color w:val="000000"/>
          <w:sz w:val="28"/>
          <w:szCs w:val="28"/>
        </w:rPr>
        <w:t xml:space="preserve"> КПКВКМБ 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0813241 "Забезпечення діяльності інших закладів у сфері соціального захисту і соціального забезпечення"</w:t>
      </w:r>
      <w:r w:rsidR="00F62D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2D6A" w:rsidRPr="0092428E">
        <w:rPr>
          <w:rFonts w:ascii="Times New Roman" w:hAnsi="Times New Roman"/>
          <w:color w:val="000000"/>
          <w:sz w:val="28"/>
          <w:szCs w:val="28"/>
        </w:rPr>
        <w:t>КПКВКМБ</w:t>
      </w:r>
      <w:r w:rsidR="007531F9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D6A" w:rsidRPr="00F62D6A">
        <w:rPr>
          <w:rFonts w:ascii="Times New Roman" w:hAnsi="Times New Roman"/>
          <w:color w:val="000000"/>
          <w:sz w:val="28"/>
          <w:szCs w:val="28"/>
        </w:rPr>
        <w:t xml:space="preserve">0813242 "Інші заходи у сфері соціального захисту </w:t>
      </w:r>
      <w:r w:rsidR="0064633F" w:rsidRPr="0064633F">
        <w:rPr>
          <w:rFonts w:ascii="Times New Roman" w:hAnsi="Times New Roman"/>
          <w:color w:val="000000"/>
          <w:sz w:val="28"/>
          <w:szCs w:val="28"/>
        </w:rPr>
        <w:t>і соціального забезпечення</w:t>
      </w:r>
      <w:r w:rsidR="00F62D6A" w:rsidRPr="00F62D6A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9D3C45" w:rsidRPr="0092428E">
        <w:rPr>
          <w:rFonts w:ascii="Times New Roman" w:hAnsi="Times New Roman"/>
          <w:color w:val="000000"/>
          <w:sz w:val="28"/>
          <w:szCs w:val="28"/>
        </w:rPr>
        <w:t xml:space="preserve">затверджених наказом департаменту від </w:t>
      </w:r>
      <w:r w:rsidR="006A2C0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C0F" w:rsidRPr="00E814C9">
        <w:rPr>
          <w:rFonts w:ascii="Times New Roman" w:hAnsi="Times New Roman"/>
          <w:color w:val="000000"/>
          <w:sz w:val="28"/>
          <w:szCs w:val="28"/>
        </w:rPr>
        <w:t>11.01.2022</w:t>
      </w:r>
      <w:r w:rsidR="00E814C9" w:rsidRPr="00E814C9">
        <w:rPr>
          <w:rStyle w:val="c4"/>
          <w:rFonts w:ascii="Times New Roman" w:hAnsi="Times New Roman"/>
          <w:sz w:val="28"/>
          <w:szCs w:val="28"/>
        </w:rPr>
        <w:t>р.</w:t>
      </w:r>
      <w:r w:rsidR="006A2C0F" w:rsidRPr="009242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A2C0F" w:rsidRPr="0092428E">
        <w:rPr>
          <w:rFonts w:ascii="Times New Roman" w:hAnsi="Times New Roman"/>
          <w:color w:val="000000"/>
          <w:sz w:val="28"/>
          <w:szCs w:val="28"/>
        </w:rPr>
        <w:t>№5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30B">
        <w:rPr>
          <w:rFonts w:ascii="Times New Roman" w:hAnsi="Times New Roman"/>
          <w:color w:val="000000"/>
          <w:sz w:val="28"/>
          <w:szCs w:val="28"/>
        </w:rPr>
        <w:t>(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зі змінами</w:t>
      </w:r>
      <w:r w:rsidR="000C530B">
        <w:rPr>
          <w:rFonts w:ascii="Times New Roman" w:hAnsi="Times New Roman"/>
          <w:color w:val="000000"/>
          <w:sz w:val="28"/>
          <w:szCs w:val="28"/>
        </w:rPr>
        <w:t>)</w:t>
      </w:r>
      <w:r w:rsidR="006A2C0F" w:rsidRPr="009242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41D23" w:rsidRPr="0092428E">
        <w:rPr>
          <w:rFonts w:ascii="Times New Roman" w:hAnsi="Times New Roman"/>
          <w:color w:val="000000"/>
          <w:sz w:val="28"/>
          <w:szCs w:val="28"/>
        </w:rPr>
        <w:t>виклавши їх у новій редакції, що додається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41D23" w:rsidRPr="00741D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A59" w:rsidRPr="0024055C" w:rsidRDefault="00FE4A59" w:rsidP="00FE4A59">
      <w:pPr>
        <w:pStyle w:val="HTML"/>
        <w:shd w:val="clear" w:color="auto" w:fill="FFFFFF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2261FB">
        <w:rPr>
          <w:rFonts w:ascii="Times New Roman" w:hAnsi="Times New Roman"/>
          <w:color w:val="000000"/>
          <w:sz w:val="28"/>
          <w:szCs w:val="28"/>
        </w:rPr>
        <w:tab/>
      </w:r>
    </w:p>
    <w:p w:rsidR="00FE4A59" w:rsidRDefault="00FE4A59" w:rsidP="002C2935">
      <w:pPr>
        <w:ind w:firstLine="708"/>
        <w:rPr>
          <w:bCs/>
          <w:sz w:val="28"/>
        </w:rPr>
      </w:pPr>
      <w:r>
        <w:rPr>
          <w:bCs/>
          <w:sz w:val="28"/>
        </w:rPr>
        <w:t xml:space="preserve">   2. </w:t>
      </w:r>
      <w:r w:rsidRPr="00D05A57">
        <w:rPr>
          <w:bCs/>
          <w:sz w:val="28"/>
        </w:rPr>
        <w:t xml:space="preserve">Контроль за виконанням </w:t>
      </w:r>
      <w:r w:rsidR="00F71192">
        <w:rPr>
          <w:bCs/>
          <w:sz w:val="28"/>
        </w:rPr>
        <w:t xml:space="preserve">наказу </w:t>
      </w:r>
      <w:r w:rsidR="0032272D">
        <w:rPr>
          <w:bCs/>
          <w:sz w:val="28"/>
        </w:rPr>
        <w:t>за</w:t>
      </w:r>
      <w:r w:rsidR="00FE733D">
        <w:rPr>
          <w:bCs/>
          <w:sz w:val="28"/>
        </w:rPr>
        <w:t>лишаю за собою.</w:t>
      </w:r>
    </w:p>
    <w:p w:rsidR="004B1CB0" w:rsidRDefault="004B1CB0" w:rsidP="00FE4A59">
      <w:pPr>
        <w:ind w:firstLine="708"/>
        <w:jc w:val="both"/>
        <w:rPr>
          <w:bCs/>
          <w:sz w:val="28"/>
        </w:rPr>
      </w:pPr>
    </w:p>
    <w:p w:rsidR="00DB71AF" w:rsidRDefault="00DB71AF" w:rsidP="00FE4A59">
      <w:pPr>
        <w:ind w:firstLine="708"/>
        <w:jc w:val="both"/>
        <w:rPr>
          <w:bCs/>
          <w:sz w:val="28"/>
        </w:rPr>
      </w:pPr>
    </w:p>
    <w:p w:rsidR="00803E4E" w:rsidRDefault="00C75F8D" w:rsidP="00832020">
      <w:pPr>
        <w:pStyle w:val="7"/>
        <w:rPr>
          <w:b/>
          <w:lang w:val="uk-UA"/>
        </w:rPr>
      </w:pPr>
      <w:r>
        <w:rPr>
          <w:b/>
          <w:lang w:val="uk-UA"/>
        </w:rPr>
        <w:t>В.о. д</w:t>
      </w:r>
      <w:r w:rsidR="004B1CB0" w:rsidRPr="004B1CB0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="004B1CB0" w:rsidRPr="004B1CB0">
        <w:rPr>
          <w:b/>
          <w:lang w:val="uk-UA"/>
        </w:rPr>
        <w:t xml:space="preserve"> департаменту </w:t>
      </w:r>
      <w:r w:rsidR="004B1CB0" w:rsidRPr="004B1CB0">
        <w:rPr>
          <w:b/>
          <w:lang w:val="uk-UA"/>
        </w:rPr>
        <w:tab/>
      </w:r>
      <w:r w:rsidR="004B1CB0" w:rsidRPr="004B1CB0">
        <w:rPr>
          <w:b/>
          <w:lang w:val="uk-UA"/>
        </w:rPr>
        <w:tab/>
      </w:r>
      <w:r w:rsidR="004B1CB0" w:rsidRPr="004B1CB0">
        <w:rPr>
          <w:b/>
          <w:lang w:val="uk-UA"/>
        </w:rPr>
        <w:tab/>
      </w:r>
      <w:r>
        <w:rPr>
          <w:b/>
          <w:lang w:val="uk-UA"/>
        </w:rPr>
        <w:t>Уляна МИРОНЮК</w:t>
      </w:r>
    </w:p>
    <w:sectPr w:rsidR="00803E4E" w:rsidSect="00803E4E">
      <w:pgSz w:w="11906" w:h="16838"/>
      <w:pgMar w:top="709" w:right="707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50C73"/>
    <w:rsid w:val="00050C73"/>
    <w:rsid w:val="00080B30"/>
    <w:rsid w:val="000A3D4C"/>
    <w:rsid w:val="000B2F06"/>
    <w:rsid w:val="000B31C0"/>
    <w:rsid w:val="000B3CD8"/>
    <w:rsid w:val="000C0903"/>
    <w:rsid w:val="000C530B"/>
    <w:rsid w:val="000E3920"/>
    <w:rsid w:val="00136AE0"/>
    <w:rsid w:val="00162532"/>
    <w:rsid w:val="00187D8E"/>
    <w:rsid w:val="001B52DB"/>
    <w:rsid w:val="001D02A4"/>
    <w:rsid w:val="00205EB7"/>
    <w:rsid w:val="00223721"/>
    <w:rsid w:val="00250A14"/>
    <w:rsid w:val="00266466"/>
    <w:rsid w:val="0028222C"/>
    <w:rsid w:val="0028240F"/>
    <w:rsid w:val="002C2935"/>
    <w:rsid w:val="002C6AC1"/>
    <w:rsid w:val="00301973"/>
    <w:rsid w:val="003149AC"/>
    <w:rsid w:val="0032272D"/>
    <w:rsid w:val="00322B55"/>
    <w:rsid w:val="00324CCF"/>
    <w:rsid w:val="0036619A"/>
    <w:rsid w:val="003D3213"/>
    <w:rsid w:val="0040014E"/>
    <w:rsid w:val="00400CF6"/>
    <w:rsid w:val="0042309A"/>
    <w:rsid w:val="00446A28"/>
    <w:rsid w:val="00457A11"/>
    <w:rsid w:val="004A397A"/>
    <w:rsid w:val="004B1CB0"/>
    <w:rsid w:val="004B4014"/>
    <w:rsid w:val="004C0270"/>
    <w:rsid w:val="004C24F2"/>
    <w:rsid w:val="005010E9"/>
    <w:rsid w:val="00505C5D"/>
    <w:rsid w:val="00531FCD"/>
    <w:rsid w:val="00545706"/>
    <w:rsid w:val="00594BCC"/>
    <w:rsid w:val="005B366A"/>
    <w:rsid w:val="005C0ECD"/>
    <w:rsid w:val="005E25C0"/>
    <w:rsid w:val="005E7095"/>
    <w:rsid w:val="005F149C"/>
    <w:rsid w:val="0060266B"/>
    <w:rsid w:val="00630303"/>
    <w:rsid w:val="0064633F"/>
    <w:rsid w:val="00655FC1"/>
    <w:rsid w:val="00663384"/>
    <w:rsid w:val="00681A59"/>
    <w:rsid w:val="00690FC1"/>
    <w:rsid w:val="006A2C0F"/>
    <w:rsid w:val="006D4392"/>
    <w:rsid w:val="007032CE"/>
    <w:rsid w:val="007059E7"/>
    <w:rsid w:val="007403AC"/>
    <w:rsid w:val="00741D23"/>
    <w:rsid w:val="007531F9"/>
    <w:rsid w:val="007945EB"/>
    <w:rsid w:val="00803E4E"/>
    <w:rsid w:val="00832020"/>
    <w:rsid w:val="0086740A"/>
    <w:rsid w:val="00871D98"/>
    <w:rsid w:val="008914B9"/>
    <w:rsid w:val="008A62A4"/>
    <w:rsid w:val="008A6D17"/>
    <w:rsid w:val="008B1AEF"/>
    <w:rsid w:val="008C491C"/>
    <w:rsid w:val="009110E6"/>
    <w:rsid w:val="00922BF7"/>
    <w:rsid w:val="0092428E"/>
    <w:rsid w:val="00934A35"/>
    <w:rsid w:val="0093513F"/>
    <w:rsid w:val="009609F6"/>
    <w:rsid w:val="00962539"/>
    <w:rsid w:val="009932B3"/>
    <w:rsid w:val="009A41C8"/>
    <w:rsid w:val="009D3C45"/>
    <w:rsid w:val="009D4EA7"/>
    <w:rsid w:val="00A176D2"/>
    <w:rsid w:val="00A4406F"/>
    <w:rsid w:val="00A574C3"/>
    <w:rsid w:val="00A61CD5"/>
    <w:rsid w:val="00A66E84"/>
    <w:rsid w:val="00AD082E"/>
    <w:rsid w:val="00B35A67"/>
    <w:rsid w:val="00B42279"/>
    <w:rsid w:val="00B95026"/>
    <w:rsid w:val="00BA5C43"/>
    <w:rsid w:val="00BE00AB"/>
    <w:rsid w:val="00C75F8D"/>
    <w:rsid w:val="00CA7B10"/>
    <w:rsid w:val="00CF7255"/>
    <w:rsid w:val="00D06855"/>
    <w:rsid w:val="00D14B4C"/>
    <w:rsid w:val="00D35247"/>
    <w:rsid w:val="00D3596E"/>
    <w:rsid w:val="00D632F1"/>
    <w:rsid w:val="00D75901"/>
    <w:rsid w:val="00D871AC"/>
    <w:rsid w:val="00D876A6"/>
    <w:rsid w:val="00D926C6"/>
    <w:rsid w:val="00DB4BC8"/>
    <w:rsid w:val="00DB71AF"/>
    <w:rsid w:val="00DE235F"/>
    <w:rsid w:val="00E0056C"/>
    <w:rsid w:val="00E03124"/>
    <w:rsid w:val="00E224BC"/>
    <w:rsid w:val="00E326D0"/>
    <w:rsid w:val="00E814C9"/>
    <w:rsid w:val="00E85040"/>
    <w:rsid w:val="00E8689E"/>
    <w:rsid w:val="00F04709"/>
    <w:rsid w:val="00F0611A"/>
    <w:rsid w:val="00F1345D"/>
    <w:rsid w:val="00F478CC"/>
    <w:rsid w:val="00F62D6A"/>
    <w:rsid w:val="00F677CB"/>
    <w:rsid w:val="00F71192"/>
    <w:rsid w:val="00FA6FC7"/>
    <w:rsid w:val="00FE4A59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0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406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4406F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4406F"/>
    <w:pPr>
      <w:keepNext/>
      <w:jc w:val="both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A4406F"/>
    <w:pPr>
      <w:keepNext/>
      <w:jc w:val="center"/>
      <w:outlineLvl w:val="5"/>
    </w:pPr>
    <w:rPr>
      <w:b/>
      <w:sz w:val="28"/>
      <w:szCs w:val="20"/>
      <w:lang w:val="ru-RU"/>
    </w:rPr>
  </w:style>
  <w:style w:type="paragraph" w:styleId="7">
    <w:name w:val="heading 7"/>
    <w:basedOn w:val="a"/>
    <w:next w:val="a"/>
    <w:qFormat/>
    <w:rsid w:val="00A4406F"/>
    <w:pPr>
      <w:keepNext/>
      <w:jc w:val="both"/>
      <w:outlineLvl w:val="6"/>
    </w:pPr>
    <w:rPr>
      <w:sz w:val="28"/>
      <w:szCs w:val="20"/>
      <w:lang w:val="en-US"/>
    </w:rPr>
  </w:style>
  <w:style w:type="paragraph" w:styleId="8">
    <w:name w:val="heading 8"/>
    <w:basedOn w:val="a"/>
    <w:next w:val="a"/>
    <w:qFormat/>
    <w:rsid w:val="00A4406F"/>
    <w:pPr>
      <w:keepNext/>
      <w:ind w:right="140"/>
      <w:jc w:val="both"/>
      <w:outlineLvl w:val="7"/>
    </w:pPr>
    <w:rPr>
      <w:szCs w:val="20"/>
      <w:lang w:val="ru-RU"/>
    </w:rPr>
  </w:style>
  <w:style w:type="paragraph" w:styleId="9">
    <w:name w:val="heading 9"/>
    <w:basedOn w:val="a"/>
    <w:next w:val="a"/>
    <w:qFormat/>
    <w:rsid w:val="00A4406F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406F"/>
    <w:pPr>
      <w:jc w:val="both"/>
    </w:pPr>
    <w:rPr>
      <w:sz w:val="28"/>
      <w:szCs w:val="20"/>
      <w:lang w:val="en-US"/>
    </w:rPr>
  </w:style>
  <w:style w:type="paragraph" w:styleId="a4">
    <w:name w:val="Body Text Indent"/>
    <w:basedOn w:val="a"/>
    <w:rsid w:val="00A4406F"/>
    <w:pPr>
      <w:ind w:firstLine="1134"/>
      <w:jc w:val="both"/>
    </w:pPr>
    <w:rPr>
      <w:sz w:val="28"/>
      <w:szCs w:val="20"/>
      <w:lang w:val="ru-RU"/>
    </w:rPr>
  </w:style>
  <w:style w:type="paragraph" w:styleId="20">
    <w:name w:val="Body Text Indent 2"/>
    <w:basedOn w:val="a"/>
    <w:rsid w:val="00A4406F"/>
    <w:pPr>
      <w:ind w:firstLine="851"/>
      <w:jc w:val="both"/>
    </w:pPr>
    <w:rPr>
      <w:sz w:val="28"/>
      <w:szCs w:val="20"/>
      <w:lang w:val="en-US"/>
    </w:rPr>
  </w:style>
  <w:style w:type="paragraph" w:styleId="30">
    <w:name w:val="Body Text Indent 3"/>
    <w:basedOn w:val="a"/>
    <w:rsid w:val="00A4406F"/>
    <w:pPr>
      <w:ind w:firstLine="851"/>
      <w:jc w:val="both"/>
    </w:pPr>
    <w:rPr>
      <w:sz w:val="28"/>
      <w:szCs w:val="20"/>
    </w:rPr>
  </w:style>
  <w:style w:type="character" w:customStyle="1" w:styleId="c4">
    <w:name w:val="c4"/>
    <w:rsid w:val="00205EB7"/>
  </w:style>
  <w:style w:type="paragraph" w:styleId="HTML">
    <w:name w:val="HTML Preformatted"/>
    <w:basedOn w:val="a"/>
    <w:link w:val="HTML0"/>
    <w:rsid w:val="00FE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E4A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452B-8500-401F-B95A-2BF963F9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PASTUSHOK</cp:lastModifiedBy>
  <cp:revision>6</cp:revision>
  <cp:lastPrinted>2022-08-26T05:27:00Z</cp:lastPrinted>
  <dcterms:created xsi:type="dcterms:W3CDTF">2022-09-23T08:13:00Z</dcterms:created>
  <dcterms:modified xsi:type="dcterms:W3CDTF">2022-09-23T08:36:00Z</dcterms:modified>
</cp:coreProperties>
</file>