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8514EC" w:rsidRPr="008514EC">
        <w:rPr>
          <w:rFonts w:ascii="Times New Roman" w:hAnsi="Times New Roman" w:cs="Times New Roman"/>
          <w:sz w:val="24"/>
          <w:szCs w:val="24"/>
        </w:rPr>
        <w:t>для громадської забудови на вул. Довгій, 46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8514EC" w:rsidRPr="008514EC">
        <w:rPr>
          <w:rFonts w:ascii="Times New Roman" w:hAnsi="Times New Roman" w:cs="Times New Roman"/>
          <w:sz w:val="24"/>
          <w:szCs w:val="24"/>
        </w:rPr>
        <w:t>03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514EC">
        <w:rPr>
          <w:rFonts w:ascii="Times New Roman" w:hAnsi="Times New Roman" w:cs="Times New Roman"/>
          <w:sz w:val="24"/>
          <w:szCs w:val="24"/>
        </w:rPr>
        <w:t>лютого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8514E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C164FD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F87F2C">
        <w:rPr>
          <w:rFonts w:ascii="Times New Roman" w:hAnsi="Times New Roman" w:cs="Times New Roman"/>
          <w:sz w:val="24"/>
          <w:szCs w:val="24"/>
        </w:rPr>
        <w:t>07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F87F2C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lastRenderedPageBreak/>
        <w:t>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CB1-7E09-4588-8597-20A2226B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2021-09-23T14:01:00Z</cp:lastPrinted>
  <dcterms:created xsi:type="dcterms:W3CDTF">2019-10-15T07:18:00Z</dcterms:created>
  <dcterms:modified xsi:type="dcterms:W3CDTF">2022-01-31T12:13:00Z</dcterms:modified>
</cp:coreProperties>
</file>